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15C1" w14:textId="56682A04" w:rsidR="00176AF7" w:rsidRPr="00072E91" w:rsidRDefault="00072E91">
      <w:pPr>
        <w:rPr>
          <w:lang w:val="en-GB"/>
        </w:rPr>
      </w:pPr>
      <w:r>
        <w:rPr>
          <w:lang w:val="en-GB"/>
        </w:rPr>
        <w:t>UNIVERSITY OF MAKATI</w:t>
      </w:r>
    </w:p>
    <w:sectPr w:rsidR="00176AF7" w:rsidRPr="0007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91"/>
    <w:rsid w:val="00072E91"/>
    <w:rsid w:val="00176AF7"/>
    <w:rsid w:val="001A741B"/>
    <w:rsid w:val="008160BF"/>
    <w:rsid w:val="00B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E38A9"/>
  <w15:chartTrackingRefBased/>
  <w15:docId w15:val="{F9A28888-3020-4D0F-8E56-D618401D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2024-10-06T08:24:00Z</dcterms:created>
  <dcterms:modified xsi:type="dcterms:W3CDTF">2024-10-06T08:25:00Z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29efbe4a-3a2f-4482-abbf-0fff33bfcf4a</vt:lpwstr>
  </property>
</Properties>
</file>