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Vous venez de souscrire à un abonnement internet chez MegaCorp, qui annonce un débit de 400 Mbps. Quelle sera la vitesse si elle est exprimée en Mo/MB ?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Pour convertir le débit internet de MegaCorp de 400 Mbps en Mo/MB, vous devez tenir compte du fait qu'un octet est égal à 8 bits, et que 1 Mo (mégaoctet) est égal à 1024 ko (kilooctets).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</w:rPr>
        <w:drawing>
          <wp:inline distB="114300" distT="114300" distL="114300" distR="114300">
            <wp:extent cx="3776663" cy="23474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347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Exprimez la valeur suivante en octet/octet : 4Kio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Pour exprimer la valeur 4 Kio en octets (ou octet/octet), il faut savoir que Kio signifie kilo-octet et que 1 Kio équivaut à 1024 octets. Donc :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firstLine="720"/>
        <w:rPr>
          <w:rFonts w:ascii="Times New Roman" w:cs="Times New Roman" w:eastAsia="Times New Roman" w:hAnsi="Times New Roman"/>
          <w:color w:val="374151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highlight w:val="white"/>
          <w:rtl w:val="0"/>
        </w:rPr>
        <w:t xml:space="preserve">4 Kio=4×1024 octets=4096 octets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Si j’achète un disque dur de 2 To, aurai-je 2 000 Go de disponible ?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En ce qui concerne le disque dur de 2 To, il est important de rappeler que 1 To (téraoctet) équivaut à 1000 Go (gigaoctets), et non à 1024 Go. Donc :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88" w:lineRule="auto"/>
        <w:ind w:firstLine="720"/>
        <w:rPr>
          <w:rFonts w:ascii="Times New Roman" w:cs="Times New Roman" w:eastAsia="Times New Roman" w:hAnsi="Times New Roman"/>
          <w:color w:val="374151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9"/>
          <w:szCs w:val="29"/>
          <w:highlight w:val="white"/>
          <w:rtl w:val="0"/>
        </w:rPr>
        <w:t xml:space="preserve">2 To=2×1000 Go=2000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