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32" w:rsidRPr="004A4132" w:rsidRDefault="004A4132">
      <w:pPr>
        <w:rPr>
          <w:b/>
          <w:sz w:val="24"/>
        </w:rPr>
      </w:pPr>
      <w:r w:rsidRPr="004A4132">
        <w:rPr>
          <w:b/>
          <w:sz w:val="24"/>
        </w:rPr>
        <w:t>Infrastructure Regulatory</w:t>
      </w:r>
    </w:p>
    <w:tbl>
      <w:tblPr>
        <w:tblStyle w:val="TableGrid"/>
        <w:tblW w:w="0" w:type="auto"/>
        <w:tblLook w:val="04A0"/>
      </w:tblPr>
      <w:tblGrid>
        <w:gridCol w:w="6498"/>
        <w:gridCol w:w="3078"/>
      </w:tblGrid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To what extent do you understand the mandate of your agency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To a great extent</w:t>
            </w:r>
          </w:p>
        </w:tc>
      </w:tr>
      <w:tr w:rsidR="004A4132" w:rsidRPr="00126A62" w:rsidTr="00126A62">
        <w:trPr>
          <w:trHeight w:val="20"/>
        </w:trPr>
        <w:tc>
          <w:tcPr>
            <w:tcW w:w="9576" w:type="dxa"/>
            <w:gridSpan w:val="2"/>
          </w:tcPr>
          <w:p w:rsidR="004A4132" w:rsidRPr="00126A62" w:rsidRDefault="004A4132" w:rsidP="00126A62">
            <w:pPr>
              <w:contextualSpacing/>
              <w:rPr>
                <w:sz w:val="18"/>
                <w:szCs w:val="18"/>
              </w:rPr>
            </w:pPr>
          </w:p>
        </w:tc>
      </w:tr>
      <w:tr w:rsidR="003523A1" w:rsidRPr="00126A62" w:rsidTr="00126A62">
        <w:trPr>
          <w:trHeight w:val="20"/>
        </w:trPr>
        <w:tc>
          <w:tcPr>
            <w:tcW w:w="9576" w:type="dxa"/>
            <w:gridSpan w:val="2"/>
          </w:tcPr>
          <w:p w:rsidR="003523A1" w:rsidRPr="00126A62" w:rsidRDefault="003523A1" w:rsidP="00126A62">
            <w:pPr>
              <w:contextualSpacing/>
              <w:rPr>
                <w:b/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In general, how would you describe the following in Oyo State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The electricity situation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Fair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The state of roads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Fair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Telecommunications networks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Good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Water supply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Bad</w:t>
            </w:r>
          </w:p>
        </w:tc>
      </w:tr>
      <w:tr w:rsidR="004A4132" w:rsidRPr="00126A62" w:rsidTr="00126A62">
        <w:trPr>
          <w:trHeight w:val="20"/>
        </w:trPr>
        <w:tc>
          <w:tcPr>
            <w:tcW w:w="9576" w:type="dxa"/>
            <w:gridSpan w:val="2"/>
          </w:tcPr>
          <w:p w:rsidR="004A4132" w:rsidRPr="00126A62" w:rsidRDefault="004A4132" w:rsidP="00126A62">
            <w:pPr>
              <w:contextualSpacing/>
              <w:rPr>
                <w:sz w:val="18"/>
                <w:szCs w:val="18"/>
              </w:rPr>
            </w:pPr>
          </w:p>
        </w:tc>
      </w:tr>
      <w:tr w:rsidR="003523A1" w:rsidRPr="00126A62" w:rsidTr="00126A62">
        <w:trPr>
          <w:trHeight w:val="20"/>
        </w:trPr>
        <w:tc>
          <w:tcPr>
            <w:tcW w:w="9576" w:type="dxa"/>
            <w:gridSpan w:val="2"/>
          </w:tcPr>
          <w:p w:rsidR="003523A1" w:rsidRPr="00126A62" w:rsidRDefault="003523A1" w:rsidP="00126A62">
            <w:pPr>
              <w:contextualSpacing/>
              <w:rPr>
                <w:b/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Rate the level of development in infrastructure by the current administration in last 2 years?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The electricity situation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Better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The state of roads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Better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Telecommunications networks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Unchanged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Water supply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Unchanged</w:t>
            </w:r>
          </w:p>
        </w:tc>
      </w:tr>
      <w:tr w:rsidR="004A4132" w:rsidRPr="00126A62" w:rsidTr="00126A62">
        <w:trPr>
          <w:trHeight w:val="20"/>
        </w:trPr>
        <w:tc>
          <w:tcPr>
            <w:tcW w:w="9576" w:type="dxa"/>
            <w:gridSpan w:val="2"/>
          </w:tcPr>
          <w:p w:rsidR="004A4132" w:rsidRPr="00126A62" w:rsidRDefault="004A4132" w:rsidP="00126A62">
            <w:pPr>
              <w:contextualSpacing/>
              <w:rPr>
                <w:sz w:val="18"/>
                <w:szCs w:val="18"/>
              </w:rPr>
            </w:pP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In the last 2 years, have there been any new reform/ policy to improve the quality of infrastructure in the state or have there been substantial modification to the existing policies?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Yes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4A4132" w:rsidP="00126A62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If yes </w:t>
            </w:r>
            <w:r w:rsidR="003523A1" w:rsidRPr="00126A62">
              <w:rPr>
                <w:sz w:val="18"/>
                <w:szCs w:val="18"/>
              </w:rPr>
              <w:t>, please specify the policy/ reform</w:t>
            </w:r>
          </w:p>
        </w:tc>
        <w:tc>
          <w:tcPr>
            <w:tcW w:w="3078" w:type="dxa"/>
          </w:tcPr>
          <w:p w:rsidR="003523A1" w:rsidRPr="00126A62" w:rsidRDefault="003523A1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There has been a change in the management of the existing policies in terms of release of fund and fund management</w:t>
            </w:r>
          </w:p>
        </w:tc>
      </w:tr>
      <w:tr w:rsidR="004A4132" w:rsidRPr="00126A62" w:rsidTr="00126A62">
        <w:trPr>
          <w:trHeight w:val="20"/>
        </w:trPr>
        <w:tc>
          <w:tcPr>
            <w:tcW w:w="9576" w:type="dxa"/>
            <w:gridSpan w:val="2"/>
          </w:tcPr>
          <w:p w:rsidR="004A4132" w:rsidRPr="00126A62" w:rsidRDefault="004A4132" w:rsidP="00126A62">
            <w:pPr>
              <w:contextualSpacing/>
              <w:rPr>
                <w:sz w:val="18"/>
                <w:szCs w:val="18"/>
              </w:rPr>
            </w:pP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To what extent do you believe adequate infrastructure provision     and effective regulation enhance ease of doing business in the state?</w:t>
            </w:r>
          </w:p>
        </w:tc>
        <w:tc>
          <w:tcPr>
            <w:tcW w:w="3078" w:type="dxa"/>
          </w:tcPr>
          <w:p w:rsidR="003523A1" w:rsidRPr="00126A62" w:rsidRDefault="000E39AF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To a large extent</w:t>
            </w:r>
          </w:p>
        </w:tc>
      </w:tr>
      <w:tr w:rsidR="004A4132" w:rsidRPr="00126A62" w:rsidTr="00126A62">
        <w:trPr>
          <w:trHeight w:val="20"/>
        </w:trPr>
        <w:tc>
          <w:tcPr>
            <w:tcW w:w="9576" w:type="dxa"/>
            <w:gridSpan w:val="2"/>
          </w:tcPr>
          <w:p w:rsidR="004A4132" w:rsidRPr="00126A62" w:rsidRDefault="004A4132" w:rsidP="00126A62">
            <w:pPr>
              <w:contextualSpacing/>
              <w:rPr>
                <w:sz w:val="18"/>
                <w:szCs w:val="18"/>
              </w:rPr>
            </w:pPr>
          </w:p>
        </w:tc>
      </w:tr>
      <w:tr w:rsidR="003523A1" w:rsidRPr="00126A62" w:rsidTr="00126A62">
        <w:trPr>
          <w:trHeight w:val="20"/>
        </w:trPr>
        <w:tc>
          <w:tcPr>
            <w:tcW w:w="9576" w:type="dxa"/>
            <w:gridSpan w:val="2"/>
          </w:tcPr>
          <w:p w:rsidR="003523A1" w:rsidRPr="00126A62" w:rsidRDefault="003523A1" w:rsidP="00126A62">
            <w:pPr>
              <w:contextualSpacing/>
              <w:rPr>
                <w:b/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Comparing your Agencies 2 years ago, please consider the ways the following items have changed in your agency?</w:t>
            </w:r>
          </w:p>
        </w:tc>
      </w:tr>
      <w:tr w:rsidR="003523A1" w:rsidRPr="00126A62" w:rsidTr="00126A62">
        <w:trPr>
          <w:trHeight w:val="20"/>
        </w:trPr>
        <w:tc>
          <w:tcPr>
            <w:tcW w:w="6498" w:type="dxa"/>
          </w:tcPr>
          <w:p w:rsidR="003523A1" w:rsidRPr="00126A62" w:rsidRDefault="003523A1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Government funding/ budgetary allocation</w:t>
            </w:r>
          </w:p>
        </w:tc>
        <w:tc>
          <w:tcPr>
            <w:tcW w:w="3078" w:type="dxa"/>
          </w:tcPr>
          <w:p w:rsidR="003523A1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Somewhat Increased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Revenue from fees for services, licenses</w:t>
            </w:r>
            <w:bookmarkStart w:id="0" w:name="_GoBack"/>
            <w:bookmarkEnd w:id="0"/>
            <w:r w:rsidRPr="00126A62">
              <w:rPr>
                <w:sz w:val="18"/>
                <w:szCs w:val="18"/>
              </w:rPr>
              <w:t xml:space="preserve">, transfers, etc. 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Somewhat Increased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Employee wages and salaries 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Somewhat Increased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Amount of budgetary allocation 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Somewhat Increased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Employee pension/ gratuity 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Somewhat Increased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Staff welfare/ capacity building 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Somewhat Increased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Promptness in salary payment/ severance benefits 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Somewhat Increased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Amount of federal aid to your agency 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No change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Other, please specify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b/>
                <w:sz w:val="18"/>
                <w:szCs w:val="18"/>
              </w:rPr>
            </w:pPr>
          </w:p>
        </w:tc>
      </w:tr>
      <w:tr w:rsidR="004A4132" w:rsidRPr="00126A62" w:rsidTr="00126A62">
        <w:trPr>
          <w:trHeight w:val="20"/>
        </w:trPr>
        <w:tc>
          <w:tcPr>
            <w:tcW w:w="9576" w:type="dxa"/>
            <w:gridSpan w:val="2"/>
          </w:tcPr>
          <w:p w:rsidR="004A4132" w:rsidRPr="00126A62" w:rsidRDefault="004A4132" w:rsidP="00126A62">
            <w:pPr>
              <w:contextualSpacing/>
              <w:rPr>
                <w:b/>
                <w:sz w:val="18"/>
                <w:szCs w:val="18"/>
              </w:rPr>
            </w:pPr>
          </w:p>
        </w:tc>
      </w:tr>
      <w:tr w:rsidR="007E4697" w:rsidRPr="00126A62" w:rsidTr="00126A62">
        <w:trPr>
          <w:trHeight w:val="20"/>
        </w:trPr>
        <w:tc>
          <w:tcPr>
            <w:tcW w:w="9576" w:type="dxa"/>
            <w:gridSpan w:val="2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How much do you consider the following items as challenges in carrying out your regulatory mandates?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Availability of capital/funding</w:t>
            </w:r>
          </w:p>
        </w:tc>
        <w:tc>
          <w:tcPr>
            <w:tcW w:w="3078" w:type="dxa"/>
          </w:tcPr>
          <w:p w:rsidR="007E4697" w:rsidRPr="00126A62" w:rsidRDefault="000E39AF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 lot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Information technology infrastructure</w:t>
            </w:r>
          </w:p>
        </w:tc>
        <w:tc>
          <w:tcPr>
            <w:tcW w:w="3078" w:type="dxa"/>
          </w:tcPr>
          <w:p w:rsidR="007E4697" w:rsidRPr="00126A62" w:rsidRDefault="000E39AF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 lot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Availability of appropriate workforce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 lot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Staff development/ capacity building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 lot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Amount of budgetary allocation to your agency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 lot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Office equipment/ logistics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A lot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Citizen’s cooperation and support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Just a little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Support and cooperation from regulated institution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Just a little</w:t>
            </w:r>
          </w:p>
        </w:tc>
      </w:tr>
      <w:tr w:rsidR="007E4697" w:rsidRPr="00126A62" w:rsidTr="00126A62">
        <w:trPr>
          <w:trHeight w:val="20"/>
        </w:trPr>
        <w:tc>
          <w:tcPr>
            <w:tcW w:w="649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Others, please specify</w:t>
            </w:r>
          </w:p>
        </w:tc>
        <w:tc>
          <w:tcPr>
            <w:tcW w:w="3078" w:type="dxa"/>
          </w:tcPr>
          <w:p w:rsidR="007E4697" w:rsidRPr="00126A62" w:rsidRDefault="007E4697" w:rsidP="00126A62">
            <w:pPr>
              <w:contextualSpacing/>
              <w:rPr>
                <w:sz w:val="18"/>
                <w:szCs w:val="18"/>
              </w:rPr>
            </w:pPr>
          </w:p>
        </w:tc>
      </w:tr>
      <w:tr w:rsidR="004A4132" w:rsidRPr="00126A62" w:rsidTr="00126A62">
        <w:trPr>
          <w:trHeight w:val="20"/>
        </w:trPr>
        <w:tc>
          <w:tcPr>
            <w:tcW w:w="9576" w:type="dxa"/>
            <w:gridSpan w:val="2"/>
          </w:tcPr>
          <w:p w:rsidR="004A4132" w:rsidRPr="00126A62" w:rsidRDefault="004A4132" w:rsidP="00126A62">
            <w:pPr>
              <w:contextualSpacing/>
              <w:rPr>
                <w:sz w:val="18"/>
                <w:szCs w:val="18"/>
              </w:rPr>
            </w:pPr>
          </w:p>
        </w:tc>
      </w:tr>
      <w:tr w:rsidR="000E39AF" w:rsidRPr="00126A62" w:rsidTr="00126A62">
        <w:trPr>
          <w:trHeight w:val="20"/>
        </w:trPr>
        <w:tc>
          <w:tcPr>
            <w:tcW w:w="9576" w:type="dxa"/>
            <w:gridSpan w:val="2"/>
          </w:tcPr>
          <w:p w:rsidR="000E39AF" w:rsidRPr="00126A62" w:rsidRDefault="000E39AF" w:rsidP="00126A62">
            <w:pPr>
              <w:contextualSpacing/>
              <w:rPr>
                <w:b/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Briefly describe the major challenges you face as an organization: </w:t>
            </w:r>
          </w:p>
        </w:tc>
      </w:tr>
      <w:tr w:rsidR="000E39AF" w:rsidRPr="00126A62" w:rsidTr="00126A62">
        <w:trPr>
          <w:trHeight w:val="20"/>
        </w:trPr>
        <w:tc>
          <w:tcPr>
            <w:tcW w:w="9576" w:type="dxa"/>
            <w:gridSpan w:val="2"/>
          </w:tcPr>
          <w:p w:rsidR="000E39AF" w:rsidRPr="00126A62" w:rsidRDefault="000E39AF" w:rsidP="00126A6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Government should allow the career and the servant to be more involved in the execution and checks and balances</w:t>
            </w:r>
          </w:p>
          <w:p w:rsidR="000E39AF" w:rsidRPr="00126A62" w:rsidRDefault="000E39AF" w:rsidP="00126A6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Ensure project sustainability</w:t>
            </w:r>
          </w:p>
          <w:p w:rsidR="000E39AF" w:rsidRPr="00126A62" w:rsidRDefault="000E39AF" w:rsidP="00126A6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The need to spread project across the state instead of situating at one location</w:t>
            </w:r>
          </w:p>
          <w:p w:rsidR="000E39AF" w:rsidRPr="00126A62" w:rsidRDefault="000E39AF" w:rsidP="00126A6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 xml:space="preserve">The </w:t>
            </w:r>
            <w:proofErr w:type="gramStart"/>
            <w:r w:rsidRPr="00126A62">
              <w:rPr>
                <w:sz w:val="18"/>
                <w:szCs w:val="18"/>
              </w:rPr>
              <w:t>need to also give contractors spread, particularly as per location and not give</w:t>
            </w:r>
            <w:proofErr w:type="gramEnd"/>
            <w:r w:rsidRPr="00126A62">
              <w:rPr>
                <w:sz w:val="18"/>
                <w:szCs w:val="18"/>
              </w:rPr>
              <w:t xml:space="preserve"> to just one contractor.</w:t>
            </w:r>
          </w:p>
          <w:p w:rsidR="000E39AF" w:rsidRPr="00126A62" w:rsidRDefault="000E39AF" w:rsidP="00126A6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rPr>
                <w:sz w:val="18"/>
                <w:szCs w:val="18"/>
              </w:rPr>
            </w:pPr>
            <w:r w:rsidRPr="00126A62">
              <w:rPr>
                <w:sz w:val="18"/>
                <w:szCs w:val="18"/>
              </w:rPr>
              <w:t>Zonal offices should be opened for adequate monitoring, inspection and supervision of projects right from the onset.</w:t>
            </w:r>
          </w:p>
        </w:tc>
      </w:tr>
    </w:tbl>
    <w:p w:rsidR="00E64FC6" w:rsidRDefault="00E64FC6"/>
    <w:sectPr w:rsidR="00E64FC6" w:rsidSect="00E6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53414"/>
    <w:multiLevelType w:val="hybridMultilevel"/>
    <w:tmpl w:val="8504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36BDD"/>
    <w:multiLevelType w:val="hybridMultilevel"/>
    <w:tmpl w:val="8504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F364C"/>
    <w:multiLevelType w:val="hybridMultilevel"/>
    <w:tmpl w:val="68285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2C6B1E"/>
    <w:multiLevelType w:val="hybridMultilevel"/>
    <w:tmpl w:val="3F80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00DBA"/>
    <w:multiLevelType w:val="hybridMultilevel"/>
    <w:tmpl w:val="808E4C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A27A67"/>
    <w:multiLevelType w:val="hybridMultilevel"/>
    <w:tmpl w:val="15D0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C7767"/>
    <w:multiLevelType w:val="hybridMultilevel"/>
    <w:tmpl w:val="C262C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523A1"/>
    <w:rsid w:val="00086537"/>
    <w:rsid w:val="000E39AF"/>
    <w:rsid w:val="00126A62"/>
    <w:rsid w:val="003523A1"/>
    <w:rsid w:val="004A4132"/>
    <w:rsid w:val="007E4697"/>
    <w:rsid w:val="00E64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3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3A1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2021-09-20T12:40:00Z</dcterms:created>
  <dcterms:modified xsi:type="dcterms:W3CDTF">2021-09-28T07:52:00Z</dcterms:modified>
</cp:coreProperties>
</file>