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EF06E" w14:textId="1CA94C3E" w:rsidR="0000668C" w:rsidRDefault="00840B2F">
      <w:r>
        <w:t>Bennett Brain (no teammates)</w:t>
      </w:r>
    </w:p>
    <w:p w14:paraId="6C8C6CB5" w14:textId="1DFFA451" w:rsidR="00840B2F" w:rsidRDefault="00840B2F">
      <w:r>
        <w:t>4/12/24</w:t>
      </w:r>
    </w:p>
    <w:p w14:paraId="4B7C924B" w14:textId="7B2F88F4" w:rsidR="00840B2F" w:rsidRDefault="00840B2F">
      <w:r>
        <w:t>Project Milestone Report</w:t>
      </w:r>
    </w:p>
    <w:p w14:paraId="1BEFAEC2" w14:textId="77777777" w:rsidR="00840B2F" w:rsidRDefault="00840B2F"/>
    <w:p w14:paraId="0E523BAC" w14:textId="4A88012B" w:rsidR="00840B2F" w:rsidRDefault="00840B2F">
      <w:r>
        <w:t xml:space="preserve">My initial project was going to be using RLang to do transfer learning- i.e. implementing heuristic policies to give RL agents some starter knowledge to see how it could improve learning speed/long-term success.  The paper on RLang is here: </w:t>
      </w:r>
      <w:hyperlink r:id="rId4" w:history="1">
        <w:r w:rsidRPr="008E3552">
          <w:rPr>
            <w:rStyle w:val="Hyperlink"/>
          </w:rPr>
          <w:t>https://arxiv.org/abs/2208.06448</w:t>
        </w:r>
      </w:hyperlink>
      <w:r>
        <w:t xml:space="preserve"> </w:t>
      </w:r>
    </w:p>
    <w:p w14:paraId="2663A100" w14:textId="50E3FA01" w:rsidR="00840B2F" w:rsidRDefault="00840B2F">
      <w:r>
        <w:t xml:space="preserve">However, after attempting to use RLang for a while, I learned that it wasn’t well-maintained, and in order to get it working I would have to do a lot of troubleshooting and bug fixing.  Doing that would probably take up most of the time I have to work on this project, and after talking with Prof. Lawson, I </w:t>
      </w:r>
      <w:proofErr w:type="gramStart"/>
      <w:r>
        <w:t>pivoted</w:t>
      </w:r>
      <w:proofErr w:type="gramEnd"/>
      <w:r>
        <w:t xml:space="preserve"> the project a bit.  Instead of using RLang, I decided to directly implement the key ideas to test (i.e. seeding agents with heuristic strategies to see how it improves learning) myself.</w:t>
      </w:r>
    </w:p>
    <w:p w14:paraId="6A843D6A" w14:textId="7603876F" w:rsidR="00840B2F" w:rsidRDefault="00840B2F">
      <w:r>
        <w:t xml:space="preserve">My new plan was now to create “heuristic” strategies for a number of domains (windy </w:t>
      </w:r>
      <w:proofErr w:type="spellStart"/>
      <w:r>
        <w:t>gridworld</w:t>
      </w:r>
      <w:proofErr w:type="spellEnd"/>
      <w:r>
        <w:t xml:space="preserve">, 4 rooms, and some of the q-learning domains we tackled in ex8), and then have agents initially follow the heuristics early on in their exploration process.  I planned on testing it in tabular space (i.e. using n-step </w:t>
      </w:r>
      <w:proofErr w:type="spellStart"/>
      <w:r>
        <w:t>sarsa</w:t>
      </w:r>
      <w:proofErr w:type="spellEnd"/>
      <w:r>
        <w:t>) as well as with deep RL, once the tabular domains were done.</w:t>
      </w:r>
    </w:p>
    <w:p w14:paraId="521B509A" w14:textId="77777777" w:rsidR="00840B2F" w:rsidRDefault="00840B2F">
      <w:r>
        <w:t xml:space="preserve">More specifically, my plan is to use an epsilon schedule (similar to homework 8) to balance between following the heuristic, picking randomly, and following the current greedy option according to the agent’s value function.  I.e. there is some e1 and e2, where if a random </w:t>
      </w:r>
      <w:proofErr w:type="gramStart"/>
      <w:r>
        <w:t>number</w:t>
      </w:r>
      <w:proofErr w:type="gramEnd"/>
      <w:r>
        <w:t xml:space="preserve"> lands below e1 it picks randomly, between e1 and e2 it follows the heuristic, and outside of that it follows a greedy policy.  And I plan on having it follow mostly the heuristic at first, then random for a bit to explore, then mostly follow the greedy policy, but leave the random exploration parameter at around .02-.05 so it’s never purely greedy.</w:t>
      </w:r>
    </w:p>
    <w:p w14:paraId="67062736" w14:textId="77777777" w:rsidR="00B45DE5" w:rsidRDefault="00B45DE5">
      <w:r>
        <w:t>For example, the probabilities would look like this (filled-in region is the probability at a given timestep for each):</w:t>
      </w:r>
    </w:p>
    <w:p w14:paraId="0AA11599" w14:textId="2E2C7039" w:rsidR="00840B2F" w:rsidRDefault="00B45DE5">
      <w:r>
        <w:rPr>
          <w:noProof/>
        </w:rPr>
        <w:drawing>
          <wp:inline distT="0" distB="0" distL="0" distR="0" wp14:anchorId="79D9FF90" wp14:editId="6DC4AD9B">
            <wp:extent cx="5943600" cy="2668270"/>
            <wp:effectExtent l="0" t="0" r="0" b="0"/>
            <wp:docPr id="266104374" name="Picture 1" descr="A graph showing a number of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04374" name="Picture 1" descr="A graph showing a number of times&#10;&#10;Description automatically generated"/>
                    <pic:cNvPicPr/>
                  </pic:nvPicPr>
                  <pic:blipFill>
                    <a:blip r:embed="rId5"/>
                    <a:stretch>
                      <a:fillRect/>
                    </a:stretch>
                  </pic:blipFill>
                  <pic:spPr>
                    <a:xfrm>
                      <a:off x="0" y="0"/>
                      <a:ext cx="5943600" cy="2668270"/>
                    </a:xfrm>
                    <a:prstGeom prst="rect">
                      <a:avLst/>
                    </a:prstGeom>
                  </pic:spPr>
                </pic:pic>
              </a:graphicData>
            </a:graphic>
          </wp:inline>
        </w:drawing>
      </w:r>
      <w:r w:rsidR="00840B2F">
        <w:t xml:space="preserve"> </w:t>
      </w:r>
    </w:p>
    <w:p w14:paraId="4AAC0122" w14:textId="78FD7DDA" w:rsidR="00B45DE5" w:rsidRDefault="00B45DE5">
      <w:r>
        <w:lastRenderedPageBreak/>
        <w:t>So early on, most of the probability space is taken up by heuristics, but there’s always some room for random action, and as time goes on the policy acts mostly greedily.</w:t>
      </w:r>
    </w:p>
    <w:p w14:paraId="26378777" w14:textId="77777777" w:rsidR="00B45DE5" w:rsidRDefault="00B45DE5"/>
    <w:p w14:paraId="3AB58A42" w14:textId="4D2AE6EA" w:rsidR="00B45DE5" w:rsidRDefault="00B45DE5">
      <w:r>
        <w:t xml:space="preserve">So far, I have successfully implemented and tested heuristic-guided learning on two tabular domains- Windy </w:t>
      </w:r>
      <w:proofErr w:type="spellStart"/>
      <w:r>
        <w:t>Gridworld</w:t>
      </w:r>
      <w:proofErr w:type="spellEnd"/>
      <w:r>
        <w:t xml:space="preserve"> and Four Rooms.</w:t>
      </w:r>
    </w:p>
    <w:p w14:paraId="5737CBAE" w14:textId="3CF12383" w:rsidR="00B45DE5" w:rsidRDefault="00B45DE5">
      <w:r>
        <w:t xml:space="preserve">My implementation uses the </w:t>
      </w:r>
      <w:r w:rsidR="00B11CB5">
        <w:t xml:space="preserve">algorithms from previous homework assignments as a base.  For the heuristic/random scheduling, I took the epsilon-scheduling from ex8 and then created something called a “difference schedule” which just takes a second, larger schedule as a target and fills in the difference.  That allows for calculating the orange region in the previous graph.  </w:t>
      </w:r>
    </w:p>
    <w:p w14:paraId="420A5DA8" w14:textId="5A64247C" w:rsidR="00B11CB5" w:rsidRDefault="00B11CB5">
      <w:r>
        <w:t>As for heuristic policies themselves, with the above implemented, the code for them is as follows:</w:t>
      </w:r>
    </w:p>
    <w:p w14:paraId="66D0E5B7" w14:textId="6D407CF4" w:rsidR="00B11CB5" w:rsidRDefault="00B11CB5">
      <w:r>
        <w:rPr>
          <w:noProof/>
        </w:rPr>
        <w:drawing>
          <wp:inline distT="0" distB="0" distL="0" distR="0" wp14:anchorId="5E069739" wp14:editId="5A86A8E5">
            <wp:extent cx="5943600" cy="3387090"/>
            <wp:effectExtent l="0" t="0" r="0" b="3810"/>
            <wp:docPr id="212214267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42670" name="Picture 1" descr="A screen shot of a computer code&#10;&#10;Description automatically generated"/>
                    <pic:cNvPicPr/>
                  </pic:nvPicPr>
                  <pic:blipFill>
                    <a:blip r:embed="rId6"/>
                    <a:stretch>
                      <a:fillRect/>
                    </a:stretch>
                  </pic:blipFill>
                  <pic:spPr>
                    <a:xfrm>
                      <a:off x="0" y="0"/>
                      <a:ext cx="5943600" cy="3387090"/>
                    </a:xfrm>
                    <a:prstGeom prst="rect">
                      <a:avLst/>
                    </a:prstGeom>
                  </pic:spPr>
                </pic:pic>
              </a:graphicData>
            </a:graphic>
          </wp:inline>
        </w:drawing>
      </w:r>
    </w:p>
    <w:p w14:paraId="505D56B3" w14:textId="63A91A41" w:rsidR="00B11CB5" w:rsidRDefault="00B11CB5">
      <w:r>
        <w:t>And the n-step SARSA algorithm calls them as such:</w:t>
      </w:r>
    </w:p>
    <w:p w14:paraId="4C696528" w14:textId="5A0933FE" w:rsidR="00B11CB5" w:rsidRDefault="00B11CB5">
      <w:r>
        <w:rPr>
          <w:noProof/>
        </w:rPr>
        <w:lastRenderedPageBreak/>
        <w:drawing>
          <wp:inline distT="0" distB="0" distL="0" distR="0" wp14:anchorId="2E1C87AB" wp14:editId="6C4C8C70">
            <wp:extent cx="5943600" cy="2797810"/>
            <wp:effectExtent l="0" t="0" r="0" b="2540"/>
            <wp:docPr id="171059873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98737" name="Picture 1" descr="A screen shot of a computer program&#10;&#10;Description automatically generated"/>
                    <pic:cNvPicPr/>
                  </pic:nvPicPr>
                  <pic:blipFill>
                    <a:blip r:embed="rId7"/>
                    <a:stretch>
                      <a:fillRect/>
                    </a:stretch>
                  </pic:blipFill>
                  <pic:spPr>
                    <a:xfrm>
                      <a:off x="0" y="0"/>
                      <a:ext cx="5943600" cy="2797810"/>
                    </a:xfrm>
                    <a:prstGeom prst="rect">
                      <a:avLst/>
                    </a:prstGeom>
                  </pic:spPr>
                </pic:pic>
              </a:graphicData>
            </a:graphic>
          </wp:inline>
        </w:drawing>
      </w:r>
    </w:p>
    <w:p w14:paraId="5B1266AC" w14:textId="641D3DC5" w:rsidR="00B11CB5" w:rsidRDefault="00B11CB5">
      <w:r>
        <w:t>(Highlighted lines are the ones that are different from previous implementations).</w:t>
      </w:r>
    </w:p>
    <w:p w14:paraId="7CF111E4" w14:textId="77777777" w:rsidR="00B11CB5" w:rsidRDefault="00B11CB5"/>
    <w:p w14:paraId="3C914639" w14:textId="04606A1B" w:rsidR="00B11CB5" w:rsidRDefault="00B11CB5">
      <w:r>
        <w:t xml:space="preserve">In order to test how effective using heuristic policies are, I decided to create three for each environment- one that I believed would be adversarial (i.e. cause the agent to learn </w:t>
      </w:r>
      <w:r>
        <w:rPr>
          <w:i/>
          <w:iCs/>
        </w:rPr>
        <w:t>worse</w:t>
      </w:r>
      <w:r>
        <w:t xml:space="preserve"> by giving advice that pushes it away from the goal), one that would attempt to be helpful but would be very mediocre (</w:t>
      </w:r>
      <w:proofErr w:type="spellStart"/>
      <w:r>
        <w:t>i.e</w:t>
      </w:r>
      <w:proofErr w:type="spellEnd"/>
      <w:r>
        <w:t xml:space="preserve"> something as simple as walk towards the goal ignoring any walls/wind/</w:t>
      </w:r>
      <w:proofErr w:type="spellStart"/>
      <w:r>
        <w:t>etc</w:t>
      </w:r>
      <w:proofErr w:type="spellEnd"/>
      <w:r>
        <w:t>), and one good one that uses more complex knowledge of the environment.</w:t>
      </w:r>
    </w:p>
    <w:p w14:paraId="1FE4060C" w14:textId="77777777" w:rsidR="00B11CB5" w:rsidRDefault="00B11CB5"/>
    <w:p w14:paraId="76AD0647" w14:textId="2C956B09" w:rsidR="00B11CB5" w:rsidRDefault="00B11CB5">
      <w:r>
        <w:t xml:space="preserve">For windy </w:t>
      </w:r>
      <w:proofErr w:type="spellStart"/>
      <w:r>
        <w:t>gridworld</w:t>
      </w:r>
      <w:proofErr w:type="spellEnd"/>
      <w:r>
        <w:t>, my heuristics are as follows:</w:t>
      </w:r>
    </w:p>
    <w:p w14:paraId="2E1370C3" w14:textId="69A223FC" w:rsidR="00B11CB5" w:rsidRDefault="00B11CB5">
      <w:r>
        <w:rPr>
          <w:noProof/>
        </w:rPr>
        <w:drawing>
          <wp:inline distT="0" distB="0" distL="0" distR="0" wp14:anchorId="0C4B6CAB" wp14:editId="62389C13">
            <wp:extent cx="5943600" cy="1946275"/>
            <wp:effectExtent l="0" t="0" r="0" b="0"/>
            <wp:docPr id="91401035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10359" name="Picture 1" descr="A screenshot of a computer program&#10;&#10;Description automatically generated"/>
                    <pic:cNvPicPr/>
                  </pic:nvPicPr>
                  <pic:blipFill>
                    <a:blip r:embed="rId8"/>
                    <a:stretch>
                      <a:fillRect/>
                    </a:stretch>
                  </pic:blipFill>
                  <pic:spPr>
                    <a:xfrm>
                      <a:off x="0" y="0"/>
                      <a:ext cx="5943600" cy="1946275"/>
                    </a:xfrm>
                    <a:prstGeom prst="rect">
                      <a:avLst/>
                    </a:prstGeom>
                  </pic:spPr>
                </pic:pic>
              </a:graphicData>
            </a:graphic>
          </wp:inline>
        </w:drawing>
      </w:r>
    </w:p>
    <w:p w14:paraId="1570E7F6" w14:textId="0BF1380B" w:rsidR="00B11CB5" w:rsidRDefault="00B11CB5">
      <w:r>
        <w:t xml:space="preserve">The “good” heuristic here is far from optimal, but it does use some knowledge of the wind (i.e. moving down is helpful if we’re </w:t>
      </w:r>
      <w:proofErr w:type="spellStart"/>
      <w:r>
        <w:t>sorta</w:t>
      </w:r>
      <w:proofErr w:type="spellEnd"/>
      <w:r>
        <w:t xml:space="preserve">-near the goal and at or above its altitude since the wind pushes upwards).  </w:t>
      </w:r>
    </w:p>
    <w:p w14:paraId="517E8727" w14:textId="47FBE8EC" w:rsidR="00B11CB5" w:rsidRDefault="00B11CB5">
      <w:r>
        <w:rPr>
          <w:noProof/>
        </w:rPr>
        <w:lastRenderedPageBreak/>
        <w:drawing>
          <wp:inline distT="0" distB="0" distL="0" distR="0" wp14:anchorId="26238CD6" wp14:editId="24B88306">
            <wp:extent cx="5943600" cy="3312795"/>
            <wp:effectExtent l="0" t="0" r="0" b="1905"/>
            <wp:docPr id="150790231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02318" name="Picture 1" descr="A computer screen shot of a program&#10;&#10;Description automatically generated"/>
                    <pic:cNvPicPr/>
                  </pic:nvPicPr>
                  <pic:blipFill>
                    <a:blip r:embed="rId9"/>
                    <a:stretch>
                      <a:fillRect/>
                    </a:stretch>
                  </pic:blipFill>
                  <pic:spPr>
                    <a:xfrm>
                      <a:off x="0" y="0"/>
                      <a:ext cx="5943600" cy="3312795"/>
                    </a:xfrm>
                    <a:prstGeom prst="rect">
                      <a:avLst/>
                    </a:prstGeom>
                  </pic:spPr>
                </pic:pic>
              </a:graphicData>
            </a:graphic>
          </wp:inline>
        </w:drawing>
      </w:r>
    </w:p>
    <w:p w14:paraId="41A9C8F1" w14:textId="74FC4985" w:rsidR="00B11CB5" w:rsidRDefault="00B11CB5">
      <w:r>
        <w:t>The adversarial heuristic just moves away from the goal as much as possible.</w:t>
      </w:r>
    </w:p>
    <w:p w14:paraId="465B8ECF" w14:textId="77777777" w:rsidR="00B11CB5" w:rsidRDefault="00B11CB5"/>
    <w:p w14:paraId="4552437D" w14:textId="2E47EFE3" w:rsidR="00B11CB5" w:rsidRDefault="00B11CB5">
      <w:r>
        <w:rPr>
          <w:noProof/>
        </w:rPr>
        <w:drawing>
          <wp:inline distT="0" distB="0" distL="0" distR="0" wp14:anchorId="18CAA52B" wp14:editId="5A1D27C0">
            <wp:extent cx="5943600" cy="1949450"/>
            <wp:effectExtent l="0" t="0" r="0" b="0"/>
            <wp:docPr id="3019148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4823" name="Picture 1" descr="A screen shot of a computer&#10;&#10;Description automatically generated"/>
                    <pic:cNvPicPr/>
                  </pic:nvPicPr>
                  <pic:blipFill>
                    <a:blip r:embed="rId10"/>
                    <a:stretch>
                      <a:fillRect/>
                    </a:stretch>
                  </pic:blipFill>
                  <pic:spPr>
                    <a:xfrm>
                      <a:off x="0" y="0"/>
                      <a:ext cx="5943600" cy="1949450"/>
                    </a:xfrm>
                    <a:prstGeom prst="rect">
                      <a:avLst/>
                    </a:prstGeom>
                  </pic:spPr>
                </pic:pic>
              </a:graphicData>
            </a:graphic>
          </wp:inline>
        </w:drawing>
      </w:r>
    </w:p>
    <w:p w14:paraId="069EF3A0" w14:textId="36399515" w:rsidR="00B11CB5" w:rsidRDefault="00B11CB5">
      <w:r>
        <w:t>The mediocre advice doesn’t account for wind, just attempting to move straight towards the goal.</w:t>
      </w:r>
    </w:p>
    <w:p w14:paraId="11446A2A" w14:textId="77777777" w:rsidR="00B11CB5" w:rsidRDefault="00B11CB5"/>
    <w:p w14:paraId="6AF5979D" w14:textId="45915442" w:rsidR="00B11CB5" w:rsidRDefault="00B11CB5">
      <w:r>
        <w:t>However, what was really interesting was how they actually performed:</w:t>
      </w:r>
    </w:p>
    <w:p w14:paraId="69AFC1D1" w14:textId="02B66FF1" w:rsidR="00B11CB5" w:rsidRDefault="00F91677">
      <w:r>
        <w:rPr>
          <w:noProof/>
        </w:rPr>
        <w:lastRenderedPageBreak/>
        <w:drawing>
          <wp:inline distT="0" distB="0" distL="0" distR="0" wp14:anchorId="75358F21" wp14:editId="617D8EFC">
            <wp:extent cx="5924550" cy="2390775"/>
            <wp:effectExtent l="0" t="0" r="0" b="9525"/>
            <wp:docPr id="197228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2390775"/>
                    </a:xfrm>
                    <a:prstGeom prst="rect">
                      <a:avLst/>
                    </a:prstGeom>
                    <a:noFill/>
                    <a:ln>
                      <a:noFill/>
                    </a:ln>
                  </pic:spPr>
                </pic:pic>
              </a:graphicData>
            </a:graphic>
          </wp:inline>
        </w:drawing>
      </w:r>
    </w:p>
    <w:p w14:paraId="5B0EA897" w14:textId="5DDAB85F" w:rsidR="00F91677" w:rsidRDefault="00F91677">
      <w:r>
        <w:t>(I used Log scale for episode length because some were far, far longer than others)</w:t>
      </w:r>
    </w:p>
    <w:p w14:paraId="6EE4008B" w14:textId="4AE0D6FE" w:rsidR="00F91677" w:rsidRDefault="00F91677">
      <w:r>
        <w:t xml:space="preserve">The “mediocre” heuristic actually performed far worse than the adversarial one- it’s possible that in a somewhat tricky environment like windy </w:t>
      </w:r>
      <w:proofErr w:type="spellStart"/>
      <w:r>
        <w:t>gridworld</w:t>
      </w:r>
      <w:proofErr w:type="spellEnd"/>
      <w:r>
        <w:t>, following blind advice caused more issues.  It may have circled around the goal for a while, pushed by wind, and didn’t get enough information about the rest of the environment but also didn’t learn a good path to the goal.  So as the agent stopped following the heuristic, it had to learn the whole environment itself and the heuristic just wasted time essentially.</w:t>
      </w:r>
    </w:p>
    <w:p w14:paraId="000E387A" w14:textId="3BC476AD" w:rsidR="00F91677" w:rsidRDefault="00F91677">
      <w:r>
        <w:t xml:space="preserve">The “bad” heuristic was nearly indistinguishable from no heuristic in this case.  Windy </w:t>
      </w:r>
      <w:proofErr w:type="spellStart"/>
      <w:r>
        <w:t>gridworld</w:t>
      </w:r>
      <w:proofErr w:type="spellEnd"/>
      <w:r>
        <w:t xml:space="preserve"> is seeded with negative rewards everywhere but the goal, so it encourages agents to explore on their own, which may be why the actual behavior of the two agents was strikingly similar.  Moving away from the goal encourages exploring every nook and cranny of the grid, which is probably what using no heuristic does anyways in this environment due to the negative rewards for normal transitions.</w:t>
      </w:r>
    </w:p>
    <w:p w14:paraId="3ADD72AC" w14:textId="6C51499D" w:rsidR="00F91677" w:rsidRDefault="00F91677">
      <w:proofErr w:type="gramStart"/>
      <w:r>
        <w:t>The ”good</w:t>
      </w:r>
      <w:proofErr w:type="gramEnd"/>
      <w:r>
        <w:t xml:space="preserve">” heuristic seemed to do its job, but did so in an interesting way.  Its initial episodes were </w:t>
      </w:r>
      <w:r>
        <w:rPr>
          <w:b/>
          <w:bCs/>
        </w:rPr>
        <w:t>significantly</w:t>
      </w:r>
      <w:r>
        <w:t xml:space="preserve"> shorter than either of the other algorithms, as it had a good guide towards the goal, but then as it followed the heuristic less and less it had some longer episodes than the others.  This is because the “good” heuristic </w:t>
      </w:r>
      <w:proofErr w:type="gramStart"/>
      <w:r>
        <w:t>cause</w:t>
      </w:r>
      <w:proofErr w:type="gramEnd"/>
      <w:r>
        <w:t xml:space="preserve"> it to under-explore the state space, so as the agent lost its crutch it spent some time exploring.  Regardless, it still spent notably less overall time to do the same number of episodes by the end.  </w:t>
      </w:r>
      <w:proofErr w:type="gramStart"/>
      <w:r>
        <w:t>So</w:t>
      </w:r>
      <w:proofErr w:type="gramEnd"/>
      <w:r>
        <w:t xml:space="preserve"> its long term per-episode performance ended up very similar (all methods seemed to converge on a near-optimal policy by the end), but it got there faster by a good margin, wasting less time in initial episodes.</w:t>
      </w:r>
    </w:p>
    <w:p w14:paraId="67842445" w14:textId="77777777" w:rsidR="00F91677" w:rsidRDefault="00F91677"/>
    <w:p w14:paraId="17800DE4" w14:textId="3B67AD3E" w:rsidR="00F91677" w:rsidRDefault="00F91677">
      <w:r>
        <w:t>As for the four rooms environment, I made the following heuristics:</w:t>
      </w:r>
    </w:p>
    <w:p w14:paraId="7CDD131E" w14:textId="3888A1B6" w:rsidR="00F91677" w:rsidRDefault="00F91677">
      <w:r>
        <w:t>First, a necessary helper function:</w:t>
      </w:r>
    </w:p>
    <w:p w14:paraId="4CB3697F" w14:textId="5B9A2622" w:rsidR="00F91677" w:rsidRDefault="00F91677">
      <w:r>
        <w:rPr>
          <w:noProof/>
        </w:rPr>
        <w:lastRenderedPageBreak/>
        <w:drawing>
          <wp:inline distT="0" distB="0" distL="0" distR="0" wp14:anchorId="43B5CA28" wp14:editId="6B875C1F">
            <wp:extent cx="4055489" cy="2831910"/>
            <wp:effectExtent l="0" t="0" r="2540" b="6985"/>
            <wp:docPr id="5598734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3425" name="Picture 1" descr="A screenshot of a computer program&#10;&#10;Description automatically generated"/>
                    <pic:cNvPicPr/>
                  </pic:nvPicPr>
                  <pic:blipFill>
                    <a:blip r:embed="rId12"/>
                    <a:stretch>
                      <a:fillRect/>
                    </a:stretch>
                  </pic:blipFill>
                  <pic:spPr>
                    <a:xfrm>
                      <a:off x="0" y="0"/>
                      <a:ext cx="4059319" cy="2834584"/>
                    </a:xfrm>
                    <a:prstGeom prst="rect">
                      <a:avLst/>
                    </a:prstGeom>
                  </pic:spPr>
                </pic:pic>
              </a:graphicData>
            </a:graphic>
          </wp:inline>
        </w:drawing>
      </w:r>
    </w:p>
    <w:p w14:paraId="4BF77193" w14:textId="7EA18071" w:rsidR="00F91677" w:rsidRDefault="00F91677">
      <w:r>
        <w:t>This is just a blind move-to function where it goes from current position towards a target, not accounting for any walls or obstacles and weighting travel in x equal to travel in y.</w:t>
      </w:r>
    </w:p>
    <w:p w14:paraId="0BC9E44D" w14:textId="601BF699" w:rsidR="00F91677" w:rsidRDefault="00F91677">
      <w:r>
        <w:rPr>
          <w:noProof/>
        </w:rPr>
        <w:drawing>
          <wp:inline distT="0" distB="0" distL="0" distR="0" wp14:anchorId="2BD02E30" wp14:editId="408FDD0C">
            <wp:extent cx="3637985" cy="3541594"/>
            <wp:effectExtent l="0" t="0" r="635" b="1905"/>
            <wp:docPr id="19509557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5701" name="Picture 1" descr="A screenshot of a computer program&#10;&#10;Description automatically generated"/>
                    <pic:cNvPicPr/>
                  </pic:nvPicPr>
                  <pic:blipFill>
                    <a:blip r:embed="rId13"/>
                    <a:stretch>
                      <a:fillRect/>
                    </a:stretch>
                  </pic:blipFill>
                  <pic:spPr>
                    <a:xfrm>
                      <a:off x="0" y="0"/>
                      <a:ext cx="3642324" cy="3545818"/>
                    </a:xfrm>
                    <a:prstGeom prst="rect">
                      <a:avLst/>
                    </a:prstGeom>
                  </pic:spPr>
                </pic:pic>
              </a:graphicData>
            </a:graphic>
          </wp:inline>
        </w:drawing>
      </w:r>
    </w:p>
    <w:p w14:paraId="59BEE245" w14:textId="326A10AB" w:rsidR="00F91677" w:rsidRDefault="00F91677">
      <w:r>
        <w:t>The “good” heuristic considers where the walls are by guiding the agent towards the next room exit if not in the upper-right room.  If in the upper-right room, it guides the agent towards the goal.  As for hallways, it just pushes the agent through them directly.</w:t>
      </w:r>
    </w:p>
    <w:p w14:paraId="4619ECCC" w14:textId="3B5DC304" w:rsidR="00F91677" w:rsidRDefault="00F91677">
      <w:r>
        <w:rPr>
          <w:noProof/>
        </w:rPr>
        <w:lastRenderedPageBreak/>
        <w:drawing>
          <wp:inline distT="0" distB="0" distL="0" distR="0" wp14:anchorId="170F5336" wp14:editId="26583FD7">
            <wp:extent cx="5943600" cy="1901190"/>
            <wp:effectExtent l="0" t="0" r="0" b="3810"/>
            <wp:docPr id="82865198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51983" name="Picture 1" descr="A screen shot of a computer&#10;&#10;Description automatically generated"/>
                    <pic:cNvPicPr/>
                  </pic:nvPicPr>
                  <pic:blipFill>
                    <a:blip r:embed="rId14"/>
                    <a:stretch>
                      <a:fillRect/>
                    </a:stretch>
                  </pic:blipFill>
                  <pic:spPr>
                    <a:xfrm>
                      <a:off x="0" y="0"/>
                      <a:ext cx="5943600" cy="1901190"/>
                    </a:xfrm>
                    <a:prstGeom prst="rect">
                      <a:avLst/>
                    </a:prstGeom>
                  </pic:spPr>
                </pic:pic>
              </a:graphicData>
            </a:graphic>
          </wp:inline>
        </w:drawing>
      </w:r>
    </w:p>
    <w:p w14:paraId="6C4A8BF3" w14:textId="6F02FC5C" w:rsidR="00F91677" w:rsidRDefault="00F91677">
      <w:r>
        <w:t>The “bad” heuristic just goes down or left, which always are away from the goal.</w:t>
      </w:r>
    </w:p>
    <w:p w14:paraId="4E33B738" w14:textId="34E42391" w:rsidR="00F91677" w:rsidRDefault="00F91677">
      <w:r>
        <w:rPr>
          <w:noProof/>
        </w:rPr>
        <w:drawing>
          <wp:inline distT="0" distB="0" distL="0" distR="0" wp14:anchorId="2F354572" wp14:editId="15D4EC94">
            <wp:extent cx="5943600" cy="1163320"/>
            <wp:effectExtent l="0" t="0" r="0" b="0"/>
            <wp:docPr id="18846457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45738" name="Picture 1" descr="A screen shot of a computer&#10;&#10;Description automatically generated"/>
                    <pic:cNvPicPr/>
                  </pic:nvPicPr>
                  <pic:blipFill>
                    <a:blip r:embed="rId15"/>
                    <a:stretch>
                      <a:fillRect/>
                    </a:stretch>
                  </pic:blipFill>
                  <pic:spPr>
                    <a:xfrm>
                      <a:off x="0" y="0"/>
                      <a:ext cx="5943600" cy="1163320"/>
                    </a:xfrm>
                    <a:prstGeom prst="rect">
                      <a:avLst/>
                    </a:prstGeom>
                  </pic:spPr>
                </pic:pic>
              </a:graphicData>
            </a:graphic>
          </wp:inline>
        </w:drawing>
      </w:r>
    </w:p>
    <w:p w14:paraId="0F65DBA1" w14:textId="50F1C01E" w:rsidR="00F91677" w:rsidRDefault="00F91677">
      <w:r>
        <w:t>The “mediocre” heuristic uses goal knowledge but not wall knowledge.  If followed by itself it would never reach the goal since it’d get caught in the corner of the first room, but since the agent will also be mixing in random and its learned greedy actions this may still be a helpful guide.</w:t>
      </w:r>
    </w:p>
    <w:p w14:paraId="4FEA103B" w14:textId="7E286ECE" w:rsidR="00F91677" w:rsidRDefault="00872E29">
      <w:r>
        <w:t>As for performance:</w:t>
      </w:r>
    </w:p>
    <w:p w14:paraId="6C1822CF" w14:textId="14EBE6B0" w:rsidR="00B11CB5" w:rsidRPr="00B11CB5" w:rsidRDefault="00872E29">
      <w:r>
        <w:rPr>
          <w:noProof/>
        </w:rPr>
        <w:drawing>
          <wp:inline distT="0" distB="0" distL="0" distR="0" wp14:anchorId="5092ECDA" wp14:editId="7AA503F0">
            <wp:extent cx="5943600" cy="3111500"/>
            <wp:effectExtent l="0" t="0" r="0" b="0"/>
            <wp:docPr id="1845714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1DF0E0EA" w14:textId="58B6C1FD" w:rsidR="00B11CB5" w:rsidRDefault="00872E29">
      <w:r>
        <w:lastRenderedPageBreak/>
        <w:t xml:space="preserve">This is more similar to what I’d expect from using heuristics.  The mediocre heuristic does better than no heuristic, but the good heuristic far outperforms any of the other methods.  While the adversarial heuristic actually performs worse than using no heuristic.  </w:t>
      </w:r>
    </w:p>
    <w:p w14:paraId="19DFF35F" w14:textId="5179543D" w:rsidR="00872E29" w:rsidRDefault="00872E29">
      <w:r>
        <w:t xml:space="preserve">As four rooms is a more difficult environment than windy </w:t>
      </w:r>
      <w:proofErr w:type="spellStart"/>
      <w:r>
        <w:t>gridworld</w:t>
      </w:r>
      <w:proofErr w:type="spellEnd"/>
      <w:r>
        <w:t>, it seems that none of the methods learned a truly optimal path (interestingly the “good” heuristic still did better when relying on the heuristic than it did following greedy by the end, if only slightly), but in the long run giving a good heuristic caused the agent to learn a better path, it didn’t just speed up early training.</w:t>
      </w:r>
    </w:p>
    <w:p w14:paraId="6C6F9265" w14:textId="77777777" w:rsidR="00872E29" w:rsidRDefault="00872E29"/>
    <w:p w14:paraId="0F647B22" w14:textId="50315C8F" w:rsidR="00872E29" w:rsidRDefault="00872E29">
      <w:r>
        <w:t>So far, heuristics can be very environment-dependent, but can improve both early training and long-term success, with more pronounced effects as the environments are more difficult.</w:t>
      </w:r>
    </w:p>
    <w:p w14:paraId="1ACA478E" w14:textId="74134F9B" w:rsidR="00872E29" w:rsidRDefault="00872E29">
      <w:r>
        <w:t xml:space="preserve">Additionally, some heuristics that may seem decent at a glance (such as moving towards the goal in windy </w:t>
      </w:r>
      <w:proofErr w:type="spellStart"/>
      <w:r>
        <w:t>gridworld</w:t>
      </w:r>
      <w:proofErr w:type="spellEnd"/>
      <w:r>
        <w:t>) can actually slow agents down depending on certain quirks of the environment.</w:t>
      </w:r>
    </w:p>
    <w:p w14:paraId="2AEEE888" w14:textId="77777777" w:rsidR="00872E29" w:rsidRDefault="00872E29"/>
    <w:p w14:paraId="116854D9" w14:textId="58A2DA7E" w:rsidR="00872E29" w:rsidRDefault="00872E29">
      <w:r>
        <w:t>Going forward, I plan on implementing heuristics (with scheduling) with Deep Q-learning on a few more environments and testing the results there.  I could stay in the tabular space and experiment with hyperparameters, more environments, more heuristics, etc., but in the interest of time I think applying these methods to Deep RL is the best next step.</w:t>
      </w:r>
    </w:p>
    <w:p w14:paraId="74E5349C" w14:textId="77777777" w:rsidR="00B11CB5" w:rsidRDefault="00B11CB5"/>
    <w:p w14:paraId="4DE952BB" w14:textId="77777777" w:rsidR="00B45DE5" w:rsidRDefault="00B45DE5"/>
    <w:p w14:paraId="284E6648" w14:textId="77777777" w:rsidR="00B45DE5" w:rsidRDefault="00B45DE5"/>
    <w:sectPr w:rsidR="00B45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10"/>
    <w:rsid w:val="0000668C"/>
    <w:rsid w:val="004311C6"/>
    <w:rsid w:val="005E21CE"/>
    <w:rsid w:val="00840B2F"/>
    <w:rsid w:val="00872E29"/>
    <w:rsid w:val="00930216"/>
    <w:rsid w:val="00A90610"/>
    <w:rsid w:val="00B11CB5"/>
    <w:rsid w:val="00B45DE5"/>
    <w:rsid w:val="00BD79A5"/>
    <w:rsid w:val="00F91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AE5C"/>
  <w15:chartTrackingRefBased/>
  <w15:docId w15:val="{F3D083E7-684F-4C93-BF1A-9B511DAE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610"/>
    <w:rPr>
      <w:rFonts w:eastAsiaTheme="majorEastAsia" w:cstheme="majorBidi"/>
      <w:color w:val="272727" w:themeColor="text1" w:themeTint="D8"/>
    </w:rPr>
  </w:style>
  <w:style w:type="paragraph" w:styleId="Title">
    <w:name w:val="Title"/>
    <w:basedOn w:val="Normal"/>
    <w:next w:val="Normal"/>
    <w:link w:val="TitleChar"/>
    <w:uiPriority w:val="10"/>
    <w:qFormat/>
    <w:rsid w:val="00A90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610"/>
    <w:pPr>
      <w:spacing w:before="160"/>
      <w:jc w:val="center"/>
    </w:pPr>
    <w:rPr>
      <w:i/>
      <w:iCs/>
      <w:color w:val="404040" w:themeColor="text1" w:themeTint="BF"/>
    </w:rPr>
  </w:style>
  <w:style w:type="character" w:customStyle="1" w:styleId="QuoteChar">
    <w:name w:val="Quote Char"/>
    <w:basedOn w:val="DefaultParagraphFont"/>
    <w:link w:val="Quote"/>
    <w:uiPriority w:val="29"/>
    <w:rsid w:val="00A90610"/>
    <w:rPr>
      <w:i/>
      <w:iCs/>
      <w:color w:val="404040" w:themeColor="text1" w:themeTint="BF"/>
    </w:rPr>
  </w:style>
  <w:style w:type="paragraph" w:styleId="ListParagraph">
    <w:name w:val="List Paragraph"/>
    <w:basedOn w:val="Normal"/>
    <w:uiPriority w:val="34"/>
    <w:qFormat/>
    <w:rsid w:val="00A90610"/>
    <w:pPr>
      <w:ind w:left="720"/>
      <w:contextualSpacing/>
    </w:pPr>
  </w:style>
  <w:style w:type="character" w:styleId="IntenseEmphasis">
    <w:name w:val="Intense Emphasis"/>
    <w:basedOn w:val="DefaultParagraphFont"/>
    <w:uiPriority w:val="21"/>
    <w:qFormat/>
    <w:rsid w:val="00A90610"/>
    <w:rPr>
      <w:i/>
      <w:iCs/>
      <w:color w:val="0F4761" w:themeColor="accent1" w:themeShade="BF"/>
    </w:rPr>
  </w:style>
  <w:style w:type="paragraph" w:styleId="IntenseQuote">
    <w:name w:val="Intense Quote"/>
    <w:basedOn w:val="Normal"/>
    <w:next w:val="Normal"/>
    <w:link w:val="IntenseQuoteChar"/>
    <w:uiPriority w:val="30"/>
    <w:qFormat/>
    <w:rsid w:val="00A90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610"/>
    <w:rPr>
      <w:i/>
      <w:iCs/>
      <w:color w:val="0F4761" w:themeColor="accent1" w:themeShade="BF"/>
    </w:rPr>
  </w:style>
  <w:style w:type="character" w:styleId="IntenseReference">
    <w:name w:val="Intense Reference"/>
    <w:basedOn w:val="DefaultParagraphFont"/>
    <w:uiPriority w:val="32"/>
    <w:qFormat/>
    <w:rsid w:val="00A90610"/>
    <w:rPr>
      <w:b/>
      <w:bCs/>
      <w:smallCaps/>
      <w:color w:val="0F4761" w:themeColor="accent1" w:themeShade="BF"/>
      <w:spacing w:val="5"/>
    </w:rPr>
  </w:style>
  <w:style w:type="character" w:styleId="Hyperlink">
    <w:name w:val="Hyperlink"/>
    <w:basedOn w:val="DefaultParagraphFont"/>
    <w:uiPriority w:val="99"/>
    <w:unhideWhenUsed/>
    <w:rsid w:val="00840B2F"/>
    <w:rPr>
      <w:color w:val="467886" w:themeColor="hyperlink"/>
      <w:u w:val="single"/>
    </w:rPr>
  </w:style>
  <w:style w:type="character" w:styleId="UnresolvedMention">
    <w:name w:val="Unresolved Mention"/>
    <w:basedOn w:val="DefaultParagraphFont"/>
    <w:uiPriority w:val="99"/>
    <w:semiHidden/>
    <w:unhideWhenUsed/>
    <w:rsid w:val="00840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arxiv.org/abs/2208.06448"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Brain</dc:creator>
  <cp:keywords/>
  <dc:description/>
  <cp:lastModifiedBy>Bennett Brain</cp:lastModifiedBy>
  <cp:revision>2</cp:revision>
  <dcterms:created xsi:type="dcterms:W3CDTF">2024-04-12T15:56:00Z</dcterms:created>
  <dcterms:modified xsi:type="dcterms:W3CDTF">2024-04-12T16:43:00Z</dcterms:modified>
</cp:coreProperties>
</file>