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BF1EB" w14:textId="77777777" w:rsidR="00D51925" w:rsidRDefault="00D51925" w:rsidP="00D51925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D51925">
        <w:rPr>
          <w:rFonts w:ascii="Times New Roman" w:eastAsia="Times New Roman" w:hAnsi="Times New Roman" w:cs="Times New Roman"/>
          <w:color w:val="000000"/>
        </w:rPr>
        <w:t xml:space="preserve">Marching Masters – </w:t>
      </w:r>
      <w:r>
        <w:rPr>
          <w:rFonts w:ascii="Times New Roman" w:eastAsia="Times New Roman" w:hAnsi="Times New Roman" w:cs="Times New Roman"/>
          <w:color w:val="000000"/>
        </w:rPr>
        <w:t>Customer Requirements</w:t>
      </w:r>
    </w:p>
    <w:p w14:paraId="581AAFC3" w14:textId="185F7F4C" w:rsidR="00FB3CF5" w:rsidRDefault="006B4BEB" w:rsidP="00D51925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Interview </w:t>
      </w:r>
      <w:r w:rsidR="00D51925">
        <w:rPr>
          <w:rFonts w:ascii="Times New Roman" w:eastAsia="Times New Roman" w:hAnsi="Times New Roman" w:cs="Times New Roman"/>
          <w:color w:val="000000"/>
        </w:rPr>
        <w:t>Notes</w:t>
      </w:r>
    </w:p>
    <w:p w14:paraId="738E0252" w14:textId="77777777" w:rsidR="006B4BEB" w:rsidRDefault="006B4BEB" w:rsidP="006B4BEB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5531BD1A" w14:textId="169B7CFC" w:rsidR="00D51925" w:rsidRPr="006B4BEB" w:rsidRDefault="006B4BEB" w:rsidP="00D519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Interview was conducted as a focus group on Thursday, October 15, 2020.</w:t>
      </w:r>
    </w:p>
    <w:p w14:paraId="2AF03E41" w14:textId="34D988BD" w:rsidR="00D51925" w:rsidRDefault="006B4BEB" w:rsidP="00D51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</w:t>
      </w:r>
      <w:r w:rsidR="00D51925">
        <w:rPr>
          <w:rFonts w:ascii="Times New Roman" w:hAnsi="Times New Roman" w:cs="Times New Roman"/>
        </w:rPr>
        <w:t>:</w:t>
      </w:r>
    </w:p>
    <w:p w14:paraId="654B2BEE" w14:textId="36F3FA6C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Miller</w:t>
      </w:r>
    </w:p>
    <w:p w14:paraId="48DAE2B7" w14:textId="0CE649FA" w:rsidR="00D51925" w:rsidRDefault="00D51925" w:rsidP="00D51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79B0C193" w14:textId="0BA14135" w:rsidR="00D51925" w:rsidRDefault="00D51925" w:rsidP="00D519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Marching Band in High School</w:t>
      </w:r>
    </w:p>
    <w:p w14:paraId="1C5AC6A8" w14:textId="29E6D7C5" w:rsidR="00D51925" w:rsidRDefault="00D51925" w:rsidP="00D519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63734">
        <w:rPr>
          <w:rFonts w:ascii="Times New Roman" w:hAnsi="Times New Roman" w:cs="Times New Roman"/>
        </w:rPr>
        <w:t xml:space="preserve">5+ Years of </w:t>
      </w:r>
      <w:proofErr w:type="gramStart"/>
      <w:r w:rsidR="00F63734">
        <w:rPr>
          <w:rFonts w:ascii="Times New Roman" w:hAnsi="Times New Roman" w:cs="Times New Roman"/>
        </w:rPr>
        <w:t>Public School</w:t>
      </w:r>
      <w:proofErr w:type="gramEnd"/>
      <w:r w:rsidR="00F63734">
        <w:rPr>
          <w:rFonts w:ascii="Times New Roman" w:hAnsi="Times New Roman" w:cs="Times New Roman"/>
        </w:rPr>
        <w:t xml:space="preserve"> Music Teacher</w:t>
      </w:r>
    </w:p>
    <w:p w14:paraId="181CA161" w14:textId="7F27DF1C" w:rsidR="00F63734" w:rsidRDefault="00F63734" w:rsidP="00D519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</w:t>
      </w:r>
    </w:p>
    <w:p w14:paraId="35C598B9" w14:textId="75048BE5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Percussion Intern/Transcriber (Cadets 2011)</w:t>
      </w:r>
    </w:p>
    <w:p w14:paraId="4A77CA19" w14:textId="52C3E3A6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Tenor Technician (Jersey Surf 2017)</w:t>
      </w:r>
    </w:p>
    <w:p w14:paraId="400128D4" w14:textId="3F0D9A10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 (Williamstown HS)</w:t>
      </w:r>
    </w:p>
    <w:p w14:paraId="07DC1B54" w14:textId="4FDD1CFC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Director (Pennsauken HS)</w:t>
      </w:r>
    </w:p>
    <w:p w14:paraId="44FA262B" w14:textId="16EF97C9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10+ Drill Designer</w:t>
      </w:r>
    </w:p>
    <w:p w14:paraId="409E3A9F" w14:textId="1162A779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Raiders DBC (2018)</w:t>
      </w:r>
    </w:p>
    <w:p w14:paraId="5D23794A" w14:textId="206DE382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Amber Fabrizio</w:t>
      </w:r>
    </w:p>
    <w:p w14:paraId="32BDBFEE" w14:textId="10BF96D7" w:rsidR="00D51925" w:rsidRDefault="00D51925" w:rsidP="00D51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63614CD4" w14:textId="715E5DD8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</w:t>
      </w:r>
    </w:p>
    <w:p w14:paraId="0C6D77BB" w14:textId="2A8CDA0B" w:rsidR="00F63734" w:rsidRDefault="00FF544E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Marching Band/Color Guard in High School</w:t>
      </w:r>
    </w:p>
    <w:p w14:paraId="7895ABD6" w14:textId="790AD493" w:rsidR="00FF544E" w:rsidRDefault="00FF544E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BlackWatch</w:t>
      </w:r>
      <w:proofErr w:type="spellEnd"/>
      <w:r>
        <w:rPr>
          <w:rFonts w:ascii="Times New Roman" w:hAnsi="Times New Roman" w:cs="Times New Roman"/>
        </w:rPr>
        <w:t xml:space="preserve"> (8 Seasons)</w:t>
      </w:r>
    </w:p>
    <w:p w14:paraId="6CA28265" w14:textId="2C745B6D" w:rsidR="00FF544E" w:rsidRDefault="00FF544E" w:rsidP="00FF544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Instruction:</w:t>
      </w:r>
    </w:p>
    <w:p w14:paraId="06E41FB8" w14:textId="79E273FD" w:rsidR="00FF544E" w:rsidRDefault="00FF544E" w:rsidP="00FF544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Pennsauken HS (10+ Years)</w:t>
      </w:r>
    </w:p>
    <w:p w14:paraId="4E251586" w14:textId="055F374D" w:rsidR="00FF544E" w:rsidRDefault="00FF544E" w:rsidP="00FF544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BlackWatch</w:t>
      </w:r>
      <w:proofErr w:type="spellEnd"/>
      <w:r>
        <w:rPr>
          <w:rFonts w:ascii="Times New Roman" w:hAnsi="Times New Roman" w:cs="Times New Roman"/>
        </w:rPr>
        <w:t xml:space="preserve"> (2 Seasons)</w:t>
      </w:r>
    </w:p>
    <w:p w14:paraId="30D9365A" w14:textId="31778B87" w:rsidR="00FF544E" w:rsidRDefault="00FF544E" w:rsidP="00FF544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Essence Winter Guard</w:t>
      </w:r>
    </w:p>
    <w:p w14:paraId="523084D2" w14:textId="2B643E86" w:rsidR="00FF544E" w:rsidRDefault="00FF544E" w:rsidP="00FF544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Timber Creek Marching Band (3 Years)</w:t>
      </w:r>
    </w:p>
    <w:p w14:paraId="4EB99BA0" w14:textId="5DD2AC22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Gordon Butler Jr.:</w:t>
      </w:r>
    </w:p>
    <w:p w14:paraId="76227BD3" w14:textId="4B4A5AF4" w:rsidR="00D51925" w:rsidRDefault="00D51925" w:rsidP="00D51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7E901FB3" w14:textId="459B5FF3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Performing:</w:t>
      </w:r>
    </w:p>
    <w:p w14:paraId="74BCBB0D" w14:textId="363056AB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Marching Band</w:t>
      </w:r>
      <w:r w:rsidR="00FF544E">
        <w:rPr>
          <w:rFonts w:ascii="Times New Roman" w:hAnsi="Times New Roman" w:cs="Times New Roman"/>
        </w:rPr>
        <w:t>/Color Guard</w:t>
      </w:r>
      <w:r>
        <w:rPr>
          <w:rFonts w:ascii="Times New Roman" w:hAnsi="Times New Roman" w:cs="Times New Roman"/>
        </w:rPr>
        <w:t xml:space="preserve"> in High School</w:t>
      </w:r>
    </w:p>
    <w:p w14:paraId="2923177C" w14:textId="12A60C15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</w:t>
      </w:r>
    </w:p>
    <w:p w14:paraId="38FA019C" w14:textId="124BD888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Instruction:</w:t>
      </w:r>
    </w:p>
    <w:p w14:paraId="02BEA3E4" w14:textId="24DBA013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Pennsauken HS (35+ Years)</w:t>
      </w:r>
    </w:p>
    <w:p w14:paraId="76B91B69" w14:textId="7EA0223A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Wilson:</w:t>
      </w:r>
    </w:p>
    <w:p w14:paraId="604E183C" w14:textId="7635C77C" w:rsidR="00D51925" w:rsidRDefault="00D51925" w:rsidP="00D51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046062DA" w14:textId="24C30831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Performing:</w:t>
      </w:r>
    </w:p>
    <w:p w14:paraId="0832D490" w14:textId="34A6F70C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Marching Band in High School</w:t>
      </w:r>
    </w:p>
    <w:p w14:paraId="31FDB90F" w14:textId="0F34C003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Bluecoats DBC (2008)</w:t>
      </w:r>
    </w:p>
    <w:p w14:paraId="3109913F" w14:textId="07A6F2F4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Buccaneers (5 Season)</w:t>
      </w:r>
    </w:p>
    <w:p w14:paraId="64BFFF03" w14:textId="1D4DD6D0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Instruction:</w:t>
      </w:r>
    </w:p>
    <w:p w14:paraId="41D07C81" w14:textId="15B3A56D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Pennsauken HS</w:t>
      </w:r>
    </w:p>
    <w:p w14:paraId="27DE010B" w14:textId="72EF389A" w:rsidR="00F63734" w:rsidRP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Jersey Surf (2014)</w:t>
      </w:r>
    </w:p>
    <w:p w14:paraId="309F3BF6" w14:textId="1AE69293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DBC (2016,2017)</w:t>
      </w:r>
    </w:p>
    <w:p w14:paraId="1A91D2F8" w14:textId="7861D34B" w:rsidR="00F63734" w:rsidRDefault="00F63734" w:rsidP="00F63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Raiders DBC (2018)</w:t>
      </w:r>
    </w:p>
    <w:p w14:paraId="5BF3DB4E" w14:textId="05B6A7A7" w:rsidR="00F63734" w:rsidRDefault="00F63734" w:rsidP="00F63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8+ years of Drill Design:</w:t>
      </w:r>
    </w:p>
    <w:p w14:paraId="5D4BDF39" w14:textId="44D74D51" w:rsidR="00FF544E" w:rsidRPr="006B4BEB" w:rsidRDefault="00FF544E" w:rsidP="006B4BEB">
      <w:pPr>
        <w:rPr>
          <w:rFonts w:ascii="Times New Roman" w:hAnsi="Times New Roman" w:cs="Times New Roman"/>
        </w:rPr>
      </w:pPr>
    </w:p>
    <w:p w14:paraId="10285BA3" w14:textId="21E4B04B" w:rsidR="00D51925" w:rsidRDefault="00D51925" w:rsidP="00D51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Users:</w:t>
      </w:r>
    </w:p>
    <w:p w14:paraId="68A9FFA4" w14:textId="2CE9FE5F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Directors/Staff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Drill Instructors)</w:t>
      </w:r>
    </w:p>
    <w:p w14:paraId="27D05B74" w14:textId="1B566EA4" w:rsidR="00D51925" w:rsidRDefault="00D51925" w:rsidP="00D51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Drill Writers</w:t>
      </w:r>
    </w:p>
    <w:p w14:paraId="309FFC63" w14:textId="5FCDA06D" w:rsidR="00FF544E" w:rsidRDefault="00D51925" w:rsidP="00FF5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Performers</w:t>
      </w:r>
    </w:p>
    <w:p w14:paraId="6E905F18" w14:textId="2364251F" w:rsidR="00FF544E" w:rsidRDefault="00FF544E" w:rsidP="00FF5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Outputs of Drill Writing Software</w:t>
      </w:r>
    </w:p>
    <w:p w14:paraId="53F0D7C0" w14:textId="5F9E8B82" w:rsidR="00FF544E" w:rsidRDefault="00FF544E" w:rsidP="00FF5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Pyware</w:t>
      </w:r>
      <w:proofErr w:type="spellEnd"/>
      <w:r>
        <w:rPr>
          <w:rFonts w:ascii="Times New Roman" w:hAnsi="Times New Roman" w:cs="Times New Roman"/>
        </w:rPr>
        <w:t>:</w:t>
      </w:r>
    </w:p>
    <w:p w14:paraId="605AD14B" w14:textId="40F60088" w:rsidR="00FF544E" w:rsidRDefault="00FF544E" w:rsidP="00FF5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Sheet</w:t>
      </w:r>
    </w:p>
    <w:p w14:paraId="387F3002" w14:textId="528A40CB" w:rsidR="00FF544E" w:rsidRDefault="00FF544E" w:rsidP="00FF5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Sheet</w:t>
      </w:r>
    </w:p>
    <w:p w14:paraId="0F4AB35F" w14:textId="3B714A59" w:rsidR="00FF544E" w:rsidRDefault="00FF544E" w:rsidP="00FF5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UDB Application File</w:t>
      </w:r>
    </w:p>
    <w:p w14:paraId="58D67CCC" w14:textId="754B063F" w:rsidR="00FF544E" w:rsidRPr="00FF544E" w:rsidRDefault="00FF544E" w:rsidP="00FF5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Application File</w:t>
      </w:r>
    </w:p>
    <w:p w14:paraId="4AFC6330" w14:textId="24A736C4" w:rsidR="00D51925" w:rsidRDefault="006B4BEB" w:rsidP="00D51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Comments</w:t>
      </w:r>
      <w:r w:rsidR="00D51925">
        <w:rPr>
          <w:rFonts w:ascii="Times New Roman" w:hAnsi="Times New Roman" w:cs="Times New Roman"/>
        </w:rPr>
        <w:t>:</w:t>
      </w:r>
    </w:p>
    <w:p w14:paraId="3DECBB18" w14:textId="4DB8A7CD" w:rsidR="006B4BEB" w:rsidRDefault="006B4BEB" w:rsidP="006B4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Recommended Features:</w:t>
      </w:r>
    </w:p>
    <w:p w14:paraId="65087392" w14:textId="44A81B68" w:rsidR="006B4BEB" w:rsidRDefault="006B4BEB" w:rsidP="006B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Drill Learning:</w:t>
      </w:r>
    </w:p>
    <w:p w14:paraId="400A331F" w14:textId="46030EAC" w:rsidR="006B4BEB" w:rsidRDefault="006B4BEB" w:rsidP="006B4B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was a way to track performers Realtime, there can be a decrease in the amount of time required for drill learning.</w:t>
      </w:r>
    </w:p>
    <w:p w14:paraId="723A4B87" w14:textId="3791DB02" w:rsidR="006B4BEB" w:rsidRDefault="006B4BEB" w:rsidP="006B4B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the data from the device on the performer to a staff device would allow for quicker drill learning even when the staff has a low vantage point.</w:t>
      </w:r>
    </w:p>
    <w:p w14:paraId="718BA800" w14:textId="2FF5860F" w:rsidR="00093807" w:rsidRDefault="00093807" w:rsidP="000938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students could also visualize where they are on the field in real time vs where they should 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they will know how far off they are from the correct drill spot during drill learning.</w:t>
      </w:r>
    </w:p>
    <w:p w14:paraId="331399F4" w14:textId="5845B62D" w:rsidR="006B4BEB" w:rsidRDefault="006B4BEB" w:rsidP="006B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Drill Performing:</w:t>
      </w:r>
    </w:p>
    <w:p w14:paraId="57634570" w14:textId="1C560018" w:rsidR="006B4BEB" w:rsidRDefault="006B4BEB" w:rsidP="006B4B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impossible for the staff to give individual critique to all performers following a run.  If the product could allow for information on accuracy of dots, this will allow staff to focus more on the bigger picture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. Forms, </w:t>
      </w:r>
      <w:r w:rsidR="00093807">
        <w:rPr>
          <w:rFonts w:ascii="Times New Roman" w:hAnsi="Times New Roman" w:cs="Times New Roman"/>
        </w:rPr>
        <w:t xml:space="preserve">body </w:t>
      </w:r>
      <w:r>
        <w:rPr>
          <w:rFonts w:ascii="Times New Roman" w:hAnsi="Times New Roman" w:cs="Times New Roman"/>
        </w:rPr>
        <w:t>visuals, etc.)</w:t>
      </w:r>
      <w:r w:rsidR="00093807">
        <w:rPr>
          <w:rFonts w:ascii="Times New Roman" w:hAnsi="Times New Roman" w:cs="Times New Roman"/>
        </w:rPr>
        <w:t xml:space="preserve"> while not diminishing the instruction to the performers.</w:t>
      </w:r>
    </w:p>
    <w:p w14:paraId="2A4E4CCC" w14:textId="2DF65996" w:rsidR="00093807" w:rsidRDefault="00093807" w:rsidP="006B4B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exception of this year, performances occur on a field other than the one a group practice on.  If the system is portable, data could be calculated in an actual performance setting, not only the practice run-throughs.</w:t>
      </w:r>
    </w:p>
    <w:p w14:paraId="5ED78C8F" w14:textId="7BBBBB6E" w:rsidR="00093807" w:rsidRDefault="00093807" w:rsidP="000938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performances have timed on/offs so there is not additional time to set boundaries.</w:t>
      </w:r>
    </w:p>
    <w:p w14:paraId="53F99282" w14:textId="400EF3A0" w:rsidR="00D51925" w:rsidRDefault="00D51925" w:rsidP="006B4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Concerns:</w:t>
      </w:r>
    </w:p>
    <w:p w14:paraId="18A514D3" w14:textId="26333D6A" w:rsidR="00D51925" w:rsidRDefault="006B4BEB" w:rsidP="006B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Account for “Standstill” Body Visuals that may move a performer out of a written dot that is not represented in the drill</w:t>
      </w:r>
    </w:p>
    <w:p w14:paraId="16C7C102" w14:textId="02E3D811" w:rsidR="006B4BEB" w:rsidRDefault="006B4BEB" w:rsidP="006B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Drill written to the grid relies on step differences of ~1.875ft.</w:t>
      </w:r>
    </w:p>
    <w:p w14:paraId="79E4B64D" w14:textId="55C17860" w:rsidR="006B4BEB" w:rsidRDefault="006B4BEB" w:rsidP="006B4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Additional Features:</w:t>
      </w:r>
    </w:p>
    <w:p w14:paraId="7A33D0E4" w14:textId="79CCC3DB" w:rsidR="006B4BEB" w:rsidRDefault="006B4BEB" w:rsidP="006B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other </w:t>
      </w:r>
      <w:r w:rsidR="00093807">
        <w:rPr>
          <w:rFonts w:ascii="Times New Roman" w:hAnsi="Times New Roman" w:cs="Times New Roman"/>
        </w:rPr>
        <w:t>apps that groups use (3D visualizers, BAND App, etc.).  Expressed interest in decreasing the amount of applications needed for the group.</w:t>
      </w:r>
    </w:p>
    <w:p w14:paraId="1F7F4EE7" w14:textId="213CC7A0" w:rsidR="006B4BEB" w:rsidRDefault="006B4BEB" w:rsidP="006B4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Follow-up Interviews:</w:t>
      </w:r>
    </w:p>
    <w:p w14:paraId="33C311DA" w14:textId="5264011A" w:rsidR="006B4BEB" w:rsidRPr="00D51925" w:rsidRDefault="006B4BEB" w:rsidP="006B4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those interviewed are highly interested in the product and would be willing to participate in future interviews.</w:t>
      </w:r>
    </w:p>
    <w:sectPr w:rsidR="006B4BEB" w:rsidRPr="00D51925" w:rsidSect="00BF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E31"/>
    <w:multiLevelType w:val="hybridMultilevel"/>
    <w:tmpl w:val="884A259C"/>
    <w:lvl w:ilvl="0" w:tplc="75246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5"/>
    <w:rsid w:val="00093807"/>
    <w:rsid w:val="002874CC"/>
    <w:rsid w:val="006B4BEB"/>
    <w:rsid w:val="00BF3A48"/>
    <w:rsid w:val="00CC3269"/>
    <w:rsid w:val="00D51925"/>
    <w:rsid w:val="00F63734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FCDAA"/>
  <w15:chartTrackingRefBased/>
  <w15:docId w15:val="{AF95CEE0-8EBB-DA4D-9A03-E92E72D7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Bulicki</dc:creator>
  <cp:keywords/>
  <dc:description/>
  <cp:lastModifiedBy>Brandin Bulicki</cp:lastModifiedBy>
  <cp:revision>1</cp:revision>
  <dcterms:created xsi:type="dcterms:W3CDTF">2020-10-17T17:26:00Z</dcterms:created>
  <dcterms:modified xsi:type="dcterms:W3CDTF">2020-10-17T18:40:00Z</dcterms:modified>
</cp:coreProperties>
</file>