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entender como usar os códigos, assista a esta aula: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https://www.youtube.com/watch?v=HxwtR5hSArA</w:t>
        </w:r>
      </w:hyperlink>
      <w:r w:rsidDel="00000000" w:rsidR="00000000" w:rsidRPr="00000000">
        <w:rPr>
          <w:rtl w:val="0"/>
        </w:rPr>
        <w:br w:type="textWrapping"/>
        <w:t xml:space="preserve">Segue o código:</w:t>
        <w:br w:type="textWrapping"/>
        <w:br w:type="textWrapping"/>
        <w:t xml:space="preserve">selector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transition: all 1s ease;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selector .mudacor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transition: all 1s ease;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selector .mudacor h2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transition: all 1s ease;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selector .mudacor .elementor-icon svg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transition: all 1s ease;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selector:hover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box-shadow: 0px 0px 50px 10px #A6BFE6;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transition: all 1s ease;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transform: translateY(-10px);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selector:hover .mudacor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transition: all 1s ease;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selector:hover .mudacor h2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transition: all 1s ease;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selector:hover .mudacor .elementor-icon svg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fill: white;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transition: all 1s ease;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xwtR5hS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