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bookmarkStart w:id="0" w:name="_GoBack"/>
      <w:bookmarkEnd w:id="0"/>
      <w:r>
        <w:rPr>
          <w:noProof/>
          <w:sz w:val="16"/>
          <w:szCs w:val="16"/>
          <w:lang w:val="en-CA"/>
        </w:rPr>
        <mc:AlternateContent>
          <mc:Choice Requires="wps">
            <w:drawing>
              <wp:anchor distT="0" distB="0" distL="114300" distR="114300" simplePos="0" relativeHeight="251662336" behindDoc="0" locked="0" layoutInCell="1" allowOverlap="1" wp14:anchorId="2700D17D" wp14:editId="7BDBA1B6">
                <wp:simplePos x="0" y="0"/>
                <wp:positionH relativeFrom="column">
                  <wp:posOffset>3577590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1.7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" fillcolor="white [3201]" stroked="f" strokeweight=".5pt">
                <v:textbo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0" w:type="auto"/>
        <w:tblInd w:w="426" w:type="dxa"/>
        <w:tblLayout w:type="fixed"/>
        <w:tblCellMar>
          <w:left w:w="0" w:type="dxa"/>
          <w:right w:w="0" w:type="dxa"/>
        </w:tblCellMar>
        <w:tblLook w:val="01E0" w:firstRow="1" w:lastRow="1" w:firstColumn="1" w:lastColumn="1" w:noHBand="0" w:noVBand="0"/>
      </w:tblPr>
      <w:tblGrid>
        <w:gridCol w:w="883"/>
        <w:gridCol w:w="4343"/>
        <w:gridCol w:w="2551"/>
        <w:gridCol w:w="3421"/>
      </w:tblGrid>
      <w:tr w:rsidR="001E6022" w14:paraId="4B56B309" w14:textId="77777777" w:rsidTr="007E516F">
        <w:trPr>
          <w:trHeight w:val="212"/>
        </w:trPr>
        <w:tc>
          <w:tcPr>
            <w:tcW w:w="883" w:type="dxa"/>
          </w:tcPr>
          <w:p w14:paraId="1B231615" w14:textId="77777777" w:rsidR="001E6022" w:rsidRPr="00076F1E" w:rsidRDefault="006F4B98" w:rsidP="000D07D3">
            <w:pPr>
              <w:pStyle w:val="Owner-Page1"/>
              <w:rPr>
                <w:rFonts w:ascii="Arial" w:hAnsi="Arial" w:cs="Arial"/>
                <w:sz w:val="16"/>
                <w:szCs w:val="16"/>
              </w:rPr>
            </w:pPr>
            <w:r w:rsidRPr="00076F1E">
              <w:rPr>
                <w:rFonts w:ascii="Arial" w:hAnsi="Arial" w:cs="Arial"/>
                <w:sz w:val="16"/>
                <w:szCs w:val="16"/>
              </w:rPr>
              <w:t>Owner:</w:t>
            </w:r>
          </w:p>
        </w:tc>
        <w:tc>
          <w:tcPr>
            <w:tcW w:w="4343" w:type="dxa"/>
          </w:tcPr>
          <w:p w14:paraId="2C12F321" w14:textId="5605015E" w:rsidR="001E6022" w:rsidRPr="00076F1E" w:rsidRDefault="0062505F" w:rsidP="00B04575">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CD5813">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21" w:type="dxa"/>
          </w:tcPr>
          <w:p w14:paraId="7872132E" w14:textId="5AE3A1BF" w:rsidR="001E6022" w:rsidRPr="00076F1E" w:rsidRDefault="00060E61">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7E516F">
        <w:trPr>
          <w:trHeight w:val="256"/>
        </w:trPr>
        <w:tc>
          <w:tcPr>
            <w:tcW w:w="883" w:type="dxa"/>
          </w:tcPr>
          <w:p w14:paraId="581F4CB1" w14:textId="77777777" w:rsidR="001E6022" w:rsidRPr="00076F1E" w:rsidRDefault="006F4B9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43CDF5C5" w14:textId="3BEFFE3F"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21" w:type="dxa"/>
          </w:tcPr>
          <w:p w14:paraId="5B30F06F" w14:textId="262E31AA" w:rsidR="001E6022" w:rsidRPr="00076F1E" w:rsidRDefault="00060E61">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7E516F">
        <w:trPr>
          <w:trHeight w:val="256"/>
        </w:trPr>
        <w:tc>
          <w:tcPr>
            <w:tcW w:w="883" w:type="dxa"/>
          </w:tcPr>
          <w:p w14:paraId="1F0A21BA" w14:textId="77777777" w:rsidR="001E6022" w:rsidRPr="00076F1E" w:rsidRDefault="001E6022">
            <w:pPr>
              <w:pStyle w:val="TableParagraph"/>
              <w:rPr>
                <w:rFonts w:ascii="Arial" w:hAnsi="Arial" w:cs="Arial"/>
                <w:sz w:val="16"/>
                <w:szCs w:val="16"/>
              </w:rPr>
            </w:pPr>
          </w:p>
        </w:tc>
        <w:tc>
          <w:tcPr>
            <w:tcW w:w="4343" w:type="dxa"/>
          </w:tcPr>
          <w:p w14:paraId="62BC9B6F" w14:textId="0411AAAE"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CD5813">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21" w:type="dxa"/>
          </w:tcPr>
          <w:p w14:paraId="40FD61AD" w14:textId="79D29EA4"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7E516F">
        <w:trPr>
          <w:trHeight w:val="256"/>
        </w:trPr>
        <w:tc>
          <w:tcPr>
            <w:tcW w:w="883" w:type="dxa"/>
          </w:tcPr>
          <w:p w14:paraId="313D7C74" w14:textId="77777777" w:rsidR="001E6022" w:rsidRPr="00076F1E" w:rsidRDefault="001E6022">
            <w:pPr>
              <w:pStyle w:val="TableParagraph"/>
              <w:rPr>
                <w:rFonts w:ascii="Arial" w:hAnsi="Arial" w:cs="Arial"/>
                <w:sz w:val="16"/>
                <w:szCs w:val="16"/>
              </w:rPr>
            </w:pPr>
          </w:p>
        </w:tc>
        <w:tc>
          <w:tcPr>
            <w:tcW w:w="4343" w:type="dxa"/>
          </w:tcPr>
          <w:p w14:paraId="1EDC43C9" w14:textId="3EB9D16F" w:rsidR="001E6022" w:rsidRPr="00076F1E" w:rsidRDefault="001E6022">
            <w:pPr>
              <w:pStyle w:val="TableParagraph"/>
              <w:rPr>
                <w:rFonts w:ascii="Arial" w:hAnsi="Arial" w:cs="Arial"/>
                <w:sz w:val="16"/>
                <w:szCs w:val="16"/>
              </w:rPr>
            </w:pPr>
          </w:p>
        </w:tc>
        <w:tc>
          <w:tcPr>
            <w:tcW w:w="2551" w:type="dxa"/>
          </w:tcPr>
          <w:p w14:paraId="0321411A" w14:textId="6B257235"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21" w:type="dxa"/>
          </w:tcPr>
          <w:p w14:paraId="2DCB3613" w14:textId="65F43591"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7E516F">
        <w:trPr>
          <w:trHeight w:val="256"/>
        </w:trPr>
        <w:tc>
          <w:tcPr>
            <w:tcW w:w="883" w:type="dxa"/>
          </w:tcPr>
          <w:p w14:paraId="04D209F5" w14:textId="77777777" w:rsidR="001E6022" w:rsidRPr="00076F1E" w:rsidRDefault="001E6022">
            <w:pPr>
              <w:pStyle w:val="TableParagraph"/>
              <w:rPr>
                <w:rFonts w:ascii="Arial" w:hAnsi="Arial" w:cs="Arial"/>
                <w:sz w:val="16"/>
                <w:szCs w:val="16"/>
              </w:rPr>
            </w:pPr>
          </w:p>
        </w:tc>
        <w:tc>
          <w:tcPr>
            <w:tcW w:w="4343" w:type="dxa"/>
          </w:tcPr>
          <w:p w14:paraId="08D4C1EA" w14:textId="2E55CAB6" w:rsidR="001E6022" w:rsidRPr="00076F1E" w:rsidRDefault="001E6022">
            <w:pPr>
              <w:pStyle w:val="TableParagraph"/>
              <w:rPr>
                <w:rFonts w:ascii="Arial" w:hAnsi="Arial" w:cs="Arial"/>
                <w:sz w:val="16"/>
                <w:szCs w:val="16"/>
              </w:rPr>
            </w:pPr>
          </w:p>
        </w:tc>
        <w:tc>
          <w:tcPr>
            <w:tcW w:w="2551" w:type="dxa"/>
          </w:tcPr>
          <w:p w14:paraId="651FF38A" w14:textId="1DF7314F"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21" w:type="dxa"/>
          </w:tcPr>
          <w:p w14:paraId="15CEE48E" w14:textId="7E3B0863"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7E516F">
        <w:trPr>
          <w:trHeight w:val="212"/>
        </w:trPr>
        <w:tc>
          <w:tcPr>
            <w:tcW w:w="883" w:type="dxa"/>
          </w:tcPr>
          <w:p w14:paraId="7C0103E3" w14:textId="77777777" w:rsidR="001E6022" w:rsidRPr="00076F1E" w:rsidRDefault="001E6022">
            <w:pPr>
              <w:pStyle w:val="TableParagraph"/>
              <w:rPr>
                <w:rFonts w:ascii="Arial" w:hAnsi="Arial" w:cs="Arial"/>
                <w:sz w:val="16"/>
                <w:szCs w:val="16"/>
              </w:rPr>
            </w:pPr>
          </w:p>
        </w:tc>
        <w:tc>
          <w:tcPr>
            <w:tcW w:w="4343" w:type="dxa"/>
          </w:tcPr>
          <w:p w14:paraId="4DFF08DC" w14:textId="77777777" w:rsidR="001E6022" w:rsidRPr="00076F1E" w:rsidRDefault="001E6022">
            <w:pPr>
              <w:pStyle w:val="TableParagraph"/>
              <w:rPr>
                <w:rFonts w:ascii="Arial" w:hAnsi="Arial" w:cs="Arial"/>
                <w:sz w:val="16"/>
                <w:szCs w:val="16"/>
              </w:rPr>
            </w:pPr>
          </w:p>
        </w:tc>
        <w:tc>
          <w:tcPr>
            <w:tcW w:w="2551" w:type="dxa"/>
          </w:tcPr>
          <w:p w14:paraId="4C03C141" w14:textId="5EE7A6DE" w:rsidR="001E6022" w:rsidRPr="00076F1E" w:rsidRDefault="006F4B98" w:rsidP="00CD5813">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21" w:type="dxa"/>
          </w:tcPr>
          <w:p w14:paraId="4719B294" w14:textId="3074688D" w:rsidR="001E6022" w:rsidRPr="00076F1E" w:rsidRDefault="00060E61">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FD1739" w:rsidRDefault="006F4B98" w:rsidP="007E516F">
      <w:pPr>
        <w:ind w:left="426"/>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257E00" w14:paraId="6AAAA5FC" w14:textId="77777777" w:rsidTr="007E516F">
        <w:tc>
          <w:tcPr>
            <w:tcW w:w="850" w:type="dxa"/>
          </w:tcPr>
          <w:p w14:paraId="61207B2F" w14:textId="611649D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1.</w:t>
            </w:r>
          </w:p>
        </w:tc>
        <w:tc>
          <w:tcPr>
            <w:tcW w:w="9645" w:type="dxa"/>
          </w:tcPr>
          <w:p w14:paraId="410F2E05" w14:textId="1CFB8A74" w:rsidR="00E674FA" w:rsidRPr="00257E00" w:rsidRDefault="002E3DB5" w:rsidP="00077D5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Please indicate if you still own and wish to re-register each piece of equipment for the upcoming fiscal year by circling Yes or No on the list.</w:t>
            </w:r>
          </w:p>
          <w:p w14:paraId="3622A898" w14:textId="70107868" w:rsidR="00077D55" w:rsidRPr="00257E00" w:rsidRDefault="00077D55" w:rsidP="00077D55">
            <w:pPr>
              <w:pStyle w:val="BodyText"/>
              <w:spacing w:line="456" w:lineRule="auto"/>
              <w:rPr>
                <w:rFonts w:ascii="Arial" w:hAnsi="Arial" w:cs="Arial"/>
                <w:spacing w:val="2"/>
                <w:w w:val="115"/>
                <w:sz w:val="20"/>
                <w:szCs w:val="20"/>
              </w:rPr>
            </w:pPr>
          </w:p>
        </w:tc>
      </w:tr>
      <w:tr w:rsidR="002E3DB5" w:rsidRPr="00257E00" w14:paraId="0AE6487A" w14:textId="77777777" w:rsidTr="007E516F">
        <w:tc>
          <w:tcPr>
            <w:tcW w:w="850" w:type="dxa"/>
          </w:tcPr>
          <w:p w14:paraId="3B950CAF" w14:textId="2DBD258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2.</w:t>
            </w:r>
          </w:p>
        </w:tc>
        <w:tc>
          <w:tcPr>
            <w:tcW w:w="9645" w:type="dxa"/>
          </w:tcPr>
          <w:p w14:paraId="39B30BDD" w14:textId="5E806219"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6C2E367" w14:textId="77777777" w:rsidTr="007E516F">
        <w:tc>
          <w:tcPr>
            <w:tcW w:w="850" w:type="dxa"/>
          </w:tcPr>
          <w:p w14:paraId="624A9E58" w14:textId="285ACCD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3.</w:t>
            </w:r>
          </w:p>
        </w:tc>
        <w:tc>
          <w:tcPr>
            <w:tcW w:w="9645" w:type="dxa"/>
          </w:tcPr>
          <w:p w14:paraId="0C72E269" w14:textId="24189272"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257E00">
                <w:rPr>
                  <w:rFonts w:ascii="Arial" w:hAnsi="Arial" w:cs="Arial"/>
                  <w:spacing w:val="2"/>
                  <w:w w:val="115"/>
                  <w:sz w:val="20"/>
                  <w:szCs w:val="20"/>
                </w:rPr>
                <w:t xml:space="preserve"> www.gov.bc.ca/hiredequipment </w:t>
              </w:r>
            </w:hyperlink>
            <w:r w:rsidRPr="00257E00">
              <w:rPr>
                <w:rFonts w:ascii="Arial" w:hAnsi="Arial" w:cs="Arial"/>
                <w:spacing w:val="2"/>
                <w:w w:val="115"/>
                <w:sz w:val="20"/>
                <w:szCs w:val="20"/>
              </w:rPr>
              <w:t>or contact your local Ministry of Transportation and Infrastructure Hired Equipment Clerk. Contact information is located at the top of this document.</w:t>
            </w:r>
          </w:p>
          <w:p w14:paraId="63A9738D" w14:textId="05DE3C38"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5BB71E94" w14:textId="77777777" w:rsidTr="007E516F">
        <w:tc>
          <w:tcPr>
            <w:tcW w:w="850" w:type="dxa"/>
          </w:tcPr>
          <w:p w14:paraId="29B01C28" w14:textId="40B73AC4"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4.</w:t>
            </w:r>
          </w:p>
        </w:tc>
        <w:tc>
          <w:tcPr>
            <w:tcW w:w="9645" w:type="dxa"/>
          </w:tcPr>
          <w:p w14:paraId="7B0E1D63" w14:textId="236F3CB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8D6B9F5" w14:textId="77777777" w:rsidTr="007E516F">
        <w:tc>
          <w:tcPr>
            <w:tcW w:w="850" w:type="dxa"/>
          </w:tcPr>
          <w:p w14:paraId="29FE16BA" w14:textId="4A60CBAD"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5.</w:t>
            </w:r>
          </w:p>
        </w:tc>
        <w:tc>
          <w:tcPr>
            <w:tcW w:w="9645" w:type="dxa"/>
          </w:tcPr>
          <w:p w14:paraId="13BA9AF1" w14:textId="6B8B2D10"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 xml:space="preserve">For more information regarding the Ministry of Transportation and Infrastructure’s Hired Equipment Program, please go online to the following web-site </w:t>
            </w:r>
            <w:hyperlink r:id="rId9">
              <w:r w:rsidRPr="00257E00">
                <w:rPr>
                  <w:rFonts w:ascii="Arial" w:hAnsi="Arial" w:cs="Arial"/>
                  <w:spacing w:val="2"/>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426" w:type="dxa"/>
        <w:tblLayout w:type="fixed"/>
        <w:tblCellMar>
          <w:left w:w="0" w:type="dxa"/>
          <w:right w:w="0" w:type="dxa"/>
        </w:tblCellMar>
        <w:tblLook w:val="01E0" w:firstRow="1" w:lastRow="1" w:firstColumn="1" w:lastColumn="1" w:noHBand="0" w:noVBand="0"/>
      </w:tblPr>
      <w:tblGrid>
        <w:gridCol w:w="883"/>
        <w:gridCol w:w="4343"/>
        <w:gridCol w:w="2551"/>
        <w:gridCol w:w="3421"/>
      </w:tblGrid>
      <w:tr w:rsidR="00F83AB1" w14:paraId="426F13DF" w14:textId="77777777" w:rsidTr="00073A20">
        <w:trPr>
          <w:trHeight w:val="212"/>
        </w:trPr>
        <w:tc>
          <w:tcPr>
            <w:tcW w:w="883" w:type="dxa"/>
          </w:tcPr>
          <w:p w14:paraId="65B5C3AB" w14:textId="77777777" w:rsidR="00F83AB1" w:rsidRPr="00076F1E" w:rsidRDefault="00F83AB1" w:rsidP="00C57C90">
            <w:pPr>
              <w:pStyle w:val="Owner-Page1"/>
              <w:rPr>
                <w:rFonts w:ascii="Arial" w:hAnsi="Arial" w:cs="Arial"/>
                <w:sz w:val="16"/>
                <w:szCs w:val="16"/>
              </w:rPr>
            </w:pPr>
            <w:r w:rsidRPr="00076F1E">
              <w:rPr>
                <w:rFonts w:ascii="Arial" w:hAnsi="Arial" w:cs="Arial"/>
                <w:sz w:val="16"/>
                <w:szCs w:val="16"/>
              </w:rPr>
              <w:t>Owner:</w:t>
            </w:r>
          </w:p>
        </w:tc>
        <w:tc>
          <w:tcPr>
            <w:tcW w:w="4343" w:type="dxa"/>
          </w:tcPr>
          <w:p w14:paraId="09205828" w14:textId="77777777" w:rsidR="00F83AB1" w:rsidRPr="00076F1E" w:rsidRDefault="00F83AB1" w:rsidP="00C57C90">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8E2B2A0" w14:textId="77777777" w:rsidR="00F83AB1" w:rsidRPr="00076F1E" w:rsidRDefault="00F83AB1" w:rsidP="00C57C90">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21" w:type="dxa"/>
          </w:tcPr>
          <w:p w14:paraId="6BEB7186" w14:textId="77777777" w:rsidR="00F83AB1" w:rsidRPr="00076F1E" w:rsidRDefault="00F83AB1" w:rsidP="00C57C90">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F83AB1" w14:paraId="02096BBB" w14:textId="77777777" w:rsidTr="00073A20">
        <w:trPr>
          <w:trHeight w:val="256"/>
        </w:trPr>
        <w:tc>
          <w:tcPr>
            <w:tcW w:w="883" w:type="dxa"/>
          </w:tcPr>
          <w:p w14:paraId="3A5A24F5" w14:textId="77777777" w:rsidR="00F83AB1" w:rsidRPr="00076F1E" w:rsidRDefault="00F83AB1" w:rsidP="00C57C90">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2F48A7C4"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1158DF1A"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21" w:type="dxa"/>
          </w:tcPr>
          <w:p w14:paraId="19739435"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F83AB1" w14:paraId="6180AED1" w14:textId="77777777" w:rsidTr="00073A20">
        <w:trPr>
          <w:trHeight w:val="256"/>
        </w:trPr>
        <w:tc>
          <w:tcPr>
            <w:tcW w:w="883" w:type="dxa"/>
          </w:tcPr>
          <w:p w14:paraId="3E769A6F" w14:textId="77777777" w:rsidR="00F83AB1" w:rsidRPr="00076F1E" w:rsidRDefault="00F83AB1" w:rsidP="00C57C90">
            <w:pPr>
              <w:pStyle w:val="TableParagraph"/>
              <w:rPr>
                <w:rFonts w:ascii="Arial" w:hAnsi="Arial" w:cs="Arial"/>
                <w:sz w:val="16"/>
                <w:szCs w:val="16"/>
              </w:rPr>
            </w:pPr>
          </w:p>
        </w:tc>
        <w:tc>
          <w:tcPr>
            <w:tcW w:w="4343" w:type="dxa"/>
          </w:tcPr>
          <w:p w14:paraId="670F6253"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543BFE5D"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21" w:type="dxa"/>
          </w:tcPr>
          <w:p w14:paraId="1C9A2B6D"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F83AB1" w14:paraId="20C3082D" w14:textId="77777777" w:rsidTr="00073A20">
        <w:trPr>
          <w:trHeight w:val="256"/>
        </w:trPr>
        <w:tc>
          <w:tcPr>
            <w:tcW w:w="883" w:type="dxa"/>
          </w:tcPr>
          <w:p w14:paraId="20BF66F0" w14:textId="77777777" w:rsidR="00F83AB1" w:rsidRPr="00076F1E" w:rsidRDefault="00F83AB1" w:rsidP="00C57C90">
            <w:pPr>
              <w:pStyle w:val="TableParagraph"/>
              <w:rPr>
                <w:rFonts w:ascii="Arial" w:hAnsi="Arial" w:cs="Arial"/>
                <w:sz w:val="16"/>
                <w:szCs w:val="16"/>
              </w:rPr>
            </w:pPr>
          </w:p>
        </w:tc>
        <w:tc>
          <w:tcPr>
            <w:tcW w:w="4343" w:type="dxa"/>
          </w:tcPr>
          <w:p w14:paraId="69DCC4F3" w14:textId="77777777" w:rsidR="00F83AB1" w:rsidRPr="00076F1E" w:rsidRDefault="00F83AB1" w:rsidP="00C57C90">
            <w:pPr>
              <w:pStyle w:val="TableParagraph"/>
              <w:rPr>
                <w:rFonts w:ascii="Arial" w:hAnsi="Arial" w:cs="Arial"/>
                <w:sz w:val="16"/>
                <w:szCs w:val="16"/>
              </w:rPr>
            </w:pPr>
          </w:p>
        </w:tc>
        <w:tc>
          <w:tcPr>
            <w:tcW w:w="2551" w:type="dxa"/>
          </w:tcPr>
          <w:p w14:paraId="557C8E38"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21" w:type="dxa"/>
          </w:tcPr>
          <w:p w14:paraId="2668E26C"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F83AB1" w14:paraId="7ED461F6" w14:textId="77777777" w:rsidTr="00073A20">
        <w:trPr>
          <w:trHeight w:val="256"/>
        </w:trPr>
        <w:tc>
          <w:tcPr>
            <w:tcW w:w="883" w:type="dxa"/>
          </w:tcPr>
          <w:p w14:paraId="751D7000" w14:textId="77777777" w:rsidR="00F83AB1" w:rsidRPr="00076F1E" w:rsidRDefault="00F83AB1" w:rsidP="00C57C90">
            <w:pPr>
              <w:pStyle w:val="TableParagraph"/>
              <w:rPr>
                <w:rFonts w:ascii="Arial" w:hAnsi="Arial" w:cs="Arial"/>
                <w:sz w:val="16"/>
                <w:szCs w:val="16"/>
              </w:rPr>
            </w:pPr>
          </w:p>
        </w:tc>
        <w:tc>
          <w:tcPr>
            <w:tcW w:w="4343" w:type="dxa"/>
          </w:tcPr>
          <w:p w14:paraId="055E9F0C" w14:textId="77777777" w:rsidR="00F83AB1" w:rsidRPr="00076F1E" w:rsidRDefault="00F83AB1" w:rsidP="00C57C90">
            <w:pPr>
              <w:pStyle w:val="TableParagraph"/>
              <w:rPr>
                <w:rFonts w:ascii="Arial" w:hAnsi="Arial" w:cs="Arial"/>
                <w:sz w:val="16"/>
                <w:szCs w:val="16"/>
              </w:rPr>
            </w:pPr>
          </w:p>
        </w:tc>
        <w:tc>
          <w:tcPr>
            <w:tcW w:w="2551" w:type="dxa"/>
          </w:tcPr>
          <w:p w14:paraId="1A084A55"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21" w:type="dxa"/>
          </w:tcPr>
          <w:p w14:paraId="4B18507B"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F83AB1" w14:paraId="0C5D3F46" w14:textId="77777777" w:rsidTr="00073A20">
        <w:trPr>
          <w:trHeight w:val="212"/>
        </w:trPr>
        <w:tc>
          <w:tcPr>
            <w:tcW w:w="883" w:type="dxa"/>
          </w:tcPr>
          <w:p w14:paraId="34BF0E0F" w14:textId="77777777" w:rsidR="00F83AB1" w:rsidRPr="00076F1E" w:rsidRDefault="00F83AB1" w:rsidP="00C57C90">
            <w:pPr>
              <w:pStyle w:val="TableParagraph"/>
              <w:rPr>
                <w:rFonts w:ascii="Arial" w:hAnsi="Arial" w:cs="Arial"/>
                <w:sz w:val="16"/>
                <w:szCs w:val="16"/>
              </w:rPr>
            </w:pPr>
          </w:p>
        </w:tc>
        <w:tc>
          <w:tcPr>
            <w:tcW w:w="4343" w:type="dxa"/>
          </w:tcPr>
          <w:p w14:paraId="208B1A50" w14:textId="77777777" w:rsidR="00F83AB1" w:rsidRPr="00076F1E" w:rsidRDefault="00F83AB1" w:rsidP="00C57C90">
            <w:pPr>
              <w:pStyle w:val="TableParagraph"/>
              <w:rPr>
                <w:rFonts w:ascii="Arial" w:hAnsi="Arial" w:cs="Arial"/>
                <w:sz w:val="16"/>
                <w:szCs w:val="16"/>
              </w:rPr>
            </w:pPr>
          </w:p>
        </w:tc>
        <w:tc>
          <w:tcPr>
            <w:tcW w:w="2551" w:type="dxa"/>
          </w:tcPr>
          <w:p w14:paraId="137D1FC5" w14:textId="77777777" w:rsidR="00F83AB1" w:rsidRPr="00076F1E" w:rsidRDefault="00F83AB1" w:rsidP="00C57C90">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21" w:type="dxa"/>
          </w:tcPr>
          <w:p w14:paraId="42387E97" w14:textId="77777777" w:rsidR="00F83AB1" w:rsidRPr="00076F1E" w:rsidRDefault="00F83AB1" w:rsidP="00C57C90">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CEDD6" w14:textId="77777777" w:rsidR="00756C74" w:rsidRDefault="00756C74">
      <w:r>
        <w:separator/>
      </w:r>
    </w:p>
  </w:endnote>
  <w:endnote w:type="continuationSeparator" w:id="0">
    <w:p w14:paraId="38287FD3" w14:textId="77777777" w:rsidR="00756C74" w:rsidRDefault="0075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253E9" w14:textId="77777777" w:rsidR="00756C74" w:rsidRDefault="00756C74">
      <w:r>
        <w:separator/>
      </w:r>
    </w:p>
  </w:footnote>
  <w:footnote w:type="continuationSeparator" w:id="0">
    <w:p w14:paraId="10F6CD14" w14:textId="77777777" w:rsidR="00756C74" w:rsidRDefault="00756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710AE2C8" w:rsidR="00BB252D" w:rsidRDefault="007E516F">
    <w:r>
      <w:rPr>
        <w:noProof/>
      </w:rPr>
      <mc:AlternateContent>
        <mc:Choice Requires="wps">
          <w:drawing>
            <wp:anchor distT="0" distB="0" distL="114300" distR="114300" simplePos="0" relativeHeight="249031680" behindDoc="1" locked="0" layoutInCell="1" allowOverlap="1" wp14:anchorId="02A8FEB4" wp14:editId="73E142D7">
              <wp:simplePos x="0" y="0"/>
              <wp:positionH relativeFrom="page">
                <wp:posOffset>2110740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8FEB4" id="_x0000_t202" coordsize="21600,21600" o:spt="202" path="m,l,21600r21600,l21600,xe">
              <v:stroke joinstyle="miter"/>
              <v:path gradientshapeok="t" o:connecttype="rect"/>
            </v:shapetype>
            <v:shape id="Text Box 11" o:spid="_x0000_s1027" type="#_x0000_t202" style="position:absolute;margin-left:166.2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" filled="f" stroked="f">
              <v:textbox inset="0,0,0,0">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1C86B10C">
              <wp:simplePos x="0" y="0"/>
              <wp:positionH relativeFrom="page">
                <wp:posOffset>1962785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AD013"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4.55pt,41.4pt" to="154.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4E2E7E4B">
          <wp:simplePos x="0" y="0"/>
          <wp:positionH relativeFrom="page">
            <wp:posOffset>327660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r>
      <w:rPr>
        <w:noProof/>
      </w:rPr>
      <mc:AlternateContent>
        <mc:Choice Requires="wps">
          <w:drawing>
            <wp:anchor distT="0" distB="0" distL="114300" distR="114300" simplePos="0" relativeHeight="249030656" behindDoc="1" locked="0" layoutInCell="1" allowOverlap="1" wp14:anchorId="1C9E5ED6" wp14:editId="49AB07D8">
              <wp:simplePos x="0" y="0"/>
              <wp:positionH relativeFrom="page">
                <wp:posOffset>5166361</wp:posOffset>
              </wp:positionH>
              <wp:positionV relativeFrom="page">
                <wp:posOffset>502920</wp:posOffset>
              </wp:positionV>
              <wp:extent cx="2255520" cy="406400"/>
              <wp:effectExtent l="0" t="0" r="1143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E5ED6" id="Text Box 12" o:spid="_x0000_s1028" type="#_x0000_t202" style="position:absolute;margin-left:406.8pt;margin-top:39.6pt;width:177.6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p>
  <w:p w14:paraId="4BD1E781" w14:textId="5196C74D" w:rsidR="00843684" w:rsidRDefault="00843684"/>
  <w:p w14:paraId="2068B868" w14:textId="77777777" w:rsidR="00BB252D" w:rsidRDefault="00BB252D"/>
  <w:p w14:paraId="16EBAA36" w14:textId="7B0E15CB" w:rsidR="00843684" w:rsidRDefault="00843684"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111209" w:rsidRPr="00111209" w14:paraId="1C223314" w14:textId="77777777" w:rsidTr="00165AFE">
      <w:trPr>
        <w:trHeight w:val="212"/>
      </w:trPr>
      <w:tc>
        <w:tcPr>
          <w:tcW w:w="11193"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165AFE">
      <w:trPr>
        <w:trHeight w:val="210"/>
      </w:trPr>
      <w:tc>
        <w:tcPr>
          <w:tcW w:w="11193"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3A20"/>
    <w:rsid w:val="00076F1E"/>
    <w:rsid w:val="00077D55"/>
    <w:rsid w:val="00077D80"/>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43D"/>
    <w:rsid w:val="002D555D"/>
    <w:rsid w:val="002E3DB5"/>
    <w:rsid w:val="003051CB"/>
    <w:rsid w:val="00316E74"/>
    <w:rsid w:val="00336E2B"/>
    <w:rsid w:val="003A19BA"/>
    <w:rsid w:val="003A6C8D"/>
    <w:rsid w:val="003C17BE"/>
    <w:rsid w:val="003F2319"/>
    <w:rsid w:val="00435FBF"/>
    <w:rsid w:val="00452893"/>
    <w:rsid w:val="004633CF"/>
    <w:rsid w:val="00481645"/>
    <w:rsid w:val="004A18C2"/>
    <w:rsid w:val="004B5F45"/>
    <w:rsid w:val="004F1713"/>
    <w:rsid w:val="00503670"/>
    <w:rsid w:val="005259DF"/>
    <w:rsid w:val="00527A40"/>
    <w:rsid w:val="00536E97"/>
    <w:rsid w:val="00582CAF"/>
    <w:rsid w:val="005F27AA"/>
    <w:rsid w:val="005F3783"/>
    <w:rsid w:val="00600EFC"/>
    <w:rsid w:val="00607999"/>
    <w:rsid w:val="006111F0"/>
    <w:rsid w:val="0061320A"/>
    <w:rsid w:val="0062505F"/>
    <w:rsid w:val="006263B8"/>
    <w:rsid w:val="006403A7"/>
    <w:rsid w:val="006517DC"/>
    <w:rsid w:val="00656CCC"/>
    <w:rsid w:val="006643F6"/>
    <w:rsid w:val="006663D6"/>
    <w:rsid w:val="006F4B98"/>
    <w:rsid w:val="0075552E"/>
    <w:rsid w:val="00756C74"/>
    <w:rsid w:val="0079182E"/>
    <w:rsid w:val="007B34AF"/>
    <w:rsid w:val="007E516F"/>
    <w:rsid w:val="00836DC1"/>
    <w:rsid w:val="00843684"/>
    <w:rsid w:val="00863E8D"/>
    <w:rsid w:val="008D6465"/>
    <w:rsid w:val="00903BDC"/>
    <w:rsid w:val="00954726"/>
    <w:rsid w:val="00A03723"/>
    <w:rsid w:val="00A13135"/>
    <w:rsid w:val="00A9673F"/>
    <w:rsid w:val="00AB11C8"/>
    <w:rsid w:val="00AD0009"/>
    <w:rsid w:val="00AE488E"/>
    <w:rsid w:val="00B04575"/>
    <w:rsid w:val="00B1091A"/>
    <w:rsid w:val="00B14427"/>
    <w:rsid w:val="00B37A6F"/>
    <w:rsid w:val="00B95E40"/>
    <w:rsid w:val="00BB252D"/>
    <w:rsid w:val="00BB59F2"/>
    <w:rsid w:val="00BE77EF"/>
    <w:rsid w:val="00C3498F"/>
    <w:rsid w:val="00C34CB6"/>
    <w:rsid w:val="00C502F3"/>
    <w:rsid w:val="00C54E24"/>
    <w:rsid w:val="00CD5813"/>
    <w:rsid w:val="00D5273B"/>
    <w:rsid w:val="00D71C7D"/>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E9EA-011F-4638-B1FF-3FD0244D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6</cp:revision>
  <dcterms:created xsi:type="dcterms:W3CDTF">2019-07-18T17:35:00Z</dcterms:created>
  <dcterms:modified xsi:type="dcterms:W3CDTF">2019-07-19T20:42:00Z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