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CONTRATO DE ARRENDAMIENTO DE VIVIENDA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En Madrid a 19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de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Septiembre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 de 2025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REUNIDOS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De una parte, D.</w:t>
      </w:r>
      <w:r>
        <w:rPr>
          <w:rFonts w:ascii="Verdana" w:hAnsi="Verdana"/>
          <w:sz w:val="22"/>
          <w:szCs w:val="22"/>
          <w:rtl w:val="0"/>
          <w:lang w:val="it-IT"/>
        </w:rPr>
        <w:t>Jorge Gomez Rucio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, mayor de edad, con domicilio en calle </w:t>
      </w:r>
      <w:r>
        <w:rPr>
          <w:rFonts w:ascii="Verdana" w:hAnsi="Verdana"/>
          <w:sz w:val="22"/>
          <w:szCs w:val="22"/>
          <w:rtl w:val="0"/>
          <w:lang w:val="it-IT"/>
        </w:rPr>
        <w:t>Cadarso 12, 4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º</w:t>
      </w:r>
      <w:r>
        <w:rPr>
          <w:rFonts w:ascii="Verdana" w:hAnsi="Verdana"/>
          <w:sz w:val="22"/>
          <w:szCs w:val="22"/>
          <w:rtl w:val="0"/>
        </w:rPr>
        <w:t>C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de  (Madrid) y DNI 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sz w:val="22"/>
          <w:szCs w:val="22"/>
          <w:rtl w:val="0"/>
        </w:rPr>
        <w:t>m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Verdana" w:hAnsi="Verdana"/>
          <w:sz w:val="22"/>
          <w:szCs w:val="22"/>
          <w:rtl w:val="0"/>
        </w:rPr>
        <w:t>47280348F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, (en adelante, el "Propietario").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De otra parte,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a.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Astrid Lii Sepp, mayor de edad, con domicilio en Kesktee, 31, - (12112), Estonia y pasaporte 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KF0107718, y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 Marleen Desiree, mayor de edad, con domicilio en </w:t>
      </w:r>
      <w:r>
        <w:rPr>
          <w:rFonts w:ascii="Verdana" w:hAnsi="Verdana"/>
          <w:sz w:val="22"/>
          <w:szCs w:val="22"/>
          <w:rtl w:val="0"/>
          <w:lang w:val="it-IT"/>
        </w:rPr>
        <w:t>Calle de Cadarso 19Bis, 1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°</w:t>
      </w:r>
      <w:r>
        <w:rPr>
          <w:rFonts w:ascii="Verdana" w:hAnsi="Verdana"/>
          <w:sz w:val="22"/>
          <w:szCs w:val="22"/>
          <w:rtl w:val="0"/>
          <w:lang w:val="de-DE"/>
        </w:rPr>
        <w:t>R, Arguelles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, pasaporte 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m. KF0103522 ambas actuando en calidad de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inquilina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s solidarias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(en adelante, el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"Inquilino"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).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Y comparecen tambi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n: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Verdana" w:hAnsi="Verdana"/>
          <w:sz w:val="22"/>
          <w:szCs w:val="22"/>
          <w:rtl w:val="0"/>
          <w:lang w:val="es-ES_tradnl"/>
        </w:rPr>
        <w:t>.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Tarmo Sepp, mayor de edad, con domicilio en </w:t>
      </w:r>
      <w:r>
        <w:rPr>
          <w:rFonts w:ascii="Verdana" w:hAnsi="Verdana"/>
          <w:sz w:val="22"/>
          <w:szCs w:val="22"/>
          <w:rtl w:val="0"/>
        </w:rPr>
        <w:t>Kesktee, 31, - (12112), Estonia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y pasaporte 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KE0024598, y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a.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Maarja Aas, mayor de edad, con domicilio en </w:t>
      </w:r>
      <w:r>
        <w:rPr>
          <w:rFonts w:ascii="Verdana" w:hAnsi="Verdana"/>
          <w:sz w:val="22"/>
          <w:szCs w:val="22"/>
          <w:rtl w:val="0"/>
        </w:rPr>
        <w:t>Kesktee, 31, - (12112), Estonia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documento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m.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AC1068031, quienes act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an en calidad de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avalistas solidarios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 del Inquilino.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El Propietario, el Inquilino y los Avalistas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n denominados conjuntamente como las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"Partes"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EXPONEN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que el Propietario es due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o del siguiente inmueble: Calle de Cadarso 19Bis, 1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°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R, Arguelles  (Direcci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real) 28008, con cocina equipada (en adelante, el "Inmueble").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B El Inmueble tiene la siguiente referencia catastral </w:t>
      </w:r>
      <w:r>
        <w:rPr>
          <w:rFonts w:ascii="Verdana" w:hAnsi="Verdana"/>
          <w:sz w:val="22"/>
          <w:szCs w:val="22"/>
          <w:rtl w:val="0"/>
        </w:rPr>
        <w:t>9450129 VK3795A 0034 DM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C El Inmueble forma parte de una comunidad de Propietarios.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 El Propietario manifiesta expresamente que el Inmueble cumple con todos los requisitos y condiciones necesarias para ser destinado a satisfacer las necesidades permanentes de vivienda del Inquilino.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E El Inquilino manifiestan su inter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s en tomar en arrendamiento el citado Inmueble para su uso propio y el de su familia como vivienda permanente.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F Ambas Partes libremente reconocen entender y aceptar el presente CONTRATO DE ARRENDAMIENTO DE VIVIENDA (el "Contrato"), conforme a las disposiciones de la Ley 29/1994 de 24 de noviembre de Arrendamientos Urbanos (la "LAU"), reconoci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ndose mutuamente capacidad jur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dica para suscribirlo, con sujeci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a las siguientes: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CL</w:t>
      </w:r>
      <w:r>
        <w:rPr>
          <w:rFonts w:ascii="Verdana" w:hAnsi="Verdana" w:hint="default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USULAS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 xml:space="preserve">PRIMERA: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OBJETO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1.1 El Propietario arrienda al Inquilino, el Inmueble descrito en el Expositivo A, que el Inquilino acepta en este acto.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1.2 El Inquilino se compromete a usar dicho Inmueble exclusivamente como vivienda del Inquilino y de su familia.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1.3 En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con el uso del Inmueble, queda estrictamente prohibido: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a) Cualquier otro tipo de uso al descrito en el apartado anterior.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b) El subarrendamiento, total o parcial.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c) La cesi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Contrato sin el consentimiento previo y por escrito del Arrendador.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d) El uso del Inmueble para comercio, industria ni oficina o despacho profesional.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e) Destinarla al hospedaje de car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cter vacacional.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incumplimiento por el Inquilino de esta obligaci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esencial facultar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al Propietario a resolver el presente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1.4 El Inquilino se obliga a cumplir y respetar en todo momento los estatutos y normas internas de la comunidad de Propietarios a la que pertenece el Inmueble, y que declara conocer y aceptar. Adem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s, se compromete a no molestar ni perjudicar la pac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fica convivencia del resto de vecinos de la comunidad.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SEGUNDA: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PLAZO DE VIGENCIA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2.1 El Contrato entrar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en vigor en la fecha 21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/0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9/2025 con una duraci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inicial obligatoria de UN (1) 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 renovable por 4 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os a partir de la fecha de entrada en vigor del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2.2 El Contrato se prorrogar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citamente (sin necesidad de aviso previo) por cada anualidad hasta un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ximo legal de CUATRO (4) 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OS, salvo que el Inquilino manifieste al Propietario, con treinta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as de antelaci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a la fecha de terminaci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Contrato o de cualquiera de sus pr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rrogas, su voluntad de no renovar el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2.3 Una vez transcurridos como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nimo CUATRO (4) 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OS de duraci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Contrato, si ninguna de las Partes hubiese notificado a la otra, con al menos cuatro meses de antelaci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en el caso del Propietario, o con al menos dos meses de antelaci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en el caso del Inquilino, a la fecha de finalizaci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su voluntad de no renovar el Contrato, el Contrato se prorrogar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obligatoriamente por anualidades hasta un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ximo de TRES (3) 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OS, salvo que el Inquilino manifieste al arrendador con un mes de antelaci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a la fecha de terminaci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cualquiera de las anualidades, su voluntad de no renovar el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2.4 </w:t>
      </w:r>
      <w:r>
        <w:rPr>
          <w:rFonts w:ascii="Verdana" w:hAnsi="Verdana"/>
          <w:sz w:val="22"/>
          <w:szCs w:val="22"/>
          <w:rtl w:val="0"/>
          <w:lang w:val="es-ES_tradnl"/>
        </w:rPr>
        <w:t>Se acuerda expresamente que el Inquilino podr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>desistir del presente Contrato una vez transcurridos NUEVE (9) MESES desde el inicio de la vigencia. Para ejercer este derecho, deber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>notificarlo al Propietario con una antelaci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m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í</w:t>
      </w:r>
      <w:r>
        <w:rPr>
          <w:rFonts w:ascii="Verdana" w:hAnsi="Verdana"/>
          <w:sz w:val="22"/>
          <w:szCs w:val="22"/>
          <w:rtl w:val="0"/>
          <w:lang w:val="es-ES_tradnl"/>
        </w:rPr>
        <w:t>nima de TRES (3) MESES respecto a la fecha en que desee darlo por finalizado.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sz w:val="22"/>
          <w:szCs w:val="22"/>
          <w:lang w:val="es-ES_tradnl"/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es-ES_tradnl"/>
        </w:rPr>
        <w:t>La comunicaci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deber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>realizarse por escrito y de forma fehaciente, dejando constancia de su recepci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por el Propietario. Cumplidas estas condiciones de plazo y forma, el Contrato se entender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>extinguido en la fecha indicada por el Inquilino, sin que proceda pr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rroga autom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á</w:t>
      </w:r>
      <w:r>
        <w:rPr>
          <w:rFonts w:ascii="Verdana" w:hAnsi="Verdana"/>
          <w:sz w:val="22"/>
          <w:szCs w:val="22"/>
          <w:rtl w:val="0"/>
          <w:lang w:val="es-ES_tradnl"/>
        </w:rPr>
        <w:t>tica ni penalizaci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adicional alguna.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 xml:space="preserve">TERCERA: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ENTREGA DEL INMUEBLE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3.1 El Propietario entrega al Inquilino el Inmueble en perfectas condiciones de habitabilidad, buen estado de conservaci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y funcionamiento de sus servicios y a la entera satisfacci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nl-NL"/>
          <w14:textFill>
            <w14:solidFill>
              <w14:srgbClr w14:val="141414"/>
            </w14:solidFill>
          </w14:textFill>
        </w:rPr>
        <w:t xml:space="preserve">n de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ste.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Ambas Partes confirman que el Inmueble se entrega con cocina equipada y casa amueblada.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3.2 Con fecha 21</w:t>
      </w:r>
      <w:r>
        <w:rPr>
          <w:rFonts w:ascii="Verdana" w:hAnsi="Verdana"/>
          <w:outline w:val="0"/>
          <w:color w:val="141414"/>
          <w:sz w:val="22"/>
          <w:szCs w:val="22"/>
          <w:u w:color="141414"/>
          <w:rtl w:val="0"/>
          <w:lang w:val="es-ES_tradnl"/>
          <w14:textFill>
            <w14:solidFill>
              <w14:srgbClr w14:val="141414"/>
            </w14:solidFill>
          </w14:textFill>
        </w:rPr>
        <w:t xml:space="preserve"> de Septiembre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 xml:space="preserve"> a no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 tardar, el Propietario har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entrega al Inquilino de 3 juegos de llaves completos de acceso al Inmueble.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CUARTA: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RENTA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Renta arrendaticia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4.1 Ambas Partes acuerdan fijar una renta mensual de 1.8</w:t>
      </w:r>
      <w:r>
        <w:rPr>
          <w:rFonts w:ascii="Verdana" w:hAnsi="Verdana"/>
          <w:outline w:val="0"/>
          <w:color w:val="141414"/>
          <w:sz w:val="22"/>
          <w:szCs w:val="22"/>
          <w:u w:color="141414"/>
          <w:rtl w:val="0"/>
          <w:lang w:val="es-ES_tradnl"/>
          <w14:textFill>
            <w14:solidFill>
              <w14:srgbClr w14:val="141414"/>
            </w14:solidFill>
          </w14:textFill>
        </w:rPr>
        <w:t>50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,00 EUROS (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€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) que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pagada por el Inquilino en doce (12) mensualidades iguales de 1.8</w:t>
      </w:r>
      <w:r>
        <w:rPr>
          <w:rFonts w:ascii="Verdana" w:hAnsi="Verdana"/>
          <w:outline w:val="0"/>
          <w:color w:val="141414"/>
          <w:sz w:val="22"/>
          <w:szCs w:val="22"/>
          <w:u w:color="141414"/>
          <w:rtl w:val="0"/>
          <w:lang w:val="es-ES_tradnl"/>
          <w14:textFill>
            <w14:solidFill>
              <w14:srgbClr w14:val="141414"/>
            </w14:solidFill>
          </w14:textFill>
        </w:rPr>
        <w:t>50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,00 EUROS (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€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) cada una de ellas.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4.2 La falta de pago de una (1) mensualidad de renta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causa suficiente para que el Propietario pueda dar por resuelto este Contrato y ejercite la acci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desahucio.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Inicio del devengo de la renta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4.3 Se establece que la renta se devengar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a partir de la fecha de entrada en vigor del presente Contrato (21 de </w:t>
        <w:tab/>
        <w:t>Septiembre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 xml:space="preserve"> de 2025).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Pago de la renta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4.4 El Inquilino abonar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la renta por mensualidades anticipadas, dentro de los CINCO (5) primeros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as laborales de cada mes, mediante transferencia bancaria a la siguiente cuenta titularidad del Propietario: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Titular: 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º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de Cuenta/IBAN: </w:t>
      </w:r>
      <w:r>
        <w:rPr>
          <w:rFonts w:ascii="Verdana" w:hAnsi="Verdana"/>
          <w:outline w:val="0"/>
          <w:color w:val="141414"/>
          <w:sz w:val="22"/>
          <w:szCs w:val="22"/>
          <w:u w:color="141414"/>
          <w:rtl w:val="0"/>
          <w14:textFill>
            <w14:solidFill>
              <w14:srgbClr w14:val="141414"/>
            </w14:solidFill>
          </w14:textFill>
        </w:rPr>
        <w:t>ES70 1583 0001 1490 7885 0589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4.5 Actualizaci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fr-FR"/>
          <w14:textFill>
            <w14:solidFill>
              <w14:srgbClr w14:val="141414"/>
            </w14:solidFill>
          </w14:textFill>
        </w:rPr>
        <w:t>n de la renta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La renta pactada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actualizada anualmente y de manera acumulativa, en cada 1 de junio conforme a las variaciones que experimente el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ndice de Referencia de Arrendamientos de Vivienda (I.R. A.V.) publicado al efecto por el Instituto Nacional de Estad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stica.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4.6 Si la variaci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n experimentada por dicho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ndice fuera negativa, la renta permanecer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igual, sin actualizarse.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La renta del mes de Agosto de 2025 se entregar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en transferencia realizada antes de la entrega de llaves.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QUINTA: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GARANT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DEL CONTRATO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ianza arrendaticia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5.1 El Inquilino entrega, mediante transferencia bancaria, en este acto al Propietario, quien declara recibirla, la cantidad de 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1.8</w:t>
      </w:r>
      <w:r>
        <w:rPr>
          <w:rFonts w:ascii="Verdana" w:hAnsi="Verdana"/>
          <w:b w:val="1"/>
          <w:bCs w:val="1"/>
          <w:sz w:val="22"/>
          <w:szCs w:val="22"/>
          <w:rtl w:val="0"/>
          <w:lang w:val="es-ES_tradnl"/>
        </w:rPr>
        <w:t>50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,00 euros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, en concepto de fianza legal equivalente a una mensualidad de renta, seg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lo establecido en el art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culo 36 de la LAU, para garantizar el cumplimiento de las obligaciones que asume en virtud del presente contrato.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5.2 El Propietario se compromete a depositar la fianza en el organismo u oficina p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blica correspondiente a la Comunidad Aut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noma de Madrid.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5.3 En el momento de la entrega de llaves, el Inquilino abonar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la cantidad total de DOS MIL CUATROCIENTOS SESENTA Y SEIS EUROS (2.466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€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), correspondiente a 1.850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€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de renta y 616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€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en concepto de saldo restante, seg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acuerdo entre las Partes.".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5.4 No se establece garant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a adicional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SEXTA: SERVICIOS Y GASTOS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6.1 El Inquilino se obliga a pagar cualquier gasto relacionado con la contrataci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los servicios y suministros individualizados por aparatos contadores (tales como luz, agua, gas,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fono e internet) con los que cuenta el Inmueble y que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n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ntegramente asumidos por el Inquilino a partir de la fecha de entrada en vigor del presente Contrato. El Inquilino se obliga a encargarse del mantenimiento, reparaci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y sustituci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dichos contadores y cualesquiera otros servicios que contrate o utilice en el Inmueble y que, en general, sean susceptibles de uso individualizado y/o que se contabilicen por contador.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Inquilino se pondr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en contacto con las diferentes compa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as suministradoras para: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numPr>
          <w:ilvl w:val="0"/>
          <w:numId w:val="2"/>
        </w:numPr>
        <w:bidi w:val="0"/>
        <w:ind w:right="0"/>
        <w:jc w:val="both"/>
        <w:rPr>
          <w:rFonts w:ascii="Verdana" w:hAnsi="Verdana"/>
          <w:outline w:val="0"/>
          <w:color w:val="141414"/>
          <w:sz w:val="22"/>
          <w:szCs w:val="22"/>
          <w:rtl w:val="0"/>
          <w:lang w:val="es-ES_tradnl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que los recibos que emitan se carguen en la cuenta bancaria que el mismo indique, quedando, en consecuencia, obligado a la domiciliaci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n bancaria de dichos recibos; y </w:t>
      </w:r>
    </w:p>
    <w:p>
      <w:pPr>
        <w:pStyle w:val="Body A"/>
        <w:widowControl w:val="0"/>
        <w:ind w:left="720" w:firstLine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numPr>
          <w:ilvl w:val="0"/>
          <w:numId w:val="2"/>
        </w:numPr>
        <w:bidi w:val="0"/>
        <w:ind w:right="0"/>
        <w:jc w:val="both"/>
        <w:rPr>
          <w:rFonts w:ascii="Verdana" w:hAnsi="Verdana"/>
          <w:outline w:val="0"/>
          <w:color w:val="141414"/>
          <w:sz w:val="22"/>
          <w:szCs w:val="22"/>
          <w:rtl w:val="0"/>
          <w:lang w:val="es-ES_tradnl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realizar el cambio de titularidad de cada suministro en un plazo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ximo de una semana desde la entrada en vigor de este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       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Los gastos de Comunidad de Propietarios as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í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como el Impuesto sobre Bienes Inmuebles (I.B.I.) y Tasa de Basuras,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n satisfechos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ntegramente por el Propietario.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recibo del consumo de agua le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remitido por correo electr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nico por el Propietario al Inquilino debi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ndose abonar por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ste mediante transferencia bancaria en un plazo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ximo de 5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as desde su recepci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n.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6.2 El Propietario no asume responsabilidad alguna por las interrupciones que pudieran producirse en cualquiera de los servicios comunes o individuales, ni estar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obligado a efectuar revisiones de renta por dichas interrupciones.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S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PTIMA: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GASTOS DE REPARACI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Y CONSERVACI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N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7.1 El Propietario estar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obligado a realizar todas las reparaciones necesarias en el Inmueble a fin de conservarlo en condiciones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ptimas de habitabilidad y apto para su uso como vivienda. No obstante, el Propietario no estar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obligado a realizar reparaciones que se originen por negligencia o culpa del Inquilino, ni por el uso incorrecto o indebido del Inmueble por parte del Inquilino y dem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 ocupantes de la vivienda. El Inquilino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 xml:space="preserve">el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nico responsable de los da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os que se ocasionen a terceros como consecuencia directa o indirecta del uso indebido del Inmueble.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Inquilino declara conocer el estado de los electrodom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sticos en el momento de la entrega del Inmueble y se compromete a cuidarlos adecuadamente, conforme a lo razonablemente esperado de un uso normal y diligente. En caso de desperfectos ocasionados por un uso negligente o inapropiado del Inquilino o de sus ocupantes, dicho Inquilino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responsable de realizar las reparaciones necesarias para el mantenimiento y buen funcionamiento de los electrodom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sticos. Sin embargo, no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responsable el Inquilino por los desperfectos derivados del uso ordinario y desgaste natural de tales elementos.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OCTAVA: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OBRAS EN EL INMUEBLE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8.1 Con excepci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las reparaciones previstas en la Cl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usula anterior, el Inquilino no podr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realizar obras, instalaciones, ni mejoras de ning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tipo en el Inmueble sin el expreso consentimiento previo del Propietario por escrito. Especialmente, se requerir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consentimiento escrito del Propietario para: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a) la instalaci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cualquier electrodom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stico, mueble o aparato de aire acondicionado adherido al Inmueble; y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b) realizar cualquier tipo de alteraciones en las paredes, azulejos y baldosas del Inmueble (en particular, cualquier tipo de orificios o ranuras de forma manual o con herramientas mec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nicas).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Que, en todo caso, habr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de cumplir con la normativa de la Comunidad de Propietarios.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8.2 A la terminaci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presente Contrato de arrendamiento, las obras y mejoras quedar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en beneficio del Inmueble, sin derecho del Inquilino a resarcirse de ellas, salvo pacto en contrario.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 xml:space="preserve">8.3 En el supuesto de que el Inquilino realizase obras sin el permiso previo del Propietario,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ste podr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instar la resoluci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presente Contrato y exigir al Inquilino la reposici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Inmueble a su estado originario.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NOVENA: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DEVOLUCI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N DEL INMUEBLE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9.1 Llegada la fecha de terminaci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presente Contrato y, en su caso la de cualquiera de sus pr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rrogas, el Inquilino deber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abandonar el Inmueble sin que sea necesario para ello requerimiento alguno por parte del Propietario.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9.2 El Inquilino se compromete desde ahora y para entonces a devolver el Inmueble y las llaves del mismo en la fecha de terminaci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presente Contrato entreg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ndolo en perfecto estado, sin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s deterioros que los que se hubiesen producido por el mero paso del tiempo y el uso ordinario, libre de los enseres personales del Inquilino y totalmente desocupado.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9.3 El Inquilino se obliga expresamente a reparar cualquier desperfecto (a modo ejemplificativo: azulejos, baldosas, armarios, marcos de madera, grifer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o sanitarios, etc.) antes de su devoluci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n al Propietario.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9.4 El retraso en el desalojo del Inmueble por parte del Inquilino devengar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favor del Propietario, en concepto de penalizaci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por cada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de retraso, un importe igual al doble de la renta diaria que estuviera vigente en ese momento. Todo ello, sin perjuicio de la obligaci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Inquilino de abandonar el Inmueble de inmediato.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 xml:space="preserve">9.5 Inventario.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Ambas partes firman y aceptan el inventario de mobiliario y estado de la vivienda que se adjunta como Anexo I, consider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ndolo parte integrante del contrato.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CIMA: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DERECHO DE TANTEO Y RETRACTO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10.1 El Inquilino renuncia expresamente a los derechos de tanteo y retracto que por dicha condici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pudieren corresponderle.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CIMO SEGUNDA: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>PROTECCI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DATOS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. 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12.1 Los datos personales que el Inquilino facilite durante la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contractual ser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tratados por el Propietario con la finalidad de gestionar el contrato de arrendamiento y sobre la base de dicha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contractual. El Propietario no comunicar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los datos personales del Inquilino a terceros, salvo cuando sea necesario para el cumplimiento de obligaciones legales. El Propietario conservar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los datos en tanto que la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contractual se mantenga vigente, conserv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ndolos posteriormente, debidamente bloqueados, por el plazo de prescripci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 las acciones de acuerdo con la normativa civil aplicable. El Inquilino podr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ejercitar sus derechos de acceso, rectificaci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n, supresi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y a la portabilidad de sus datos, as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í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como a la limitaci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del tratamiento de los mismos, dirigi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ndose al Propietario en la direcci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que figura en el encabezamiento del presente contrato, y acreditando debidamente su identidad. Asimismo, el Inquilino tiene derecho a presentar una reclamaci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ante la Agencia Espa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ola de Protecci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n de Datos.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CIMO TERCERA: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LEY APLICABLE Y JURISDICCI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N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13.1 De conformidad con lo previsto en el art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culo 4, apartado 2 de la vigente LAU, el presente Contrato se regir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por la voluntad de las Partes manifestada en el Contrato, en su defecto, por lo dispuesto en el T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tulo II de la mencionada LAU y, supletoriamente, por lo dispuesto en el C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>digo Civil.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13.2 La competencia para conocer de cualquier controversia relacionada con el presente Contrato corresponder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a los juzgados y tribunales del lugar en el que radique el Inmueble.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pt-PT"/>
          <w14:textFill>
            <w14:solidFill>
              <w14:srgbClr w14:val="141414"/>
            </w14:solidFill>
          </w14:textFill>
        </w:rPr>
        <w:t xml:space="preserve">CIMO CUARTA: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>NOTIFICACIONES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14.1 Todas las notificaciones, requerimientos, peticiones y otras comunicaciones que hayan de efectuarse en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con el presente Contrato deber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 realizarse por escrito y se entender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que han sido debidamente recibidas cuando hayan sido entregadas en mano o bien remitidas por correo postal, correo electr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nico, sms telef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nico, u otros medios an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logos certificados a las direcciones que figuran en el encabezamiento del presente Contrato, a los correos electr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nicos y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fonos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viles que figuran en la cl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usula 14.2 o a las direcciones, correos electr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nicos y/o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fonos 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viles que cualquiera de las Partes comunique a la otra por escrito en la forma prevista en esta cl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it-IT"/>
          <w14:textFill>
            <w14:solidFill>
              <w14:srgbClr w14:val="141414"/>
            </w14:solidFill>
          </w14:textFill>
        </w:rPr>
        <w:t>usula.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sz w:val="22"/>
          <w:szCs w:val="22"/>
          <w:rtl w:val="0"/>
        </w:rPr>
        <w:t>14.2</w:t>
      </w: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Asimismo, y a fin de facilitar las comunicaciones entre las partes se designan las siguientes direcciones de correo electr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nico y 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mero de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fono, que se considerar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medios de comunicaci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 v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lidos a los efectos de este contrato, siempre que se garantice la autenticidad de la comunicaci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y de su contenido y quede constancia fehaciente de la remisi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y recepci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ntegras.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Por la inquilina solidaria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 xml:space="preserve">a.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Astrid Lii Sepp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Mail: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Astridsepp7@gmail.com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mero de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fono: +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37 256 560 907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Por el avalista D</w:t>
      </w:r>
      <w:r>
        <w:rPr>
          <w:rFonts w:ascii="Verdana" w:hAnsi="Verdana"/>
          <w:sz w:val="22"/>
          <w:szCs w:val="22"/>
          <w:rtl w:val="0"/>
          <w:lang w:val="es-ES_tradnl"/>
        </w:rPr>
        <w:t>.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Tarmo Sepp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Mail: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tarmo@purus.ee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Por el avalista 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ñ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Maarja Aas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Mail: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maarja_aas@hotmail.com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Por el propietario </w:t>
      </w:r>
      <w:r>
        <w:rPr>
          <w:rFonts w:ascii="Verdana" w:hAnsi="Verdana"/>
          <w:sz w:val="22"/>
          <w:szCs w:val="22"/>
          <w:rtl w:val="0"/>
          <w:lang w:val="it-IT"/>
        </w:rPr>
        <w:t>D.Jorge Gomez Rucio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Mail: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jorgerucio@gmail.com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ú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mero de tel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fono: +34 646 70 49 01</w:t>
      </w:r>
    </w:p>
    <w:p>
      <w:pPr>
        <w:pStyle w:val="Body A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La comunicaci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del propietario a cualquiera de las dos inquilinas solidarias surtir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efecto, sin necesidad de acto o comunicaci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adicional alguna, frente a ambas inquilinas solidarias.</w:t>
      </w:r>
    </w:p>
    <w:p>
      <w:pPr>
        <w:pStyle w:val="Body A"/>
        <w:rPr>
          <w:rFonts w:ascii="Cambria" w:cs="Cambria" w:hAnsi="Cambria" w:eastAsia="Cambri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La comunicaci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dirigida a cualquiera de los avalistas se considerar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 xml:space="preserve">á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igualmente v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lida a efectos de notificaci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n, en relaci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con las obligaciones asumidas en virtud del presente contrato</w:t>
      </w:r>
      <w:r>
        <w:rPr>
          <w:rFonts w:ascii="Cambria" w:hAnsi="Cambria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D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n-US"/>
          <w14:textFill>
            <w14:solidFill>
              <w14:srgbClr w14:val="141414"/>
            </w14:solidFill>
          </w14:textFill>
        </w:rPr>
        <w:t xml:space="preserve">CIMO QUINTA: 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single" w:color="141414"/>
          <w:shd w:val="nil" w:color="auto" w:fill="auto"/>
          <w:vertAlign w:val="baseline"/>
          <w:rtl w:val="0"/>
          <w:lang w:val="de-DE"/>
          <w14:textFill>
            <w14:solidFill>
              <w14:srgbClr w14:val="141414"/>
            </w14:solidFill>
          </w14:textFill>
        </w:rPr>
        <w:t>FIRMA DEL CONTRATO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15.1 Las Partes acuerdan firmar el Contrato en firma manuscrita por duplicado en todas las p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á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 xml:space="preserve">ginas, en el lugar y fecha arriba indicados. </w:t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 w:hint="default"/>
          <w:sz w:val="22"/>
          <w:szCs w:val="22"/>
          <w:rtl w:val="0"/>
          <w:lang w:val="fr-FR"/>
        </w:rPr>
        <w:t>É</w:t>
      </w:r>
      <w:r>
        <w:rPr>
          <w:rFonts w:ascii="Verdana" w:hAnsi="Verdana"/>
          <w:sz w:val="22"/>
          <w:szCs w:val="22"/>
          <w:rtl w:val="0"/>
          <w:lang w:val="en-US"/>
        </w:rPr>
        <w:t>CIMO SEXTA: HONORARIOS DE INTERMEDIACI</w:t>
      </w:r>
      <w:r>
        <w:rPr>
          <w:rFonts w:ascii="Verdana" w:hAnsi="Verdana" w:hint="default"/>
          <w:sz w:val="22"/>
          <w:szCs w:val="22"/>
          <w:rtl w:val="0"/>
        </w:rPr>
        <w:t>Ó</w:t>
      </w:r>
      <w:r>
        <w:rPr>
          <w:rFonts w:ascii="Verdana" w:hAnsi="Verdana"/>
          <w:sz w:val="22"/>
          <w:szCs w:val="22"/>
          <w:rtl w:val="0"/>
        </w:rPr>
        <w:t>N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es-ES_tradnl"/>
        </w:rPr>
        <w:t>El Inquilino reconoce haber sido asesorado por la agencia Benjamin Cousi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  <w:lang w:val="es-ES_tradnl"/>
        </w:rPr>
        <w:t>o Propiedades SL, quien ha intermediado en la formalizaci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it-IT"/>
        </w:rPr>
        <w:t>n del presente Contrato.</w:t>
      </w:r>
      <w:r>
        <w:rPr>
          <w:rFonts w:ascii="Verdana" w:cs="Verdana" w:hAnsi="Verdana" w:eastAsia="Verdana"/>
          <w:sz w:val="22"/>
          <w:szCs w:val="22"/>
        </w:rPr>
        <w:br w:type="textWrapping"/>
      </w:r>
      <w:r>
        <w:rPr>
          <w:rFonts w:ascii="Verdana" w:hAnsi="Verdana"/>
          <w:sz w:val="22"/>
          <w:szCs w:val="22"/>
          <w:rtl w:val="0"/>
          <w:lang w:val="es-ES_tradnl"/>
        </w:rPr>
        <w:t>En contraprestaci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por los servicios de intermediaci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es-ES_tradnl"/>
        </w:rPr>
        <w:t>n prestados, el Inquilino abonar</w:t>
      </w:r>
      <w:r>
        <w:rPr>
          <w:rFonts w:ascii="Verdana" w:hAnsi="Verdana" w:hint="default"/>
          <w:sz w:val="22"/>
          <w:szCs w:val="22"/>
          <w:rtl w:val="0"/>
          <w:lang w:val="pt-PT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 xml:space="preserve">en este acto la cantidad de MIL QUINIENTOS EUROS (1.500 </w:t>
      </w:r>
      <w:r>
        <w:rPr>
          <w:rFonts w:ascii="Verdana" w:hAnsi="Verdana" w:hint="default"/>
          <w:sz w:val="22"/>
          <w:szCs w:val="22"/>
          <w:rtl w:val="0"/>
          <w:lang w:val="pt-PT"/>
        </w:rPr>
        <w:t>€</w:t>
      </w:r>
      <w:r>
        <w:rPr>
          <w:rFonts w:ascii="Verdana" w:hAnsi="Verdana"/>
          <w:sz w:val="22"/>
          <w:szCs w:val="22"/>
          <w:rtl w:val="0"/>
          <w:lang w:val="es-ES_tradnl"/>
        </w:rPr>
        <w:t>) m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á</w:t>
      </w:r>
      <w:r>
        <w:rPr>
          <w:rFonts w:ascii="Verdana" w:hAnsi="Verdana"/>
          <w:sz w:val="22"/>
          <w:szCs w:val="22"/>
          <w:rtl w:val="0"/>
          <w:lang w:val="es-ES_tradnl"/>
        </w:rPr>
        <w:t>s los impuestos correspondientes, mediante transferencia bancaria a la cuenta: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</w:rPr>
        <w:t>Nombre: Benjamin Cousi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  <w:lang w:val="es-ES_tradnl"/>
        </w:rPr>
        <w:t>o Propiedades SL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de-DE"/>
        </w:rPr>
        <w:t>IBAN: BE35 9054 7648 6437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en-US"/>
        </w:rPr>
        <w:t>Swift/BIC: TRWIBEB1XXX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 w:hint="default"/>
          <w:sz w:val="22"/>
          <w:szCs w:val="22"/>
          <w:rtl w:val="0"/>
        </w:rPr>
        <w:t>Ú</w:t>
      </w:r>
      <w:r>
        <w:rPr>
          <w:rFonts w:ascii="Verdana" w:hAnsi="Verdana"/>
          <w:sz w:val="22"/>
          <w:szCs w:val="22"/>
          <w:rtl w:val="0"/>
          <w:lang w:val="es-ES_tradnl"/>
        </w:rPr>
        <w:t>salo al enviar dinero desde fuera de SEPA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es-ES_tradnl"/>
        </w:rPr>
        <w:t>Nombre y direcci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ó</w:t>
      </w:r>
      <w:r>
        <w:rPr>
          <w:rFonts w:ascii="Verdana" w:hAnsi="Verdana"/>
          <w:sz w:val="22"/>
          <w:szCs w:val="22"/>
          <w:rtl w:val="0"/>
          <w:lang w:val="it-IT"/>
        </w:rPr>
        <w:t>n del banco: Wise, Rue du Tr</w:t>
      </w:r>
      <w:r>
        <w:rPr>
          <w:rFonts w:ascii="Verdana" w:hAnsi="Verdana" w:hint="default"/>
          <w:sz w:val="22"/>
          <w:szCs w:val="22"/>
          <w:rtl w:val="0"/>
        </w:rPr>
        <w:t>ô</w:t>
      </w:r>
      <w:r>
        <w:rPr>
          <w:rFonts w:ascii="Verdana" w:hAnsi="Verdana"/>
          <w:sz w:val="22"/>
          <w:szCs w:val="22"/>
          <w:rtl w:val="0"/>
          <w:lang w:val="en-US"/>
        </w:rPr>
        <w:t>ne 100, 3rd floor, Brussels, 1050, Belgium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sz w:val="22"/>
          <w:szCs w:val="22"/>
        </w:rPr>
      </w:pPr>
      <w:r>
        <w:rPr>
          <w:rFonts w:ascii="Verdana" w:hAnsi="Verdana"/>
          <w:sz w:val="22"/>
          <w:szCs w:val="22"/>
          <w:rtl w:val="0"/>
          <w:lang w:val="es-ES_tradnl"/>
        </w:rPr>
        <w:t>Dicho importe corresponde a los honorarios pactados y no ser</w:t>
      </w:r>
      <w:r>
        <w:rPr>
          <w:rFonts w:ascii="Verdana" w:hAnsi="Verdana" w:hint="default"/>
          <w:sz w:val="22"/>
          <w:szCs w:val="22"/>
          <w:rtl w:val="0"/>
          <w:lang w:val="pt-PT"/>
        </w:rPr>
        <w:t xml:space="preserve">á </w:t>
      </w:r>
      <w:r>
        <w:rPr>
          <w:rFonts w:ascii="Verdana" w:hAnsi="Verdana"/>
          <w:sz w:val="22"/>
          <w:szCs w:val="22"/>
          <w:rtl w:val="0"/>
          <w:lang w:val="es-ES_tradnl"/>
        </w:rPr>
        <w:t>reembolsable en ning</w:t>
      </w:r>
      <w:r>
        <w:rPr>
          <w:rFonts w:ascii="Verdana" w:hAnsi="Verdana" w:hint="default"/>
          <w:sz w:val="22"/>
          <w:szCs w:val="22"/>
          <w:rtl w:val="0"/>
        </w:rPr>
        <w:t>ú</w:t>
      </w:r>
      <w:r>
        <w:rPr>
          <w:rFonts w:ascii="Verdana" w:hAnsi="Verdana"/>
          <w:sz w:val="22"/>
          <w:szCs w:val="22"/>
          <w:rtl w:val="0"/>
          <w:lang w:val="it-IT"/>
        </w:rPr>
        <w:t>n caso.</w:t>
      </w:r>
    </w:p>
    <w:p>
      <w:pPr>
        <w:pStyle w:val="Default"/>
        <w:spacing w:before="0" w:after="240" w:line="240" w:lineRule="auto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Propietario</w:t>
        <w:tab/>
        <w:tab/>
        <w:tab/>
        <w:tab/>
        <w:t xml:space="preserve">                       La inquilina solidaria </w:t>
      </w: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        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  <w:lang w:val="it-IT"/>
        </w:rPr>
        <w:t xml:space="preserve">a. </w:t>
      </w:r>
      <w:r>
        <w:rPr>
          <w:rFonts w:ascii="Verdana" w:hAnsi="Verdana"/>
          <w:sz w:val="22"/>
          <w:szCs w:val="22"/>
          <w:rtl w:val="0"/>
          <w:lang w:val="es-ES_tradnl"/>
        </w:rPr>
        <w:t>Astrid Lii Sepp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)</w:t>
        <w:tab/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Avalista 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/>
          <w:sz w:val="22"/>
          <w:szCs w:val="22"/>
          <w:rtl w:val="0"/>
          <w:lang w:val="es-ES_tradnl"/>
        </w:rPr>
        <w:t>.</w:t>
      </w:r>
      <w:r>
        <w:rPr>
          <w:rFonts w:ascii="Verdana" w:hAnsi="Verdana"/>
          <w:sz w:val="22"/>
          <w:szCs w:val="22"/>
          <w:rtl w:val="0"/>
        </w:rPr>
        <w:t xml:space="preserve"> </w:t>
      </w:r>
      <w:r>
        <w:rPr>
          <w:rFonts w:ascii="Verdana" w:hAnsi="Verdana"/>
          <w:sz w:val="22"/>
          <w:szCs w:val="22"/>
          <w:rtl w:val="0"/>
          <w:lang w:val="es-ES_tradnl"/>
        </w:rPr>
        <w:t>Tarmo Sepp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)      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Avalista 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</w:rPr>
        <w:t>a</w:t>
      </w:r>
      <w:r>
        <w:rPr>
          <w:rFonts w:ascii="Verdana" w:hAnsi="Verdana"/>
          <w:sz w:val="22"/>
          <w:szCs w:val="22"/>
          <w:rtl w:val="0"/>
          <w:lang w:val="es-ES_tradnl"/>
        </w:rPr>
        <w:t xml:space="preserve"> Maarja Aas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b w:val="1"/>
          <w:bCs w:val="1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ANEXO I. Inventario del mobiliario y estado de la vivienda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Vivienda situada en Calle de Cadarso 19Bis, 1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°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R, Arguelles (Direcci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n-US"/>
          <w14:textFill>
            <w14:solidFill>
              <w14:srgbClr w14:val="000000"/>
            </w14:solidFill>
          </w14:textFill>
        </w:rPr>
        <w:t>n real) 28008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Fecha de entrega: 21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/0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9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/2025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Estado general de la vivienda: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es-ES_tradnl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Pintura: en buen estado.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es-ES_tradnl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Puertas: buen estado general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es-ES_tradnl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Ventanas: correcto funcionamiento.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es-ES_tradnl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Instalaciones electricas y fontaner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í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>a: Operativas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it-IT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it-IT"/>
          <w14:textFill>
            <w14:solidFill>
              <w14:srgbClr w14:val="000000"/>
            </w14:solidFill>
          </w14:textFill>
        </w:rPr>
        <w:t>Electrodom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é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stcos: funcionan correctamente.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Inventario de mobiliario y equipamiento: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Sal</w:t>
      </w:r>
      <w:r>
        <w:rPr>
          <w:rFonts w:ascii="Verdana" w:hAnsi="Verdana" w:hint="default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y dormitorio 1: sendas consolas de aire acondicionado.</w:t>
      </w:r>
    </w:p>
    <w:p>
      <w:pPr>
        <w:pStyle w:val="Body A"/>
        <w:numPr>
          <w:ilvl w:val="0"/>
          <w:numId w:val="4"/>
        </w:numPr>
        <w:bidi w:val="0"/>
        <w:ind w:right="0"/>
        <w:jc w:val="both"/>
        <w:rPr>
          <w:rFonts w:ascii="Verdana" w:hAnsi="Verdana"/>
          <w:sz w:val="22"/>
          <w:szCs w:val="22"/>
          <w:rtl w:val="0"/>
          <w:lang w:val="es-ES_tradnl"/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Cocina: frigorifico americano de 4 puertas, lavaplatos, lavadora, cocina a gas, microondas, cafetera, mesa y cuatro sillas.</w:t>
      </w:r>
    </w:p>
    <w:tbl>
      <w:tblPr>
        <w:tblW w:w="86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320"/>
        <w:gridCol w:w="432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66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both"/>
              <w:rPr>
                <w:rFonts w:ascii="Verdana" w:cs="Verdana" w:hAnsi="Verdana" w:eastAsia="Verdana"/>
                <w:sz w:val="22"/>
                <w:szCs w:val="22"/>
                <w:shd w:val="nil" w:color="auto" w:fill="auto"/>
              </w:rPr>
            </w:pP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Otros: 3 juegos de llaves. </w:t>
            </w:r>
          </w:p>
          <w:p>
            <w:pPr>
              <w:pStyle w:val="Body A"/>
              <w:jc w:val="both"/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Body A"/>
              <w:bidi w:val="0"/>
              <w:ind w:left="0" w:right="0" w:firstLine="0"/>
              <w:jc w:val="left"/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>Observaciones adicionales: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lang w:val="es-ES_tradnl"/>
              </w:rPr>
              <w:br w:type="textWrapping"/>
            </w: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>- La vivienda se entrega limpia y lista para ser habitada.</w:t>
            </w:r>
          </w:p>
          <w:p>
            <w:pPr>
              <w:pStyle w:val="Body A"/>
              <w:bidi w:val="0"/>
              <w:ind w:left="0" w:right="0" w:firstLine="0"/>
              <w:jc w:val="left"/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lang w:val="es-ES_tradnl"/>
              </w:rPr>
              <w:br w:type="textWrapping"/>
            </w: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>- No se observan desperfectos rese</w:t>
            </w:r>
            <w:r>
              <w:rPr>
                <w:rFonts w:ascii="Verdana" w:hAnsi="Verdana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ñ</w:t>
            </w: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>ables a la entrega.</w:t>
            </w:r>
          </w:p>
          <w:p>
            <w:pPr>
              <w:pStyle w:val="Body A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Verdana" w:cs="Verdana" w:hAnsi="Verdana" w:eastAsia="Verdana"/>
                <w:sz w:val="22"/>
                <w:szCs w:val="22"/>
                <w:shd w:val="nil" w:color="auto" w:fill="auto"/>
                <w:lang w:val="es-ES_tradnl"/>
              </w:rPr>
              <w:br w:type="textWrapping"/>
            </w:r>
            <w:r>
              <w:rPr>
                <w:rFonts w:ascii="Verdana" w:hAnsi="Verdana"/>
                <w:sz w:val="22"/>
                <w:szCs w:val="22"/>
                <w:shd w:val="nil" w:color="auto" w:fill="auto"/>
                <w:rtl w:val="0"/>
                <w:lang w:val="es-ES_tradnl"/>
              </w:rPr>
              <w:t>Ambas partes firman el presente anexo como comprobante del estado y contenido de la vivienda en la entrega.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2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numPr>
          <w:ilvl w:val="0"/>
          <w:numId w:val="5"/>
        </w:numPr>
      </w:pPr>
    </w:p>
    <w:p>
      <w:pPr>
        <w:pStyle w:val="Body A"/>
        <w:widowControl w:val="0"/>
        <w:numPr>
          <w:ilvl w:val="0"/>
          <w:numId w:val="6"/>
        </w:numPr>
      </w:pPr>
    </w:p>
    <w:p>
      <w:pPr>
        <w:pStyle w:val="Body A"/>
        <w:widowControl w:val="0"/>
        <w:numPr>
          <w:ilvl w:val="0"/>
          <w:numId w:val="7"/>
        </w:numPr>
      </w:pPr>
    </w:p>
    <w:p>
      <w:pPr>
        <w:pStyle w:val="Body A"/>
        <w:widowControl w:val="0"/>
        <w:numPr>
          <w:ilvl w:val="0"/>
          <w:numId w:val="9"/>
        </w:numPr>
        <w:rPr>
          <w:rFonts w:ascii="Cambria" w:cs="Cambria" w:hAnsi="Cambria" w:eastAsia="Cambria"/>
        </w:rPr>
      </w:pPr>
    </w:p>
    <w:p>
      <w:pPr>
        <w:pStyle w:val="Body A"/>
        <w:widowControl w:val="0"/>
        <w:numPr>
          <w:ilvl w:val="0"/>
          <w:numId w:val="11"/>
        </w:numPr>
        <w:jc w:val="both"/>
        <w:rPr>
          <w:rFonts w:ascii="Cambria" w:cs="Cambria" w:hAnsi="Cambria" w:eastAsia="Cambria"/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>FIRMAS:</w:t>
      </w: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 A"/>
        <w:widowControl w:val="0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:lang w:val="es-ES_tradnl"/>
          <w14:textFill>
            <w14:solidFill>
              <w14:srgbClr w14:val="141414"/>
            </w14:solidFill>
          </w14:textFill>
        </w:rPr>
        <w:t>El Propietario</w:t>
        <w:tab/>
        <w:tab/>
        <w:tab/>
        <w:tab/>
        <w:t xml:space="preserve">                       La inquilina solidaria </w:t>
      </w: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 xml:space="preserve">        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  <w:lang w:val="it-IT"/>
        </w:rPr>
        <w:t xml:space="preserve">a. </w:t>
      </w:r>
      <w:r>
        <w:rPr>
          <w:rFonts w:ascii="Verdana" w:hAnsi="Verdana"/>
          <w:sz w:val="22"/>
          <w:szCs w:val="22"/>
          <w:rtl w:val="0"/>
          <w:lang w:val="es-ES_tradnl"/>
        </w:rPr>
        <w:t>Astrid Lii Sepp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:rtl w:val="0"/>
          <w14:textFill>
            <w14:solidFill>
              <w14:srgbClr w14:val="141414"/>
            </w14:solidFill>
          </w14:textFill>
        </w:rPr>
        <w:t>)</w:t>
        <w:tab/>
      </w:r>
    </w:p>
    <w:p>
      <w:pPr>
        <w:pStyle w:val="Body A"/>
        <w:widowControl w:val="0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widowControl w:val="0"/>
        <w:jc w:val="right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  <w:r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  <w:tab/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141414"/>
          <w:sz w:val="22"/>
          <w:szCs w:val="22"/>
          <w:u w:val="none" w:color="141414"/>
          <w:shd w:val="nil" w:color="auto" w:fill="auto"/>
          <w:vertAlign w:val="baseline"/>
          <w14:textFill>
            <w14:solidFill>
              <w14:srgbClr w14:val="141414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Avalista 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/>
          <w:sz w:val="22"/>
          <w:szCs w:val="22"/>
          <w:rtl w:val="0"/>
          <w:lang w:val="es-ES_tradnl"/>
        </w:rPr>
        <w:t>.</w:t>
      </w:r>
      <w:r>
        <w:rPr>
          <w:rFonts w:ascii="Verdana" w:hAnsi="Verdana"/>
          <w:sz w:val="22"/>
          <w:szCs w:val="22"/>
          <w:rtl w:val="0"/>
        </w:rPr>
        <w:t xml:space="preserve"> </w:t>
      </w:r>
      <w:r>
        <w:rPr>
          <w:rFonts w:ascii="Verdana" w:hAnsi="Verdana"/>
          <w:sz w:val="22"/>
          <w:szCs w:val="22"/>
          <w:rtl w:val="0"/>
          <w:lang w:val="es-ES_tradnl"/>
        </w:rPr>
        <w:t>Tarmo Sepp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Fill>
            <w14:solidFill>
              <w14:srgbClr w14:val="000000"/>
            </w14:solidFill>
          </w14:textFill>
        </w:rPr>
        <w:t xml:space="preserve">)      </w:t>
      </w: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 A"/>
        <w:jc w:val="both"/>
        <w:rPr>
          <w:rFonts w:ascii="Verdana" w:cs="Verdana" w:hAnsi="Verdana" w:eastAsia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:lang w:val="pt-PT"/>
          <w14:textFill>
            <w14:solidFill>
              <w14:srgbClr w14:val="000000"/>
            </w14:solidFill>
          </w14:textFill>
        </w:rPr>
        <w:t xml:space="preserve">Avalista </w:t>
      </w:r>
    </w:p>
    <w:p>
      <w:pPr>
        <w:pStyle w:val="Body A"/>
        <w:jc w:val="both"/>
      </w:pP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Verdana" w:hAnsi="Verdana"/>
          <w:sz w:val="22"/>
          <w:szCs w:val="22"/>
          <w:rtl w:val="0"/>
        </w:rPr>
        <w:t>D</w:t>
      </w:r>
      <w:r>
        <w:rPr>
          <w:rFonts w:ascii="Verdana" w:hAnsi="Verdana" w:hint="default"/>
          <w:sz w:val="22"/>
          <w:szCs w:val="22"/>
          <w:rtl w:val="0"/>
          <w:lang w:val="es-ES_tradnl"/>
        </w:rPr>
        <w:t>ñ</w:t>
      </w:r>
      <w:r>
        <w:rPr>
          <w:rFonts w:ascii="Verdana" w:hAnsi="Verdana"/>
          <w:sz w:val="22"/>
          <w:szCs w:val="22"/>
          <w:rtl w:val="0"/>
        </w:rPr>
        <w:t>a</w:t>
      </w:r>
      <w:r>
        <w:rPr>
          <w:rFonts w:ascii="Verdana" w:hAnsi="Verdana"/>
          <w:sz w:val="22"/>
          <w:szCs w:val="22"/>
          <w:rtl w:val="0"/>
          <w:lang w:val="es-ES_tradnl"/>
        </w:rPr>
        <w:t xml:space="preserve"> Maarja Aas</w:t>
      </w:r>
      <w:r>
        <w:rPr>
          <w:rFonts w:ascii="Verdana" w:hAnsi="Verdana"/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:rtl w:val="0"/>
          <w14:textFill>
            <w14:solidFill>
              <w14:srgbClr w14:val="000000"/>
            </w14:solidFill>
          </w14:textFill>
        </w:rPr>
        <w:t>)</w:t>
      </w:r>
    </w:p>
    <w:sectPr>
      <w:headerReference w:type="default" r:id="rId4"/>
      <w:footerReference w:type="default" r:id="rId5"/>
      <w:pgSz w:w="11900" w:h="16840" w:orient="portrait"/>
      <w:pgMar w:top="1418" w:right="1701" w:bottom="1418" w:left="1701" w:header="709" w:footer="709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tabs>
        <w:tab w:val="center" w:pos="4252"/>
        <w:tab w:val="right" w:pos="8478"/>
      </w:tabs>
      <w:jc w:val="right"/>
    </w:pPr>
    <w:r>
      <w:rPr>
        <w:rFonts w:ascii="Cambria" w:hAnsi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>P</w:t>
    </w:r>
    <w:r>
      <w:rPr>
        <w:rFonts w:ascii="Cambria" w:hAnsi="Cambria" w:hint="default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:lang w:val="es-ES_tradnl"/>
        <w14:textFill>
          <w14:solidFill>
            <w14:srgbClr w14:val="000000"/>
          </w14:solidFill>
        </w14:textFill>
      </w:rPr>
      <w:t>á</w:t>
    </w:r>
    <w:r>
      <w:rPr>
        <w:rFonts w:ascii="Cambria" w:hAnsi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:lang w:val="pt-PT"/>
        <w14:textFill>
          <w14:solidFill>
            <w14:srgbClr w14:val="000000"/>
          </w14:solidFill>
        </w14:textFill>
      </w:rPr>
      <w:t xml:space="preserve">gina </w:t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begin" w:fldLock="0"/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instrText xml:space="preserve"> PAGE </w:instrText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separate" w:fldLock="0"/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end" w:fldLock="0"/>
    </w:r>
    <w:r>
      <w:rPr>
        <w:rFonts w:ascii="Cambria" w:hAnsi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:rtl w:val="0"/>
        <w:lang w:val="es-ES_tradnl"/>
        <w14:textFill>
          <w14:solidFill>
            <w14:srgbClr w14:val="000000"/>
          </w14:solidFill>
        </w14:textFill>
      </w:rPr>
      <w:t xml:space="preserve"> de </w:t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begin" w:fldLock="0"/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instrText xml:space="preserve"> NUMPAGES </w:instrText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separate" w:fldLock="0"/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  <w:r>
      <w:rPr>
        <w:rFonts w:ascii="Cambria" w:cs="Cambria" w:hAnsi="Cambria" w:eastAsia="Cambria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86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58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30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021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74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46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18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90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621" w:hanging="501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2.0"/>
  </w:abstractNum>
  <w:abstractNum w:abstractNumId="7">
    <w:multiLevelType w:val="hybridMultilevel"/>
    <w:styleLink w:val="Imported Style 2.0"/>
    <w:lvl w:ilvl="0">
      <w:start w:val="1"/>
      <w:numFmt w:val="bullet"/>
      <w:suff w:val="tab"/>
      <w:lvlText w:val="-"/>
      <w:lvlJc w:val="left"/>
      <w:pPr>
        <w:ind w:left="75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73" w:hanging="39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9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91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3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5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9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13" w:hanging="39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753"/>
          </w:tabs>
          <w:ind w:left="118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num" w:pos="1473"/>
          </w:tabs>
          <w:ind w:left="190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num" w:pos="2193"/>
          </w:tabs>
          <w:ind w:left="262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2913"/>
          </w:tabs>
          <w:ind w:left="334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num" w:pos="3633"/>
          </w:tabs>
          <w:ind w:left="406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num" w:pos="4353"/>
          </w:tabs>
          <w:ind w:left="478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5073"/>
          </w:tabs>
          <w:ind w:left="550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num" w:pos="5793"/>
          </w:tabs>
          <w:ind w:left="622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num" w:pos="6513"/>
          </w:tabs>
          <w:ind w:left="6945" w:hanging="825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753"/>
          </w:tabs>
          <w:ind w:left="107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753"/>
            <w:tab w:val="num" w:pos="1473"/>
          </w:tabs>
          <w:ind w:left="179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2193"/>
          </w:tabs>
          <w:ind w:left="251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53"/>
            <w:tab w:val="num" w:pos="2913"/>
          </w:tabs>
          <w:ind w:left="323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753"/>
            <w:tab w:val="num" w:pos="3633"/>
          </w:tabs>
          <w:ind w:left="395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4353"/>
          </w:tabs>
          <w:ind w:left="467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53"/>
            <w:tab w:val="num" w:pos="5073"/>
          </w:tabs>
          <w:ind w:left="539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753"/>
            <w:tab w:val="num" w:pos="5793"/>
          </w:tabs>
          <w:ind w:left="611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6513"/>
          </w:tabs>
          <w:ind w:left="6837" w:hanging="71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tabs>
            <w:tab w:val="num" w:pos="753"/>
          </w:tabs>
          <w:ind w:left="96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753"/>
            <w:tab w:val="num" w:pos="1473"/>
          </w:tabs>
          <w:ind w:left="168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2193"/>
          </w:tabs>
          <w:ind w:left="240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53"/>
            <w:tab w:val="num" w:pos="2913"/>
          </w:tabs>
          <w:ind w:left="312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tabs>
            <w:tab w:val="left" w:pos="753"/>
            <w:tab w:val="num" w:pos="3633"/>
          </w:tabs>
          <w:ind w:left="384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4353"/>
          </w:tabs>
          <w:ind w:left="456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53"/>
            <w:tab w:val="num" w:pos="5073"/>
          </w:tabs>
          <w:ind w:left="528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tabs>
            <w:tab w:val="left" w:pos="753"/>
            <w:tab w:val="num" w:pos="5793"/>
          </w:tabs>
          <w:ind w:left="600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53"/>
            <w:tab w:val="num" w:pos="6513"/>
          </w:tabs>
          <w:ind w:left="6729" w:hanging="609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5"/>
  </w:num>
  <w:num w:numId="9">
    <w:abstractNumId w:val="4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.0">
    <w:name w:val="Imported Style 1.0"/>
    <w:pPr>
      <w:numPr>
        <w:numId w:val="3"/>
      </w:numPr>
    </w:pPr>
  </w:style>
  <w:style w:type="numbering" w:styleId="Imported Style 2">
    <w:name w:val="Imported Style 2"/>
    <w:pPr>
      <w:numPr>
        <w:numId w:val="8"/>
      </w:numPr>
    </w:pPr>
  </w:style>
  <w:style w:type="numbering" w:styleId="Imported Style 2.0">
    <w:name w:val="Imported Style 2.0"/>
    <w:pPr>
      <w:numPr>
        <w:numId w:val="10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