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W519TC24F0315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2024-08-06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ON-GOING DEVELOPMENT, MANUFACTURE, DELIVERY, SET-UP, AND INTEGRATION OF UP TO 25 NEW AND EXISTING AUTOMATED TACTICAL AMMUNITION CLASSIFICATION SYSTEM AND SPEND BRASS SORTER UNITS TO CONUS AND OCONUS LOCATIONS.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CYBERNET SYSTEMS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$550,326.45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