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W519TC24F0315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2024-08-06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ON-GOING DEVELOPMENT, MANUFACTURE, DELIVERY, SET-UP, AND INTEGRATION OF UP TO 25 NEW AND EXISTING AUTOMATED TACTICAL AMMUNITION CLASSIFICATION SYSTEM AND SPEND BRASS SORTER UNITS TO CONUS AND OCONUS LOCATIONS.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CYBERNET SYSTEMS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$550,326.45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20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494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