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52C0" w14:textId="77777777" w:rsidR="00CC4520" w:rsidRPr="00CC4520" w:rsidRDefault="00CC4520" w:rsidP="00E22C8D">
      <w:pPr>
        <w:pStyle w:val="NoSpacing"/>
        <w:spacing w:line="240" w:lineRule="auto"/>
        <w:rPr>
          <w:i/>
          <w:iCs/>
          <w:sz w:val="12"/>
          <w:szCs w:val="12"/>
        </w:rPr>
      </w:pPr>
    </w:p>
    <w:sdt>
      <w:sdtPr>
        <w:rPr>
          <w:bCs w:val="0"/>
          <w:color w:val="auto"/>
          <w:spacing w:val="0"/>
          <w:sz w:val="20"/>
          <w:szCs w:val="20"/>
          <w:highlight w:val="yellow"/>
          <w:lang w:bidi="ar-SA"/>
        </w:rPr>
        <w:id w:val="432488835"/>
        <w:docPartObj>
          <w:docPartGallery w:val="Table of Contents"/>
          <w:docPartUnique/>
        </w:docPartObj>
      </w:sdtPr>
      <w:sdtEndPr>
        <w:rPr>
          <w:b/>
          <w:noProof/>
          <w:highlight w:val="none"/>
        </w:rPr>
      </w:sdtEndPr>
      <w:sdtContent>
        <w:p w14:paraId="555B07FD" w14:textId="4934E28C" w:rsidR="002278D9" w:rsidRPr="003E209B" w:rsidRDefault="002278D9">
          <w:pPr>
            <w:pStyle w:val="TOCHeading"/>
            <w:rPr>
              <w:caps/>
            </w:rPr>
          </w:pPr>
          <w:r w:rsidRPr="003E209B">
            <w:t>T</w:t>
          </w:r>
          <w:r w:rsidRPr="003E209B">
            <w:rPr>
              <w:caps/>
            </w:rPr>
            <w:t>able of Contents</w:t>
          </w:r>
        </w:p>
        <w:p w14:paraId="730A0915" w14:textId="77777777" w:rsidR="00E748B8" w:rsidRDefault="007A7099" w:rsidP="007A7099">
          <w:pPr>
            <w:pStyle w:val="TOC1"/>
          </w:pPr>
          <w:r>
            <w:rPr>
              <w:bCs/>
              <w:caps/>
              <w:noProof w:val="0"/>
            </w:rPr>
            <w:tab/>
          </w:r>
          <w:r w:rsidR="002278D9" w:rsidRPr="003E209B">
            <w:rPr>
              <w:bCs/>
              <w:caps/>
              <w:noProof w:val="0"/>
            </w:rPr>
            <w:fldChar w:fldCharType="begin"/>
          </w:r>
          <w:r w:rsidR="002278D9" w:rsidRPr="003E209B">
            <w:rPr>
              <w:bCs/>
              <w:caps/>
            </w:rPr>
            <w:instrText xml:space="preserve"> TOC \o "1-3" \h \z \u </w:instrText>
          </w:r>
          <w:r w:rsidR="002278D9" w:rsidRPr="003E209B">
            <w:rPr>
              <w:bCs/>
              <w:caps/>
              <w:noProof w:val="0"/>
            </w:rPr>
            <w:fldChar w:fldCharType="separate"/>
          </w:r>
        </w:p>
        <w:p w14:paraId="4414ACE8" w14:textId="685A70D8" w:rsidR="00E748B8" w:rsidRDefault="00E748B8">
          <w:pPr>
            <w:pStyle w:val="TOC2"/>
            <w:rPr>
              <w:noProof/>
              <w:sz w:val="22"/>
              <w:szCs w:val="22"/>
            </w:rPr>
          </w:pPr>
          <w:hyperlink w:anchor="_Toc153535739" w:history="1">
            <w:r w:rsidRPr="00393B56">
              <w:rPr>
                <w:rStyle w:val="Hyperlink"/>
                <w:noProof/>
              </w:rPr>
              <w:t>GENERAL PROJECT INFORMATION</w:t>
            </w:r>
            <w:r>
              <w:rPr>
                <w:noProof/>
                <w:webHidden/>
              </w:rPr>
              <w:tab/>
            </w:r>
            <w:r>
              <w:rPr>
                <w:noProof/>
                <w:webHidden/>
              </w:rPr>
              <w:fldChar w:fldCharType="begin"/>
            </w:r>
            <w:r>
              <w:rPr>
                <w:noProof/>
                <w:webHidden/>
              </w:rPr>
              <w:instrText xml:space="preserve"> PAGEREF _Toc153535739 \h </w:instrText>
            </w:r>
            <w:r>
              <w:rPr>
                <w:noProof/>
                <w:webHidden/>
              </w:rPr>
            </w:r>
            <w:r>
              <w:rPr>
                <w:noProof/>
                <w:webHidden/>
              </w:rPr>
              <w:fldChar w:fldCharType="separate"/>
            </w:r>
            <w:r w:rsidR="001A54C9">
              <w:rPr>
                <w:noProof/>
                <w:webHidden/>
              </w:rPr>
              <w:t>1</w:t>
            </w:r>
            <w:r>
              <w:rPr>
                <w:noProof/>
                <w:webHidden/>
              </w:rPr>
              <w:fldChar w:fldCharType="end"/>
            </w:r>
          </w:hyperlink>
        </w:p>
        <w:p w14:paraId="683A21B0" w14:textId="5E09B697" w:rsidR="00E748B8" w:rsidRDefault="00E748B8">
          <w:pPr>
            <w:pStyle w:val="TOC2"/>
            <w:rPr>
              <w:noProof/>
              <w:sz w:val="22"/>
              <w:szCs w:val="22"/>
            </w:rPr>
          </w:pPr>
          <w:hyperlink w:anchor="_Toc153535740" w:history="1">
            <w:r w:rsidRPr="00393B56">
              <w:rPr>
                <w:rStyle w:val="Hyperlink"/>
                <w:noProof/>
              </w:rPr>
              <w:t>EXISTING CONDITIONS</w:t>
            </w:r>
            <w:r>
              <w:rPr>
                <w:noProof/>
                <w:webHidden/>
              </w:rPr>
              <w:tab/>
            </w:r>
            <w:r>
              <w:rPr>
                <w:noProof/>
                <w:webHidden/>
              </w:rPr>
              <w:fldChar w:fldCharType="begin"/>
            </w:r>
            <w:r>
              <w:rPr>
                <w:noProof/>
                <w:webHidden/>
              </w:rPr>
              <w:instrText xml:space="preserve"> PAGEREF _Toc153535740 \h </w:instrText>
            </w:r>
            <w:r>
              <w:rPr>
                <w:noProof/>
                <w:webHidden/>
              </w:rPr>
            </w:r>
            <w:r>
              <w:rPr>
                <w:noProof/>
                <w:webHidden/>
              </w:rPr>
              <w:fldChar w:fldCharType="separate"/>
            </w:r>
            <w:r w:rsidR="001A54C9">
              <w:rPr>
                <w:noProof/>
                <w:webHidden/>
              </w:rPr>
              <w:t>2</w:t>
            </w:r>
            <w:r>
              <w:rPr>
                <w:noProof/>
                <w:webHidden/>
              </w:rPr>
              <w:fldChar w:fldCharType="end"/>
            </w:r>
          </w:hyperlink>
        </w:p>
        <w:p w14:paraId="192B3BE0" w14:textId="07ABA4C0" w:rsidR="00E748B8" w:rsidRDefault="00E748B8">
          <w:pPr>
            <w:pStyle w:val="TOC2"/>
            <w:rPr>
              <w:noProof/>
              <w:sz w:val="22"/>
              <w:szCs w:val="22"/>
            </w:rPr>
          </w:pPr>
          <w:hyperlink w:anchor="_Toc153535741" w:history="1">
            <w:r w:rsidRPr="00393B56">
              <w:rPr>
                <w:rStyle w:val="Hyperlink"/>
                <w:noProof/>
              </w:rPr>
              <w:t>ZONING AND LAND USE</w:t>
            </w:r>
            <w:r>
              <w:rPr>
                <w:noProof/>
                <w:webHidden/>
              </w:rPr>
              <w:tab/>
            </w:r>
            <w:r>
              <w:rPr>
                <w:noProof/>
                <w:webHidden/>
              </w:rPr>
              <w:fldChar w:fldCharType="begin"/>
            </w:r>
            <w:r>
              <w:rPr>
                <w:noProof/>
                <w:webHidden/>
              </w:rPr>
              <w:instrText xml:space="preserve"> PAGEREF _Toc153535741 \h </w:instrText>
            </w:r>
            <w:r>
              <w:rPr>
                <w:noProof/>
                <w:webHidden/>
              </w:rPr>
            </w:r>
            <w:r>
              <w:rPr>
                <w:noProof/>
                <w:webHidden/>
              </w:rPr>
              <w:fldChar w:fldCharType="separate"/>
            </w:r>
            <w:r w:rsidR="001A54C9">
              <w:rPr>
                <w:noProof/>
                <w:webHidden/>
              </w:rPr>
              <w:t>3</w:t>
            </w:r>
            <w:r>
              <w:rPr>
                <w:noProof/>
                <w:webHidden/>
              </w:rPr>
              <w:fldChar w:fldCharType="end"/>
            </w:r>
          </w:hyperlink>
        </w:p>
        <w:p w14:paraId="2AA4B92C" w14:textId="3D21E2A7" w:rsidR="00E748B8" w:rsidRDefault="00E748B8">
          <w:pPr>
            <w:pStyle w:val="TOC2"/>
            <w:rPr>
              <w:noProof/>
              <w:sz w:val="22"/>
              <w:szCs w:val="22"/>
            </w:rPr>
          </w:pPr>
          <w:hyperlink w:anchor="_Toc153535742" w:history="1">
            <w:r w:rsidRPr="00393B56">
              <w:rPr>
                <w:rStyle w:val="Hyperlink"/>
                <w:noProof/>
              </w:rPr>
              <w:t>PARKING</w:t>
            </w:r>
            <w:r>
              <w:rPr>
                <w:noProof/>
                <w:webHidden/>
              </w:rPr>
              <w:tab/>
            </w:r>
            <w:r>
              <w:rPr>
                <w:noProof/>
                <w:webHidden/>
              </w:rPr>
              <w:fldChar w:fldCharType="begin"/>
            </w:r>
            <w:r>
              <w:rPr>
                <w:noProof/>
                <w:webHidden/>
              </w:rPr>
              <w:instrText xml:space="preserve"> PAGEREF _Toc153535742 \h </w:instrText>
            </w:r>
            <w:r>
              <w:rPr>
                <w:noProof/>
                <w:webHidden/>
              </w:rPr>
            </w:r>
            <w:r>
              <w:rPr>
                <w:noProof/>
                <w:webHidden/>
              </w:rPr>
              <w:fldChar w:fldCharType="separate"/>
            </w:r>
            <w:r w:rsidR="001A54C9">
              <w:rPr>
                <w:noProof/>
                <w:webHidden/>
              </w:rPr>
              <w:t>7</w:t>
            </w:r>
            <w:r>
              <w:rPr>
                <w:noProof/>
                <w:webHidden/>
              </w:rPr>
              <w:fldChar w:fldCharType="end"/>
            </w:r>
          </w:hyperlink>
        </w:p>
        <w:p w14:paraId="0C609AB0" w14:textId="39719512" w:rsidR="00E748B8" w:rsidRDefault="00E748B8">
          <w:pPr>
            <w:pStyle w:val="TOC2"/>
            <w:rPr>
              <w:noProof/>
              <w:sz w:val="22"/>
              <w:szCs w:val="22"/>
            </w:rPr>
          </w:pPr>
          <w:hyperlink w:anchor="_Toc153535743" w:history="1">
            <w:r w:rsidRPr="00393B56">
              <w:rPr>
                <w:rStyle w:val="Hyperlink"/>
                <w:noProof/>
              </w:rPr>
              <w:t>STORMWATER</w:t>
            </w:r>
            <w:r>
              <w:rPr>
                <w:noProof/>
                <w:webHidden/>
              </w:rPr>
              <w:tab/>
            </w:r>
            <w:r>
              <w:rPr>
                <w:noProof/>
                <w:webHidden/>
              </w:rPr>
              <w:fldChar w:fldCharType="begin"/>
            </w:r>
            <w:r>
              <w:rPr>
                <w:noProof/>
                <w:webHidden/>
              </w:rPr>
              <w:instrText xml:space="preserve"> PAGEREF _Toc153535743 \h </w:instrText>
            </w:r>
            <w:r>
              <w:rPr>
                <w:noProof/>
                <w:webHidden/>
              </w:rPr>
            </w:r>
            <w:r>
              <w:rPr>
                <w:noProof/>
                <w:webHidden/>
              </w:rPr>
              <w:fldChar w:fldCharType="separate"/>
            </w:r>
            <w:r w:rsidR="001A54C9">
              <w:rPr>
                <w:noProof/>
                <w:webHidden/>
              </w:rPr>
              <w:t>9</w:t>
            </w:r>
            <w:r>
              <w:rPr>
                <w:noProof/>
                <w:webHidden/>
              </w:rPr>
              <w:fldChar w:fldCharType="end"/>
            </w:r>
          </w:hyperlink>
        </w:p>
        <w:p w14:paraId="711B1346" w14:textId="5DB57F8C" w:rsidR="00E748B8" w:rsidRDefault="00E748B8">
          <w:pPr>
            <w:pStyle w:val="TOC2"/>
            <w:rPr>
              <w:noProof/>
              <w:sz w:val="22"/>
              <w:szCs w:val="22"/>
            </w:rPr>
          </w:pPr>
          <w:hyperlink w:anchor="_Toc153535744" w:history="1">
            <w:r w:rsidRPr="00393B56">
              <w:rPr>
                <w:rStyle w:val="Hyperlink"/>
                <w:noProof/>
              </w:rPr>
              <w:t>LANDSCAPING</w:t>
            </w:r>
            <w:r>
              <w:rPr>
                <w:noProof/>
                <w:webHidden/>
              </w:rPr>
              <w:tab/>
            </w:r>
            <w:r>
              <w:rPr>
                <w:noProof/>
                <w:webHidden/>
              </w:rPr>
              <w:fldChar w:fldCharType="begin"/>
            </w:r>
            <w:r>
              <w:rPr>
                <w:noProof/>
                <w:webHidden/>
              </w:rPr>
              <w:instrText xml:space="preserve"> PAGEREF _Toc153535744 \h </w:instrText>
            </w:r>
            <w:r>
              <w:rPr>
                <w:noProof/>
                <w:webHidden/>
              </w:rPr>
            </w:r>
            <w:r>
              <w:rPr>
                <w:noProof/>
                <w:webHidden/>
              </w:rPr>
              <w:fldChar w:fldCharType="separate"/>
            </w:r>
            <w:r w:rsidR="001A54C9">
              <w:rPr>
                <w:noProof/>
                <w:webHidden/>
              </w:rPr>
              <w:t>9</w:t>
            </w:r>
            <w:r>
              <w:rPr>
                <w:noProof/>
                <w:webHidden/>
              </w:rPr>
              <w:fldChar w:fldCharType="end"/>
            </w:r>
          </w:hyperlink>
        </w:p>
        <w:p w14:paraId="36BF4D41" w14:textId="52F3343F" w:rsidR="00E748B8" w:rsidRDefault="00E748B8">
          <w:pPr>
            <w:pStyle w:val="TOC2"/>
            <w:rPr>
              <w:noProof/>
              <w:sz w:val="22"/>
              <w:szCs w:val="22"/>
            </w:rPr>
          </w:pPr>
          <w:hyperlink w:anchor="_Toc153535745" w:history="1">
            <w:r w:rsidRPr="00393B56">
              <w:rPr>
                <w:rStyle w:val="Hyperlink"/>
                <w:noProof/>
              </w:rPr>
              <w:t>UTILITIES</w:t>
            </w:r>
            <w:r>
              <w:rPr>
                <w:noProof/>
                <w:webHidden/>
              </w:rPr>
              <w:tab/>
            </w:r>
            <w:r>
              <w:rPr>
                <w:noProof/>
                <w:webHidden/>
              </w:rPr>
              <w:fldChar w:fldCharType="begin"/>
            </w:r>
            <w:r>
              <w:rPr>
                <w:noProof/>
                <w:webHidden/>
              </w:rPr>
              <w:instrText xml:space="preserve"> PAGEREF _Toc153535745 \h </w:instrText>
            </w:r>
            <w:r>
              <w:rPr>
                <w:noProof/>
                <w:webHidden/>
              </w:rPr>
            </w:r>
            <w:r>
              <w:rPr>
                <w:noProof/>
                <w:webHidden/>
              </w:rPr>
              <w:fldChar w:fldCharType="separate"/>
            </w:r>
            <w:r w:rsidR="001A54C9">
              <w:rPr>
                <w:noProof/>
                <w:webHidden/>
              </w:rPr>
              <w:t>10</w:t>
            </w:r>
            <w:r>
              <w:rPr>
                <w:noProof/>
                <w:webHidden/>
              </w:rPr>
              <w:fldChar w:fldCharType="end"/>
            </w:r>
          </w:hyperlink>
        </w:p>
        <w:p w14:paraId="640394F2" w14:textId="3AFA2E3A" w:rsidR="00E748B8" w:rsidRDefault="00E748B8">
          <w:pPr>
            <w:pStyle w:val="TOC2"/>
            <w:rPr>
              <w:noProof/>
              <w:sz w:val="22"/>
              <w:szCs w:val="22"/>
            </w:rPr>
          </w:pPr>
          <w:hyperlink w:anchor="_Toc153535746" w:history="1">
            <w:r w:rsidRPr="00393B56">
              <w:rPr>
                <w:rStyle w:val="Hyperlink"/>
                <w:noProof/>
              </w:rPr>
              <w:t>PERMITTING</w:t>
            </w:r>
            <w:r>
              <w:rPr>
                <w:noProof/>
                <w:webHidden/>
              </w:rPr>
              <w:tab/>
            </w:r>
            <w:r>
              <w:rPr>
                <w:noProof/>
                <w:webHidden/>
              </w:rPr>
              <w:fldChar w:fldCharType="begin"/>
            </w:r>
            <w:r>
              <w:rPr>
                <w:noProof/>
                <w:webHidden/>
              </w:rPr>
              <w:instrText xml:space="preserve"> PAGEREF _Toc153535746 \h </w:instrText>
            </w:r>
            <w:r>
              <w:rPr>
                <w:noProof/>
                <w:webHidden/>
              </w:rPr>
            </w:r>
            <w:r>
              <w:rPr>
                <w:noProof/>
                <w:webHidden/>
              </w:rPr>
              <w:fldChar w:fldCharType="separate"/>
            </w:r>
            <w:r w:rsidR="001A54C9">
              <w:rPr>
                <w:noProof/>
                <w:webHidden/>
              </w:rPr>
              <w:t>10</w:t>
            </w:r>
            <w:r>
              <w:rPr>
                <w:noProof/>
                <w:webHidden/>
              </w:rPr>
              <w:fldChar w:fldCharType="end"/>
            </w:r>
          </w:hyperlink>
        </w:p>
        <w:p w14:paraId="204E6155" w14:textId="179882FE" w:rsidR="002278D9" w:rsidRPr="003E209B" w:rsidRDefault="002278D9">
          <w:r w:rsidRPr="003E209B">
            <w:rPr>
              <w:bCs/>
              <w:caps/>
              <w:noProof/>
            </w:rPr>
            <w:fldChar w:fldCharType="end"/>
          </w:r>
        </w:p>
      </w:sdtContent>
    </w:sdt>
    <w:p w14:paraId="156E1133" w14:textId="5866A78F" w:rsidR="00A718AD" w:rsidRPr="003E209B" w:rsidRDefault="00393063" w:rsidP="00E22C8D">
      <w:pPr>
        <w:pStyle w:val="FigureHeader"/>
        <w:spacing w:line="240" w:lineRule="auto"/>
        <w:rPr>
          <w:caps/>
        </w:rPr>
      </w:pPr>
      <w:r w:rsidRPr="003E209B">
        <w:rPr>
          <w:caps/>
        </w:rPr>
        <w:t>Appendix</w:t>
      </w:r>
    </w:p>
    <w:p w14:paraId="1F13E575" w14:textId="77777777" w:rsidR="00E22C8D" w:rsidRPr="003E209B" w:rsidRDefault="00E22C8D" w:rsidP="00E22C8D">
      <w:pPr>
        <w:tabs>
          <w:tab w:val="left" w:pos="0"/>
          <w:tab w:val="right" w:leader="dot" w:pos="9360"/>
        </w:tabs>
        <w:spacing w:line="360" w:lineRule="auto"/>
        <w:ind w:left="0" w:firstLine="0"/>
        <w:rPr>
          <w:rFonts w:ascii="Arial" w:eastAsia="Arial" w:hAnsi="Arial" w:cstheme="minorHAnsi"/>
          <w:color w:val="000000"/>
          <w:sz w:val="8"/>
          <w:szCs w:val="12"/>
        </w:rPr>
      </w:pPr>
    </w:p>
    <w:p w14:paraId="5A89FAA5" w14:textId="2D9F85AD" w:rsidR="00A23DC1" w:rsidRPr="003E209B" w:rsidRDefault="00281B86" w:rsidP="00E22C8D">
      <w:pPr>
        <w:tabs>
          <w:tab w:val="left" w:pos="0"/>
          <w:tab w:val="right" w:leader="dot" w:pos="9360"/>
        </w:tabs>
        <w:spacing w:line="360" w:lineRule="auto"/>
        <w:ind w:left="0" w:firstLine="0"/>
        <w:rPr>
          <w:rFonts w:ascii="Arial" w:eastAsia="Arial" w:hAnsi="Arial" w:cstheme="minorHAnsi"/>
          <w:color w:val="000000"/>
          <w:szCs w:val="24"/>
        </w:rPr>
      </w:pPr>
      <w:r w:rsidRPr="003E209B">
        <w:rPr>
          <w:rFonts w:ascii="Arial" w:eastAsia="Arial" w:hAnsi="Arial" w:cstheme="minorHAnsi"/>
          <w:color w:val="000000"/>
          <w:szCs w:val="24"/>
        </w:rPr>
        <w:t>PROPERTY INFORMATION</w:t>
      </w:r>
      <w:r w:rsidR="00A23DC1" w:rsidRPr="003E209B">
        <w:rPr>
          <w:rFonts w:ascii="Arial" w:eastAsia="Arial" w:hAnsi="Arial" w:cstheme="minorHAnsi"/>
          <w:color w:val="000000"/>
          <w:szCs w:val="24"/>
        </w:rPr>
        <w:tab/>
        <w:t>APPENDIX A</w:t>
      </w:r>
    </w:p>
    <w:p w14:paraId="08507B63" w14:textId="7848E89D" w:rsidR="00A23DC1" w:rsidRPr="003E209B" w:rsidRDefault="006D2C3B" w:rsidP="00E22C8D">
      <w:pPr>
        <w:tabs>
          <w:tab w:val="left" w:pos="0"/>
          <w:tab w:val="right" w:leader="dot" w:pos="9360"/>
        </w:tabs>
        <w:spacing w:line="360" w:lineRule="auto"/>
        <w:ind w:left="0" w:firstLine="0"/>
        <w:rPr>
          <w:rFonts w:ascii="Arial" w:eastAsia="Arial" w:hAnsi="Arial" w:cstheme="minorHAnsi"/>
          <w:color w:val="000000"/>
          <w:szCs w:val="24"/>
        </w:rPr>
      </w:pPr>
      <w:r>
        <w:rPr>
          <w:rFonts w:ascii="Arial" w:eastAsia="Arial" w:hAnsi="Arial" w:cstheme="minorHAnsi"/>
          <w:color w:val="000000"/>
          <w:szCs w:val="24"/>
        </w:rPr>
        <w:t>ZONING</w:t>
      </w:r>
      <w:r w:rsidR="000E130E" w:rsidRPr="003E209B">
        <w:rPr>
          <w:rFonts w:ascii="Arial" w:eastAsia="Arial" w:hAnsi="Arial" w:cstheme="minorHAnsi"/>
          <w:color w:val="000000"/>
          <w:szCs w:val="24"/>
        </w:rPr>
        <w:t xml:space="preserve"> INFORMATION</w:t>
      </w:r>
      <w:r w:rsidR="00A23DC1" w:rsidRPr="003E209B">
        <w:rPr>
          <w:rFonts w:ascii="Arial" w:eastAsia="Arial" w:hAnsi="Arial" w:cstheme="minorHAnsi"/>
          <w:color w:val="000000"/>
          <w:szCs w:val="24"/>
        </w:rPr>
        <w:tab/>
        <w:t xml:space="preserve">APPENDIX </w:t>
      </w:r>
      <w:r w:rsidR="009E0C89" w:rsidRPr="003E209B">
        <w:rPr>
          <w:rFonts w:ascii="Arial" w:eastAsia="Arial" w:hAnsi="Arial" w:cstheme="minorHAnsi"/>
          <w:color w:val="000000"/>
          <w:szCs w:val="24"/>
        </w:rPr>
        <w:t>B</w:t>
      </w:r>
    </w:p>
    <w:p w14:paraId="129A49FA" w14:textId="596A3E5A" w:rsidR="00A23DC1" w:rsidRPr="003E209B" w:rsidRDefault="00F241A1" w:rsidP="00E22C8D">
      <w:pPr>
        <w:tabs>
          <w:tab w:val="left" w:pos="0"/>
          <w:tab w:val="right" w:leader="dot" w:pos="9360"/>
        </w:tabs>
        <w:spacing w:line="360" w:lineRule="auto"/>
        <w:ind w:left="0" w:firstLine="0"/>
        <w:rPr>
          <w:rFonts w:ascii="Arial" w:eastAsia="Arial" w:hAnsi="Arial" w:cstheme="minorHAnsi"/>
          <w:color w:val="000000"/>
          <w:szCs w:val="24"/>
        </w:rPr>
      </w:pPr>
      <w:r>
        <w:rPr>
          <w:rFonts w:ascii="Arial" w:eastAsia="Arial" w:hAnsi="Arial" w:cstheme="minorHAnsi"/>
          <w:color w:val="000000"/>
          <w:szCs w:val="24"/>
        </w:rPr>
        <w:t xml:space="preserve">EXISTING </w:t>
      </w:r>
      <w:r w:rsidR="006D2C3B">
        <w:rPr>
          <w:rFonts w:ascii="Arial" w:eastAsia="Arial" w:hAnsi="Arial" w:cstheme="minorHAnsi"/>
          <w:color w:val="000000"/>
          <w:szCs w:val="24"/>
        </w:rPr>
        <w:t xml:space="preserve">UTILITY </w:t>
      </w:r>
      <w:r>
        <w:rPr>
          <w:rFonts w:ascii="Arial" w:eastAsia="Arial" w:hAnsi="Arial" w:cstheme="minorHAnsi"/>
          <w:color w:val="000000"/>
          <w:szCs w:val="24"/>
        </w:rPr>
        <w:t>INFORMATION</w:t>
      </w:r>
      <w:r w:rsidR="00A23DC1" w:rsidRPr="003E209B">
        <w:rPr>
          <w:rFonts w:ascii="Arial" w:eastAsia="Arial" w:hAnsi="Arial" w:cstheme="minorHAnsi"/>
          <w:color w:val="000000"/>
          <w:szCs w:val="24"/>
        </w:rPr>
        <w:tab/>
        <w:t>APPENDIX</w:t>
      </w:r>
      <w:r w:rsidR="009E0C89" w:rsidRPr="003E209B">
        <w:rPr>
          <w:rFonts w:ascii="Arial" w:eastAsia="Arial" w:hAnsi="Arial" w:cstheme="minorHAnsi"/>
          <w:color w:val="000000"/>
          <w:szCs w:val="24"/>
        </w:rPr>
        <w:t xml:space="preserve"> C</w:t>
      </w:r>
    </w:p>
    <w:p w14:paraId="6A421502" w14:textId="2833FE09" w:rsidR="00A23DC1" w:rsidRPr="003E209B" w:rsidRDefault="00A23DC1" w:rsidP="00E22C8D">
      <w:pPr>
        <w:tabs>
          <w:tab w:val="left" w:pos="0"/>
          <w:tab w:val="right" w:leader="dot" w:pos="9360"/>
        </w:tabs>
        <w:spacing w:line="360" w:lineRule="auto"/>
        <w:ind w:left="0" w:firstLine="0"/>
        <w:rPr>
          <w:rFonts w:ascii="Arial" w:eastAsia="Arial" w:hAnsi="Arial" w:cstheme="minorHAnsi"/>
          <w:color w:val="000000"/>
          <w:szCs w:val="24"/>
        </w:rPr>
      </w:pPr>
    </w:p>
    <w:p w14:paraId="60F7BB2F" w14:textId="68D195BF" w:rsidR="00A718AD" w:rsidRPr="00826839" w:rsidRDefault="008D2431" w:rsidP="00B323D9">
      <w:pPr>
        <w:pStyle w:val="Heading1"/>
        <w:spacing w:line="240" w:lineRule="auto"/>
        <w:ind w:left="0" w:firstLine="0"/>
      </w:pPr>
      <w:bookmarkStart w:id="0" w:name="_Toc57135380"/>
      <w:bookmarkStart w:id="1" w:name="_Toc152331916"/>
      <w:bookmarkStart w:id="2" w:name="_Toc153284944"/>
      <w:bookmarkStart w:id="3" w:name="_Toc153535738"/>
      <w:r>
        <w:t>Site Investigation</w:t>
      </w:r>
      <w:r w:rsidR="00A24429" w:rsidRPr="00826839">
        <w:t xml:space="preserve"> REPORT</w:t>
      </w:r>
      <w:bookmarkEnd w:id="0"/>
      <w:bookmarkEnd w:id="1"/>
      <w:bookmarkEnd w:id="2"/>
      <w:bookmarkEnd w:id="3"/>
    </w:p>
    <w:p w14:paraId="6422E29B" w14:textId="77777777" w:rsidR="004420DA" w:rsidRPr="00826839" w:rsidRDefault="004420DA" w:rsidP="00A10FF6">
      <w:pPr>
        <w:tabs>
          <w:tab w:val="left" w:pos="270"/>
          <w:tab w:val="left" w:pos="11250"/>
        </w:tabs>
        <w:ind w:left="0" w:firstLine="0"/>
        <w:jc w:val="both"/>
      </w:pPr>
    </w:p>
    <w:p w14:paraId="7E63355F" w14:textId="6E35E629" w:rsidR="00A10FF6" w:rsidRPr="00A50D5E" w:rsidRDefault="00A10FF6" w:rsidP="00A10FF6">
      <w:pPr>
        <w:tabs>
          <w:tab w:val="left" w:pos="270"/>
          <w:tab w:val="left" w:pos="11250"/>
        </w:tabs>
        <w:ind w:left="0" w:firstLine="0"/>
        <w:jc w:val="both"/>
      </w:pPr>
      <w:r w:rsidRPr="00284120">
        <w:t xml:space="preserve">The subject property (“site” or “project”) is </w:t>
      </w:r>
      <w:bookmarkStart w:id="4" w:name="OLE_LINK2"/>
      <w:r w:rsidRPr="00284120">
        <w:t>generally</w:t>
      </w:r>
      <w:r w:rsidR="00300C80" w:rsidRPr="00284120">
        <w:t xml:space="preserve"> </w:t>
      </w:r>
      <w:r w:rsidR="003150AB" w:rsidRPr="00284120">
        <w:t>located</w:t>
      </w:r>
      <w:r w:rsidR="002D11E1" w:rsidRPr="00284120">
        <w:t xml:space="preserve"> </w:t>
      </w:r>
      <w:r w:rsidR="00284120" w:rsidRPr="00284120">
        <w:t>north</w:t>
      </w:r>
      <w:r w:rsidR="002D11E1" w:rsidRPr="00284120">
        <w:t xml:space="preserve">west of </w:t>
      </w:r>
      <w:r w:rsidR="003150AB" w:rsidRPr="00284120">
        <w:t>the intersection of 4</w:t>
      </w:r>
      <w:r w:rsidR="003150AB" w:rsidRPr="00284120">
        <w:rPr>
          <w:vertAlign w:val="superscript"/>
        </w:rPr>
        <w:t>th</w:t>
      </w:r>
      <w:r w:rsidR="003150AB" w:rsidRPr="00284120">
        <w:t xml:space="preserve"> St</w:t>
      </w:r>
      <w:r w:rsidR="00437758" w:rsidRPr="00284120">
        <w:t>reet</w:t>
      </w:r>
      <w:r w:rsidR="003150AB" w:rsidRPr="00284120">
        <w:t xml:space="preserve"> </w:t>
      </w:r>
      <w:r w:rsidR="00437758" w:rsidRPr="00284120">
        <w:t>North and 9</w:t>
      </w:r>
      <w:r w:rsidR="00284120" w:rsidRPr="00284120">
        <w:t>4</w:t>
      </w:r>
      <w:r w:rsidR="00437758" w:rsidRPr="00284120">
        <w:rPr>
          <w:vertAlign w:val="superscript"/>
        </w:rPr>
        <w:t>th</w:t>
      </w:r>
      <w:r w:rsidR="00437758" w:rsidRPr="00284120">
        <w:t xml:space="preserve"> Avenue North </w:t>
      </w:r>
      <w:bookmarkEnd w:id="4"/>
      <w:r w:rsidR="00437758" w:rsidRPr="00284120">
        <w:t>in</w:t>
      </w:r>
      <w:r w:rsidRPr="00284120">
        <w:t xml:space="preserve"> the City of </w:t>
      </w:r>
      <w:r w:rsidR="00437758" w:rsidRPr="00284120">
        <w:t>St. Petersburg</w:t>
      </w:r>
      <w:r w:rsidRPr="00284120">
        <w:t>, Florida as illustrated in the site location map</w:t>
      </w:r>
      <w:r w:rsidR="00284120" w:rsidRPr="00284120">
        <w:t xml:space="preserve"> provided by Gensler</w:t>
      </w:r>
      <w:r w:rsidRPr="00284120">
        <w:t xml:space="preserve"> (Appendix A). The Site is comprised of </w:t>
      </w:r>
      <w:r w:rsidR="00826839" w:rsidRPr="00284120">
        <w:t>multiple</w:t>
      </w:r>
      <w:r w:rsidRPr="00284120">
        <w:t xml:space="preserve"> parcel</w:t>
      </w:r>
      <w:r w:rsidR="00826839" w:rsidRPr="00284120">
        <w:t>s</w:t>
      </w:r>
      <w:r w:rsidRPr="00284120">
        <w:t xml:space="preserve"> </w:t>
      </w:r>
      <w:r w:rsidR="00A50D5E" w:rsidRPr="00284120">
        <w:t>with a total area of ±</w:t>
      </w:r>
      <w:r w:rsidR="00826839" w:rsidRPr="00284120">
        <w:t>66.5</w:t>
      </w:r>
      <w:r w:rsidRPr="00284120">
        <w:t xml:space="preserve"> </w:t>
      </w:r>
      <w:r w:rsidR="00D77601" w:rsidRPr="00284120">
        <w:t>a</w:t>
      </w:r>
      <w:r w:rsidRPr="00284120">
        <w:t>cres.</w:t>
      </w:r>
      <w:r w:rsidRPr="00A50D5E">
        <w:t xml:space="preserve"> </w:t>
      </w:r>
    </w:p>
    <w:p w14:paraId="70BAE0A1" w14:textId="77777777" w:rsidR="00475974" w:rsidRPr="00F43699" w:rsidRDefault="00475974" w:rsidP="00B001E0">
      <w:pPr>
        <w:ind w:left="0" w:firstLine="0"/>
      </w:pPr>
    </w:p>
    <w:p w14:paraId="413A6512" w14:textId="7D807688" w:rsidR="00A718AD" w:rsidRPr="00F43699" w:rsidRDefault="00A24429" w:rsidP="00B323D9">
      <w:pPr>
        <w:pStyle w:val="Heading2"/>
        <w:spacing w:line="240" w:lineRule="auto"/>
        <w:ind w:left="0" w:firstLine="0"/>
      </w:pPr>
      <w:bookmarkStart w:id="5" w:name="_Toc153535739"/>
      <w:r w:rsidRPr="00F43699">
        <w:t>GENERAL PROJECT INFORMATION</w:t>
      </w:r>
      <w:bookmarkEnd w:id="5"/>
    </w:p>
    <w:p w14:paraId="77EF4913" w14:textId="5FF777CF" w:rsidR="00B323D9" w:rsidRPr="00F43699" w:rsidRDefault="00B323D9" w:rsidP="00DB6554">
      <w:pPr>
        <w:pStyle w:val="ListBullet"/>
        <w:numPr>
          <w:ilvl w:val="0"/>
          <w:numId w:val="0"/>
        </w:numPr>
        <w:spacing w:after="0" w:line="240" w:lineRule="auto"/>
      </w:pPr>
    </w:p>
    <w:p w14:paraId="53928B67" w14:textId="1F47047A" w:rsidR="00B001E0" w:rsidRDefault="00B001E0" w:rsidP="00734304">
      <w:pPr>
        <w:ind w:left="0" w:firstLine="0"/>
        <w:jc w:val="both"/>
      </w:pPr>
      <w:r w:rsidRPr="00F43699">
        <w:t>This project is located within the jurisdiction of</w:t>
      </w:r>
      <w:r w:rsidR="00CC3115" w:rsidRPr="00F43699">
        <w:t xml:space="preserve"> City of St. Petersburg</w:t>
      </w:r>
      <w:r w:rsidRPr="00F43699">
        <w:t>. The site</w:t>
      </w:r>
      <w:r w:rsidR="00DC7AB3" w:rsidRPr="00F43699">
        <w:t xml:space="preserve"> currently consists of </w:t>
      </w:r>
      <w:r w:rsidR="00BC4524">
        <w:t xml:space="preserve">multiple parcels with a total of </w:t>
      </w:r>
      <w:r w:rsidR="00F43699" w:rsidRPr="00F43699">
        <w:rPr>
          <w:rFonts w:cstheme="minorHAnsi"/>
        </w:rPr>
        <w:t>±</w:t>
      </w:r>
      <w:r w:rsidR="00F43699" w:rsidRPr="00F43699">
        <w:t xml:space="preserve">50.8 acres of buildable land and </w:t>
      </w:r>
      <w:r w:rsidR="00F43699" w:rsidRPr="00F43699">
        <w:rPr>
          <w:rFonts w:cstheme="minorHAnsi"/>
        </w:rPr>
        <w:t>±</w:t>
      </w:r>
      <w:r w:rsidR="00F43699" w:rsidRPr="00F43699">
        <w:t>15.7</w:t>
      </w:r>
      <w:r w:rsidR="00656806">
        <w:t>2</w:t>
      </w:r>
      <w:r w:rsidR="00F43699" w:rsidRPr="00F43699">
        <w:t xml:space="preserve"> acres of preserve</w:t>
      </w:r>
      <w:r w:rsidR="00BC4524">
        <w:t xml:space="preserve"> as shown in the table below.</w:t>
      </w:r>
    </w:p>
    <w:p w14:paraId="2FB4EA0F" w14:textId="4A83FB72" w:rsidR="00F43699" w:rsidRDefault="00F43699" w:rsidP="00734304">
      <w:pPr>
        <w:ind w:left="0" w:firstLine="0"/>
        <w:jc w:val="both"/>
      </w:pPr>
    </w:p>
    <w:p w14:paraId="56B1E9AD" w14:textId="77777777" w:rsidR="000B1B12" w:rsidRPr="000B1B12" w:rsidRDefault="000B1B12" w:rsidP="000B1B12">
      <w:pPr>
        <w:ind w:left="0" w:firstLine="0"/>
        <w:jc w:val="center"/>
        <w:rPr>
          <w:b/>
          <w:bCs/>
        </w:rPr>
      </w:pPr>
      <w:r w:rsidRPr="000B1B12">
        <w:rPr>
          <w:b/>
          <w:bCs/>
        </w:rPr>
        <w:t>BAYPOINT COMMERCE CENTER</w:t>
      </w:r>
    </w:p>
    <w:tbl>
      <w:tblPr>
        <w:tblW w:w="923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35"/>
        <w:gridCol w:w="1735"/>
        <w:gridCol w:w="2520"/>
        <w:gridCol w:w="1080"/>
        <w:gridCol w:w="1080"/>
        <w:gridCol w:w="1080"/>
      </w:tblGrid>
      <w:tr w:rsidR="000B1B12" w:rsidRPr="000B1B12" w14:paraId="63A7A029" w14:textId="77777777" w:rsidTr="009C4F4F">
        <w:trPr>
          <w:trHeight w:val="277"/>
        </w:trPr>
        <w:tc>
          <w:tcPr>
            <w:tcW w:w="1735" w:type="dxa"/>
            <w:tcBorders>
              <w:top w:val="single" w:sz="12" w:space="0" w:color="auto"/>
              <w:left w:val="single" w:sz="12" w:space="0" w:color="auto"/>
              <w:bottom w:val="double" w:sz="4" w:space="0" w:color="auto"/>
              <w:right w:val="single" w:sz="8" w:space="0" w:color="000000"/>
            </w:tcBorders>
            <w:vAlign w:val="center"/>
          </w:tcPr>
          <w:p w14:paraId="07DB8971" w14:textId="77777777" w:rsidR="000B1B12" w:rsidRPr="000B1B12" w:rsidRDefault="000B1B12" w:rsidP="00C36C23">
            <w:pPr>
              <w:ind w:left="0" w:firstLine="0"/>
              <w:jc w:val="center"/>
              <w:rPr>
                <w:b/>
              </w:rPr>
            </w:pPr>
            <w:r w:rsidRPr="000B1B12">
              <w:rPr>
                <w:b/>
              </w:rPr>
              <w:t>Building/Lot Name</w:t>
            </w:r>
          </w:p>
        </w:tc>
        <w:tc>
          <w:tcPr>
            <w:tcW w:w="1735" w:type="dxa"/>
            <w:tcBorders>
              <w:top w:val="single" w:sz="12" w:space="0" w:color="auto"/>
              <w:left w:val="single" w:sz="8" w:space="0" w:color="000000"/>
              <w:bottom w:val="double" w:sz="4" w:space="0" w:color="auto"/>
              <w:right w:val="single" w:sz="8" w:space="0" w:color="000000"/>
            </w:tcBorders>
            <w:vAlign w:val="center"/>
          </w:tcPr>
          <w:p w14:paraId="77D74450" w14:textId="5BF168D2" w:rsidR="000B1B12" w:rsidRPr="000B1B12" w:rsidRDefault="005D5940" w:rsidP="00C36C23">
            <w:pPr>
              <w:ind w:left="0" w:firstLine="0"/>
              <w:jc w:val="center"/>
              <w:rPr>
                <w:b/>
              </w:rPr>
            </w:pPr>
            <w:r>
              <w:rPr>
                <w:b/>
              </w:rPr>
              <w:t>A</w:t>
            </w:r>
            <w:r w:rsidR="000B1B12" w:rsidRPr="000B1B12">
              <w:rPr>
                <w:b/>
              </w:rPr>
              <w:t>ddress</w:t>
            </w:r>
          </w:p>
        </w:tc>
        <w:tc>
          <w:tcPr>
            <w:tcW w:w="2520" w:type="dxa"/>
            <w:tcBorders>
              <w:top w:val="single" w:sz="12" w:space="0" w:color="auto"/>
              <w:left w:val="single" w:sz="8" w:space="0" w:color="000000"/>
              <w:bottom w:val="double" w:sz="4" w:space="0" w:color="auto"/>
              <w:right w:val="single" w:sz="8" w:space="0" w:color="000000"/>
            </w:tcBorders>
            <w:vAlign w:val="center"/>
          </w:tcPr>
          <w:p w14:paraId="75C21365" w14:textId="0FB25106" w:rsidR="000B1B12" w:rsidRPr="000B1B12" w:rsidRDefault="005D5940" w:rsidP="00C36C23">
            <w:pPr>
              <w:ind w:left="0" w:firstLine="0"/>
              <w:jc w:val="center"/>
              <w:rPr>
                <w:b/>
              </w:rPr>
            </w:pPr>
            <w:r>
              <w:rPr>
                <w:b/>
              </w:rPr>
              <w:t>P</w:t>
            </w:r>
            <w:r w:rsidR="000B1B12" w:rsidRPr="000B1B12">
              <w:rPr>
                <w:b/>
              </w:rPr>
              <w:t>arcel #</w:t>
            </w:r>
          </w:p>
        </w:tc>
        <w:tc>
          <w:tcPr>
            <w:tcW w:w="1080" w:type="dxa"/>
            <w:tcBorders>
              <w:top w:val="single" w:sz="12" w:space="0" w:color="auto"/>
              <w:left w:val="single" w:sz="8" w:space="0" w:color="000000"/>
              <w:bottom w:val="double" w:sz="4" w:space="0" w:color="auto"/>
              <w:right w:val="single" w:sz="8" w:space="0" w:color="000000"/>
            </w:tcBorders>
            <w:vAlign w:val="center"/>
          </w:tcPr>
          <w:p w14:paraId="0832521A" w14:textId="7A2FC6C4" w:rsidR="000B1B12" w:rsidRPr="000B1B12" w:rsidRDefault="000B1B12" w:rsidP="00C36C23">
            <w:pPr>
              <w:ind w:left="0" w:firstLine="0"/>
              <w:jc w:val="center"/>
              <w:rPr>
                <w:b/>
              </w:rPr>
            </w:pPr>
            <w:r w:rsidRPr="000B1B12">
              <w:rPr>
                <w:b/>
              </w:rPr>
              <w:t>Buildable</w:t>
            </w:r>
            <w:r w:rsidR="00C36C23">
              <w:rPr>
                <w:b/>
              </w:rPr>
              <w:t xml:space="preserve"> Area (AC)</w:t>
            </w:r>
          </w:p>
        </w:tc>
        <w:tc>
          <w:tcPr>
            <w:tcW w:w="1080" w:type="dxa"/>
            <w:tcBorders>
              <w:top w:val="single" w:sz="12" w:space="0" w:color="auto"/>
              <w:left w:val="single" w:sz="8" w:space="0" w:color="000000"/>
              <w:bottom w:val="double" w:sz="4" w:space="0" w:color="auto"/>
              <w:right w:val="single" w:sz="8" w:space="0" w:color="000000"/>
            </w:tcBorders>
            <w:vAlign w:val="center"/>
          </w:tcPr>
          <w:p w14:paraId="2BEA9CDD" w14:textId="7DCBC712" w:rsidR="000B1B12" w:rsidRPr="000B1B12" w:rsidRDefault="000B1B12" w:rsidP="00C36C23">
            <w:pPr>
              <w:ind w:left="0" w:firstLine="0"/>
              <w:jc w:val="center"/>
              <w:rPr>
                <w:b/>
              </w:rPr>
            </w:pPr>
            <w:r w:rsidRPr="000B1B12">
              <w:rPr>
                <w:b/>
              </w:rPr>
              <w:t>Preserve</w:t>
            </w:r>
            <w:r w:rsidR="00C36C23">
              <w:rPr>
                <w:b/>
              </w:rPr>
              <w:t xml:space="preserve"> Area (AC)</w:t>
            </w:r>
          </w:p>
        </w:tc>
        <w:tc>
          <w:tcPr>
            <w:tcW w:w="1080" w:type="dxa"/>
            <w:tcBorders>
              <w:top w:val="single" w:sz="12" w:space="0" w:color="auto"/>
              <w:left w:val="single" w:sz="8" w:space="0" w:color="000000"/>
              <w:bottom w:val="double" w:sz="4" w:space="0" w:color="auto"/>
              <w:right w:val="single" w:sz="12" w:space="0" w:color="auto"/>
            </w:tcBorders>
            <w:vAlign w:val="center"/>
          </w:tcPr>
          <w:p w14:paraId="5F79EDE0" w14:textId="4E7E6660" w:rsidR="000B1B12" w:rsidRPr="000B1B12" w:rsidRDefault="000B1B12" w:rsidP="00C36C23">
            <w:pPr>
              <w:ind w:left="0" w:firstLine="0"/>
              <w:jc w:val="center"/>
              <w:rPr>
                <w:b/>
              </w:rPr>
            </w:pPr>
            <w:r w:rsidRPr="000B1B12">
              <w:rPr>
                <w:b/>
              </w:rPr>
              <w:t xml:space="preserve">Total </w:t>
            </w:r>
            <w:r w:rsidR="00C36C23">
              <w:rPr>
                <w:b/>
              </w:rPr>
              <w:t>Area (AC)</w:t>
            </w:r>
          </w:p>
        </w:tc>
      </w:tr>
      <w:tr w:rsidR="000B1B12" w:rsidRPr="000B1B12" w14:paraId="04446B9C" w14:textId="77777777" w:rsidTr="009C4F4F">
        <w:trPr>
          <w:trHeight w:val="260"/>
        </w:trPr>
        <w:tc>
          <w:tcPr>
            <w:tcW w:w="1735" w:type="dxa"/>
            <w:tcBorders>
              <w:top w:val="double" w:sz="4" w:space="0" w:color="auto"/>
              <w:left w:val="single" w:sz="12" w:space="0" w:color="auto"/>
              <w:bottom w:val="single" w:sz="8" w:space="0" w:color="000000"/>
              <w:right w:val="single" w:sz="8" w:space="0" w:color="000000"/>
            </w:tcBorders>
            <w:hideMark/>
          </w:tcPr>
          <w:p w14:paraId="30B8336A" w14:textId="77777777" w:rsidR="000B1B12" w:rsidRPr="000B1B12" w:rsidRDefault="000B1B12" w:rsidP="000B1B12">
            <w:pPr>
              <w:ind w:left="0" w:firstLine="0"/>
              <w:jc w:val="center"/>
            </w:pPr>
            <w:r w:rsidRPr="000B1B12">
              <w:t>Baker</w:t>
            </w:r>
          </w:p>
        </w:tc>
        <w:tc>
          <w:tcPr>
            <w:tcW w:w="1735" w:type="dxa"/>
            <w:tcBorders>
              <w:top w:val="double" w:sz="4" w:space="0" w:color="auto"/>
              <w:left w:val="single" w:sz="8" w:space="0" w:color="000000"/>
              <w:bottom w:val="single" w:sz="8" w:space="0" w:color="000000"/>
              <w:right w:val="single" w:sz="8" w:space="0" w:color="000000"/>
            </w:tcBorders>
            <w:hideMark/>
          </w:tcPr>
          <w:p w14:paraId="25994047" w14:textId="77777777" w:rsidR="000B1B12" w:rsidRPr="000B1B12" w:rsidRDefault="000B1B12" w:rsidP="000B1B12">
            <w:pPr>
              <w:ind w:left="0" w:firstLine="0"/>
              <w:jc w:val="center"/>
            </w:pPr>
            <w:r w:rsidRPr="000B1B12">
              <w:t>888 Executive Center Dr W</w:t>
            </w:r>
          </w:p>
        </w:tc>
        <w:tc>
          <w:tcPr>
            <w:tcW w:w="2520" w:type="dxa"/>
            <w:tcBorders>
              <w:top w:val="double" w:sz="4" w:space="0" w:color="auto"/>
              <w:left w:val="single" w:sz="8" w:space="0" w:color="000000"/>
              <w:bottom w:val="single" w:sz="8" w:space="0" w:color="000000"/>
              <w:right w:val="single" w:sz="8" w:space="0" w:color="000000"/>
            </w:tcBorders>
            <w:hideMark/>
          </w:tcPr>
          <w:p w14:paraId="0343A44F" w14:textId="77777777" w:rsidR="000B1B12" w:rsidRPr="000B1B12" w:rsidRDefault="000B1B12" w:rsidP="000B1B12">
            <w:pPr>
              <w:ind w:left="0" w:firstLine="0"/>
              <w:jc w:val="center"/>
            </w:pPr>
            <w:r w:rsidRPr="000B1B12">
              <w:t>19-30-17-47069-001-0010</w:t>
            </w:r>
          </w:p>
        </w:tc>
        <w:tc>
          <w:tcPr>
            <w:tcW w:w="1080" w:type="dxa"/>
            <w:tcBorders>
              <w:top w:val="double" w:sz="4" w:space="0" w:color="auto"/>
              <w:left w:val="single" w:sz="8" w:space="0" w:color="000000"/>
              <w:bottom w:val="nil"/>
              <w:right w:val="single" w:sz="8" w:space="0" w:color="000000"/>
            </w:tcBorders>
            <w:hideMark/>
          </w:tcPr>
          <w:p w14:paraId="55032D3C" w14:textId="77777777" w:rsidR="000B1B12" w:rsidRPr="000B1B12" w:rsidRDefault="000B1B12" w:rsidP="000B1B12">
            <w:pPr>
              <w:ind w:left="0" w:firstLine="0"/>
              <w:jc w:val="center"/>
            </w:pPr>
            <w:r w:rsidRPr="000B1B12">
              <w:t>5.35</w:t>
            </w:r>
          </w:p>
        </w:tc>
        <w:tc>
          <w:tcPr>
            <w:tcW w:w="1080" w:type="dxa"/>
            <w:tcBorders>
              <w:top w:val="double" w:sz="4" w:space="0" w:color="auto"/>
              <w:left w:val="single" w:sz="8" w:space="0" w:color="000000"/>
              <w:bottom w:val="nil"/>
              <w:right w:val="single" w:sz="8" w:space="0" w:color="000000"/>
            </w:tcBorders>
            <w:hideMark/>
          </w:tcPr>
          <w:p w14:paraId="75EB3C06" w14:textId="77777777" w:rsidR="000B1B12" w:rsidRPr="000B1B12" w:rsidRDefault="000B1B12" w:rsidP="000B1B12">
            <w:pPr>
              <w:ind w:left="0" w:firstLine="0"/>
              <w:jc w:val="center"/>
            </w:pPr>
            <w:r w:rsidRPr="000B1B12">
              <w:t>6.07</w:t>
            </w:r>
          </w:p>
        </w:tc>
        <w:tc>
          <w:tcPr>
            <w:tcW w:w="1080" w:type="dxa"/>
            <w:tcBorders>
              <w:top w:val="double" w:sz="4" w:space="0" w:color="auto"/>
              <w:left w:val="single" w:sz="8" w:space="0" w:color="000000"/>
              <w:bottom w:val="nil"/>
              <w:right w:val="single" w:sz="12" w:space="0" w:color="auto"/>
            </w:tcBorders>
            <w:hideMark/>
          </w:tcPr>
          <w:p w14:paraId="5C6AB23B" w14:textId="77777777" w:rsidR="000B1B12" w:rsidRPr="000B1B12" w:rsidRDefault="000B1B12" w:rsidP="000B1B12">
            <w:pPr>
              <w:ind w:left="0" w:firstLine="0"/>
              <w:jc w:val="center"/>
            </w:pPr>
            <w:r w:rsidRPr="000B1B12">
              <w:t>11.42</w:t>
            </w:r>
          </w:p>
        </w:tc>
      </w:tr>
      <w:tr w:rsidR="000B1B12" w:rsidRPr="000B1B12" w14:paraId="100F8576"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4FE101E8" w14:textId="77777777" w:rsidR="000B1B12" w:rsidRPr="000B1B12" w:rsidRDefault="000B1B12" w:rsidP="000B1B12">
            <w:pPr>
              <w:ind w:left="0" w:firstLine="0"/>
              <w:jc w:val="center"/>
            </w:pPr>
            <w:r w:rsidRPr="000B1B12">
              <w:t>Dade</w:t>
            </w:r>
          </w:p>
        </w:tc>
        <w:tc>
          <w:tcPr>
            <w:tcW w:w="1735" w:type="dxa"/>
            <w:tcBorders>
              <w:top w:val="single" w:sz="8" w:space="0" w:color="000000"/>
              <w:left w:val="single" w:sz="8" w:space="0" w:color="000000"/>
              <w:bottom w:val="single" w:sz="8" w:space="0" w:color="000000"/>
              <w:right w:val="single" w:sz="8" w:space="0" w:color="000000"/>
            </w:tcBorders>
            <w:hideMark/>
          </w:tcPr>
          <w:p w14:paraId="06131101" w14:textId="77777777" w:rsidR="000B1B12" w:rsidRPr="000B1B12" w:rsidRDefault="000B1B12" w:rsidP="000B1B12">
            <w:pPr>
              <w:ind w:left="0" w:firstLine="0"/>
              <w:jc w:val="center"/>
            </w:pPr>
            <w:r w:rsidRPr="000B1B12">
              <w:t>9620 Executive Center Dr N</w:t>
            </w:r>
          </w:p>
        </w:tc>
        <w:tc>
          <w:tcPr>
            <w:tcW w:w="2520" w:type="dxa"/>
            <w:tcBorders>
              <w:top w:val="single" w:sz="8" w:space="0" w:color="000000"/>
              <w:left w:val="single" w:sz="8" w:space="0" w:color="000000"/>
              <w:bottom w:val="single" w:sz="8" w:space="0" w:color="000000"/>
              <w:right w:val="single" w:sz="8" w:space="0" w:color="000000"/>
            </w:tcBorders>
            <w:hideMark/>
          </w:tcPr>
          <w:p w14:paraId="2480002C" w14:textId="77777777" w:rsidR="000B1B12" w:rsidRPr="000B1B12" w:rsidRDefault="000B1B12" w:rsidP="000B1B12">
            <w:pPr>
              <w:ind w:left="0" w:firstLine="0"/>
              <w:jc w:val="center"/>
            </w:pPr>
            <w:r w:rsidRPr="000B1B12">
              <w:t>19-30-17-47063-001-0020</w:t>
            </w:r>
          </w:p>
        </w:tc>
        <w:tc>
          <w:tcPr>
            <w:tcW w:w="1080" w:type="dxa"/>
            <w:tcBorders>
              <w:top w:val="nil"/>
              <w:left w:val="single" w:sz="8" w:space="0" w:color="000000"/>
              <w:bottom w:val="nil"/>
              <w:right w:val="single" w:sz="8" w:space="0" w:color="000000"/>
            </w:tcBorders>
            <w:hideMark/>
          </w:tcPr>
          <w:p w14:paraId="5D936349" w14:textId="77777777" w:rsidR="000B1B12" w:rsidRPr="000B1B12" w:rsidRDefault="000B1B12" w:rsidP="000B1B12">
            <w:pPr>
              <w:ind w:left="0" w:firstLine="0"/>
              <w:jc w:val="center"/>
            </w:pPr>
            <w:r w:rsidRPr="000B1B12">
              <w:t>2.38</w:t>
            </w:r>
          </w:p>
        </w:tc>
        <w:tc>
          <w:tcPr>
            <w:tcW w:w="1080" w:type="dxa"/>
            <w:tcBorders>
              <w:top w:val="nil"/>
              <w:left w:val="single" w:sz="8" w:space="0" w:color="000000"/>
              <w:bottom w:val="nil"/>
              <w:right w:val="single" w:sz="8" w:space="0" w:color="000000"/>
            </w:tcBorders>
            <w:hideMark/>
          </w:tcPr>
          <w:p w14:paraId="7A54D669"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23B273C1" w14:textId="77777777" w:rsidR="000B1B12" w:rsidRPr="000B1B12" w:rsidRDefault="000B1B12" w:rsidP="000B1B12">
            <w:pPr>
              <w:ind w:left="0" w:firstLine="0"/>
              <w:jc w:val="center"/>
            </w:pPr>
            <w:r w:rsidRPr="000B1B12">
              <w:t>2.38</w:t>
            </w:r>
          </w:p>
        </w:tc>
      </w:tr>
      <w:tr w:rsidR="000B1B12" w:rsidRPr="000B1B12" w14:paraId="33967D1D"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3E7FCB3F" w14:textId="77777777" w:rsidR="000B1B12" w:rsidRPr="000B1B12" w:rsidRDefault="000B1B12" w:rsidP="000B1B12">
            <w:pPr>
              <w:ind w:left="0" w:firstLine="0"/>
              <w:jc w:val="center"/>
            </w:pPr>
            <w:r w:rsidRPr="000B1B12">
              <w:t>Duval</w:t>
            </w:r>
          </w:p>
        </w:tc>
        <w:tc>
          <w:tcPr>
            <w:tcW w:w="1735" w:type="dxa"/>
            <w:tcBorders>
              <w:top w:val="single" w:sz="8" w:space="0" w:color="000000"/>
              <w:left w:val="single" w:sz="8" w:space="0" w:color="000000"/>
              <w:bottom w:val="single" w:sz="8" w:space="0" w:color="000000"/>
              <w:right w:val="single" w:sz="8" w:space="0" w:color="000000"/>
            </w:tcBorders>
            <w:hideMark/>
          </w:tcPr>
          <w:p w14:paraId="47A4FF63" w14:textId="77777777" w:rsidR="000B1B12" w:rsidRPr="000B1B12" w:rsidRDefault="000B1B12" w:rsidP="000B1B12">
            <w:pPr>
              <w:ind w:left="0" w:firstLine="0"/>
              <w:jc w:val="center"/>
            </w:pPr>
            <w:r w:rsidRPr="000B1B12">
              <w:t>9450 Koger Blvd</w:t>
            </w:r>
          </w:p>
        </w:tc>
        <w:tc>
          <w:tcPr>
            <w:tcW w:w="2520" w:type="dxa"/>
            <w:tcBorders>
              <w:top w:val="single" w:sz="8" w:space="0" w:color="000000"/>
              <w:left w:val="single" w:sz="8" w:space="0" w:color="000000"/>
              <w:bottom w:val="single" w:sz="8" w:space="0" w:color="000000"/>
              <w:right w:val="single" w:sz="8" w:space="0" w:color="000000"/>
            </w:tcBorders>
            <w:hideMark/>
          </w:tcPr>
          <w:p w14:paraId="1FE64817" w14:textId="77777777" w:rsidR="000B1B12" w:rsidRPr="000B1B12" w:rsidRDefault="000B1B12" w:rsidP="000B1B12">
            <w:pPr>
              <w:ind w:left="0" w:firstLine="0"/>
              <w:jc w:val="center"/>
            </w:pPr>
            <w:r w:rsidRPr="000B1B12">
              <w:t>19-30-17-47062-000-0010</w:t>
            </w:r>
          </w:p>
        </w:tc>
        <w:tc>
          <w:tcPr>
            <w:tcW w:w="1080" w:type="dxa"/>
            <w:tcBorders>
              <w:top w:val="nil"/>
              <w:left w:val="single" w:sz="8" w:space="0" w:color="000000"/>
              <w:bottom w:val="nil"/>
              <w:right w:val="single" w:sz="8" w:space="0" w:color="000000"/>
            </w:tcBorders>
            <w:hideMark/>
          </w:tcPr>
          <w:p w14:paraId="60686D00" w14:textId="77777777" w:rsidR="000B1B12" w:rsidRPr="000B1B12" w:rsidRDefault="000B1B12" w:rsidP="000B1B12">
            <w:pPr>
              <w:ind w:left="0" w:firstLine="0"/>
              <w:jc w:val="center"/>
            </w:pPr>
            <w:r w:rsidRPr="000B1B12">
              <w:t>2.06</w:t>
            </w:r>
          </w:p>
        </w:tc>
        <w:tc>
          <w:tcPr>
            <w:tcW w:w="1080" w:type="dxa"/>
            <w:tcBorders>
              <w:top w:val="nil"/>
              <w:left w:val="single" w:sz="8" w:space="0" w:color="000000"/>
              <w:bottom w:val="nil"/>
              <w:right w:val="single" w:sz="8" w:space="0" w:color="000000"/>
            </w:tcBorders>
            <w:hideMark/>
          </w:tcPr>
          <w:p w14:paraId="212A8041"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7686FCA0" w14:textId="77777777" w:rsidR="000B1B12" w:rsidRPr="000B1B12" w:rsidRDefault="000B1B12" w:rsidP="000B1B12">
            <w:pPr>
              <w:ind w:left="0" w:firstLine="0"/>
              <w:jc w:val="center"/>
            </w:pPr>
            <w:r w:rsidRPr="000B1B12">
              <w:t>2.06</w:t>
            </w:r>
          </w:p>
        </w:tc>
      </w:tr>
      <w:tr w:rsidR="000B1B12" w:rsidRPr="000B1B12" w14:paraId="19A7810F"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2F4A8619" w14:textId="77777777" w:rsidR="000B1B12" w:rsidRPr="000B1B12" w:rsidRDefault="000B1B12" w:rsidP="000B1B12">
            <w:pPr>
              <w:ind w:left="0" w:firstLine="0"/>
              <w:jc w:val="center"/>
            </w:pPr>
            <w:r w:rsidRPr="000B1B12">
              <w:t>Franklin</w:t>
            </w:r>
          </w:p>
        </w:tc>
        <w:tc>
          <w:tcPr>
            <w:tcW w:w="1735" w:type="dxa"/>
            <w:tcBorders>
              <w:top w:val="single" w:sz="8" w:space="0" w:color="000000"/>
              <w:left w:val="single" w:sz="8" w:space="0" w:color="000000"/>
              <w:bottom w:val="single" w:sz="8" w:space="0" w:color="000000"/>
              <w:right w:val="single" w:sz="8" w:space="0" w:color="000000"/>
            </w:tcBorders>
            <w:hideMark/>
          </w:tcPr>
          <w:p w14:paraId="59072846" w14:textId="77777777" w:rsidR="000B1B12" w:rsidRPr="000B1B12" w:rsidRDefault="000B1B12" w:rsidP="000B1B12">
            <w:pPr>
              <w:ind w:left="0" w:firstLine="0"/>
              <w:jc w:val="center"/>
            </w:pPr>
            <w:r w:rsidRPr="000B1B12">
              <w:t>701 94th Ave N</w:t>
            </w:r>
          </w:p>
        </w:tc>
        <w:tc>
          <w:tcPr>
            <w:tcW w:w="2520" w:type="dxa"/>
            <w:tcBorders>
              <w:top w:val="single" w:sz="8" w:space="0" w:color="000000"/>
              <w:left w:val="single" w:sz="8" w:space="0" w:color="000000"/>
              <w:bottom w:val="single" w:sz="8" w:space="0" w:color="000000"/>
              <w:right w:val="single" w:sz="8" w:space="0" w:color="000000"/>
            </w:tcBorders>
            <w:hideMark/>
          </w:tcPr>
          <w:p w14:paraId="02A0F24E" w14:textId="77777777" w:rsidR="000B1B12" w:rsidRPr="000B1B12" w:rsidRDefault="000B1B12" w:rsidP="000B1B12">
            <w:pPr>
              <w:ind w:left="0" w:firstLine="0"/>
              <w:jc w:val="center"/>
            </w:pPr>
            <w:r w:rsidRPr="000B1B12">
              <w:t>19-30-17-47065-001-0010</w:t>
            </w:r>
          </w:p>
        </w:tc>
        <w:tc>
          <w:tcPr>
            <w:tcW w:w="1080" w:type="dxa"/>
            <w:tcBorders>
              <w:top w:val="nil"/>
              <w:left w:val="single" w:sz="8" w:space="0" w:color="000000"/>
              <w:bottom w:val="nil"/>
              <w:right w:val="single" w:sz="8" w:space="0" w:color="000000"/>
            </w:tcBorders>
            <w:hideMark/>
          </w:tcPr>
          <w:p w14:paraId="737C4AE3" w14:textId="77777777" w:rsidR="000B1B12" w:rsidRPr="000B1B12" w:rsidRDefault="000B1B12" w:rsidP="000B1B12">
            <w:pPr>
              <w:ind w:left="0" w:firstLine="0"/>
              <w:jc w:val="center"/>
            </w:pPr>
            <w:r w:rsidRPr="000B1B12">
              <w:t>3.64</w:t>
            </w:r>
          </w:p>
        </w:tc>
        <w:tc>
          <w:tcPr>
            <w:tcW w:w="1080" w:type="dxa"/>
            <w:tcBorders>
              <w:top w:val="nil"/>
              <w:left w:val="single" w:sz="8" w:space="0" w:color="000000"/>
              <w:bottom w:val="nil"/>
              <w:right w:val="single" w:sz="8" w:space="0" w:color="000000"/>
            </w:tcBorders>
            <w:hideMark/>
          </w:tcPr>
          <w:p w14:paraId="0251DB49"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19562A75" w14:textId="77777777" w:rsidR="000B1B12" w:rsidRPr="000B1B12" w:rsidRDefault="000B1B12" w:rsidP="000B1B12">
            <w:pPr>
              <w:ind w:left="0" w:firstLine="0"/>
              <w:jc w:val="center"/>
            </w:pPr>
            <w:r w:rsidRPr="000B1B12">
              <w:t>3.64</w:t>
            </w:r>
          </w:p>
        </w:tc>
      </w:tr>
      <w:tr w:rsidR="000B1B12" w:rsidRPr="000B1B12" w14:paraId="74731942"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4A0EC98E" w14:textId="77777777" w:rsidR="000B1B12" w:rsidRPr="000B1B12" w:rsidRDefault="000B1B12" w:rsidP="000B1B12">
            <w:pPr>
              <w:ind w:left="0" w:firstLine="0"/>
              <w:jc w:val="center"/>
            </w:pPr>
            <w:r w:rsidRPr="000B1B12">
              <w:t>Gadsden</w:t>
            </w:r>
          </w:p>
        </w:tc>
        <w:tc>
          <w:tcPr>
            <w:tcW w:w="1735" w:type="dxa"/>
            <w:tcBorders>
              <w:top w:val="single" w:sz="8" w:space="0" w:color="000000"/>
              <w:left w:val="single" w:sz="8" w:space="0" w:color="000000"/>
              <w:bottom w:val="single" w:sz="8" w:space="0" w:color="000000"/>
              <w:right w:val="single" w:sz="8" w:space="0" w:color="000000"/>
            </w:tcBorders>
            <w:hideMark/>
          </w:tcPr>
          <w:p w14:paraId="345733C3" w14:textId="77777777" w:rsidR="000B1B12" w:rsidRPr="000B1B12" w:rsidRDefault="000B1B12" w:rsidP="000B1B12">
            <w:pPr>
              <w:ind w:left="0" w:firstLine="0"/>
              <w:jc w:val="center"/>
            </w:pPr>
            <w:r w:rsidRPr="000B1B12">
              <w:t>9549 Koger Blvd</w:t>
            </w:r>
          </w:p>
        </w:tc>
        <w:tc>
          <w:tcPr>
            <w:tcW w:w="2520" w:type="dxa"/>
            <w:tcBorders>
              <w:top w:val="single" w:sz="8" w:space="0" w:color="000000"/>
              <w:left w:val="single" w:sz="8" w:space="0" w:color="000000"/>
              <w:bottom w:val="single" w:sz="8" w:space="0" w:color="000000"/>
              <w:right w:val="single" w:sz="8" w:space="0" w:color="000000"/>
            </w:tcBorders>
            <w:hideMark/>
          </w:tcPr>
          <w:p w14:paraId="10699E41" w14:textId="77777777" w:rsidR="000B1B12" w:rsidRPr="000B1B12" w:rsidRDefault="000B1B12" w:rsidP="000B1B12">
            <w:pPr>
              <w:ind w:left="0" w:firstLine="0"/>
              <w:jc w:val="center"/>
            </w:pPr>
            <w:r w:rsidRPr="000B1B12">
              <w:t>19-30-17-47064-003-0010</w:t>
            </w:r>
          </w:p>
        </w:tc>
        <w:tc>
          <w:tcPr>
            <w:tcW w:w="1080" w:type="dxa"/>
            <w:tcBorders>
              <w:top w:val="nil"/>
              <w:left w:val="single" w:sz="8" w:space="0" w:color="000000"/>
              <w:bottom w:val="nil"/>
              <w:right w:val="single" w:sz="8" w:space="0" w:color="000000"/>
            </w:tcBorders>
            <w:hideMark/>
          </w:tcPr>
          <w:p w14:paraId="3EE8D1FF" w14:textId="77777777" w:rsidR="000B1B12" w:rsidRPr="000B1B12" w:rsidRDefault="000B1B12" w:rsidP="000B1B12">
            <w:pPr>
              <w:ind w:left="0" w:firstLine="0"/>
              <w:jc w:val="center"/>
            </w:pPr>
            <w:r w:rsidRPr="000B1B12">
              <w:t>2.18</w:t>
            </w:r>
          </w:p>
        </w:tc>
        <w:tc>
          <w:tcPr>
            <w:tcW w:w="1080" w:type="dxa"/>
            <w:tcBorders>
              <w:top w:val="nil"/>
              <w:left w:val="single" w:sz="8" w:space="0" w:color="000000"/>
              <w:bottom w:val="nil"/>
              <w:right w:val="single" w:sz="8" w:space="0" w:color="000000"/>
            </w:tcBorders>
            <w:hideMark/>
          </w:tcPr>
          <w:p w14:paraId="04CCE7D3"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43E6485E" w14:textId="77777777" w:rsidR="000B1B12" w:rsidRPr="000B1B12" w:rsidRDefault="000B1B12" w:rsidP="000B1B12">
            <w:pPr>
              <w:ind w:left="0" w:firstLine="0"/>
              <w:jc w:val="center"/>
            </w:pPr>
            <w:r w:rsidRPr="000B1B12">
              <w:t>2.18</w:t>
            </w:r>
          </w:p>
        </w:tc>
      </w:tr>
      <w:tr w:rsidR="000B1B12" w:rsidRPr="000B1B12" w14:paraId="3A59CE21"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7E9CF461" w14:textId="77777777" w:rsidR="000B1B12" w:rsidRPr="000B1B12" w:rsidRDefault="000B1B12" w:rsidP="000B1B12">
            <w:pPr>
              <w:ind w:left="0" w:firstLine="0"/>
              <w:jc w:val="center"/>
            </w:pPr>
            <w:r w:rsidRPr="000B1B12">
              <w:t>Gilchrist</w:t>
            </w:r>
          </w:p>
        </w:tc>
        <w:tc>
          <w:tcPr>
            <w:tcW w:w="1735" w:type="dxa"/>
            <w:tcBorders>
              <w:top w:val="single" w:sz="8" w:space="0" w:color="000000"/>
              <w:left w:val="single" w:sz="8" w:space="0" w:color="000000"/>
              <w:bottom w:val="single" w:sz="8" w:space="0" w:color="000000"/>
              <w:right w:val="single" w:sz="8" w:space="0" w:color="000000"/>
            </w:tcBorders>
            <w:hideMark/>
          </w:tcPr>
          <w:p w14:paraId="665833BC" w14:textId="77777777" w:rsidR="000B1B12" w:rsidRPr="000B1B12" w:rsidRDefault="000B1B12" w:rsidP="000B1B12">
            <w:pPr>
              <w:ind w:left="0" w:firstLine="0"/>
              <w:jc w:val="center"/>
            </w:pPr>
            <w:r w:rsidRPr="000B1B12">
              <w:t>801 94th Ave N</w:t>
            </w:r>
          </w:p>
        </w:tc>
        <w:tc>
          <w:tcPr>
            <w:tcW w:w="2520" w:type="dxa"/>
            <w:tcBorders>
              <w:top w:val="single" w:sz="8" w:space="0" w:color="000000"/>
              <w:left w:val="single" w:sz="8" w:space="0" w:color="000000"/>
              <w:bottom w:val="single" w:sz="8" w:space="0" w:color="000000"/>
              <w:right w:val="single" w:sz="8" w:space="0" w:color="000000"/>
            </w:tcBorders>
            <w:hideMark/>
          </w:tcPr>
          <w:p w14:paraId="60C58EEF" w14:textId="77777777" w:rsidR="000B1B12" w:rsidRPr="000B1B12" w:rsidRDefault="000B1B12" w:rsidP="000B1B12">
            <w:pPr>
              <w:ind w:left="0" w:firstLine="0"/>
              <w:jc w:val="center"/>
            </w:pPr>
            <w:r w:rsidRPr="000B1B12">
              <w:t>19-30-17-47067-001-0010</w:t>
            </w:r>
          </w:p>
        </w:tc>
        <w:tc>
          <w:tcPr>
            <w:tcW w:w="1080" w:type="dxa"/>
            <w:tcBorders>
              <w:top w:val="nil"/>
              <w:left w:val="single" w:sz="8" w:space="0" w:color="000000"/>
              <w:bottom w:val="nil"/>
              <w:right w:val="single" w:sz="8" w:space="0" w:color="000000"/>
            </w:tcBorders>
            <w:hideMark/>
          </w:tcPr>
          <w:p w14:paraId="16094649" w14:textId="77777777" w:rsidR="000B1B12" w:rsidRPr="000B1B12" w:rsidRDefault="000B1B12" w:rsidP="000B1B12">
            <w:pPr>
              <w:ind w:left="0" w:firstLine="0"/>
              <w:jc w:val="center"/>
            </w:pPr>
            <w:r w:rsidRPr="000B1B12">
              <w:t>3.68</w:t>
            </w:r>
          </w:p>
        </w:tc>
        <w:tc>
          <w:tcPr>
            <w:tcW w:w="1080" w:type="dxa"/>
            <w:tcBorders>
              <w:top w:val="nil"/>
              <w:left w:val="single" w:sz="8" w:space="0" w:color="000000"/>
              <w:bottom w:val="nil"/>
              <w:right w:val="single" w:sz="8" w:space="0" w:color="000000"/>
            </w:tcBorders>
            <w:hideMark/>
          </w:tcPr>
          <w:p w14:paraId="7CDA21BA"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574CDA26" w14:textId="77777777" w:rsidR="000B1B12" w:rsidRPr="000B1B12" w:rsidRDefault="000B1B12" w:rsidP="000B1B12">
            <w:pPr>
              <w:ind w:left="0" w:firstLine="0"/>
              <w:jc w:val="center"/>
            </w:pPr>
            <w:r w:rsidRPr="000B1B12">
              <w:t>3.68</w:t>
            </w:r>
          </w:p>
        </w:tc>
      </w:tr>
      <w:tr w:rsidR="000B1B12" w:rsidRPr="000B1B12" w14:paraId="0411ABEB"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2245982A" w14:textId="77777777" w:rsidR="000B1B12" w:rsidRPr="000B1B12" w:rsidRDefault="000B1B12" w:rsidP="000B1B12">
            <w:pPr>
              <w:ind w:left="0" w:firstLine="0"/>
              <w:jc w:val="center"/>
            </w:pPr>
            <w:r w:rsidRPr="000B1B12">
              <w:t>Glades</w:t>
            </w:r>
          </w:p>
        </w:tc>
        <w:tc>
          <w:tcPr>
            <w:tcW w:w="1735" w:type="dxa"/>
            <w:tcBorders>
              <w:top w:val="single" w:sz="8" w:space="0" w:color="000000"/>
              <w:left w:val="single" w:sz="8" w:space="0" w:color="000000"/>
              <w:bottom w:val="single" w:sz="8" w:space="0" w:color="000000"/>
              <w:right w:val="single" w:sz="8" w:space="0" w:color="000000"/>
            </w:tcBorders>
            <w:hideMark/>
          </w:tcPr>
          <w:p w14:paraId="62EB445E" w14:textId="77777777" w:rsidR="000B1B12" w:rsidRPr="000B1B12" w:rsidRDefault="000B1B12" w:rsidP="000B1B12">
            <w:pPr>
              <w:ind w:left="0" w:firstLine="0"/>
              <w:jc w:val="center"/>
            </w:pPr>
            <w:r w:rsidRPr="000B1B12">
              <w:t>877 Executive Center Dr W</w:t>
            </w:r>
          </w:p>
        </w:tc>
        <w:tc>
          <w:tcPr>
            <w:tcW w:w="2520" w:type="dxa"/>
            <w:tcBorders>
              <w:top w:val="single" w:sz="8" w:space="0" w:color="000000"/>
              <w:left w:val="single" w:sz="8" w:space="0" w:color="000000"/>
              <w:bottom w:val="single" w:sz="8" w:space="0" w:color="000000"/>
              <w:right w:val="single" w:sz="8" w:space="0" w:color="000000"/>
            </w:tcBorders>
            <w:hideMark/>
          </w:tcPr>
          <w:p w14:paraId="76AAC46E" w14:textId="77777777" w:rsidR="000B1B12" w:rsidRPr="000B1B12" w:rsidRDefault="000B1B12" w:rsidP="000B1B12">
            <w:pPr>
              <w:ind w:left="0" w:firstLine="0"/>
              <w:jc w:val="center"/>
            </w:pPr>
            <w:r w:rsidRPr="000B1B12">
              <w:t>19-30-17-47060-001-0010</w:t>
            </w:r>
          </w:p>
        </w:tc>
        <w:tc>
          <w:tcPr>
            <w:tcW w:w="1080" w:type="dxa"/>
            <w:tcBorders>
              <w:top w:val="nil"/>
              <w:left w:val="single" w:sz="8" w:space="0" w:color="000000"/>
              <w:bottom w:val="nil"/>
              <w:right w:val="single" w:sz="8" w:space="0" w:color="000000"/>
            </w:tcBorders>
            <w:hideMark/>
          </w:tcPr>
          <w:p w14:paraId="103E9A96" w14:textId="77777777" w:rsidR="000B1B12" w:rsidRPr="000B1B12" w:rsidRDefault="000B1B12" w:rsidP="000B1B12">
            <w:pPr>
              <w:ind w:left="0" w:firstLine="0"/>
              <w:jc w:val="center"/>
            </w:pPr>
            <w:r w:rsidRPr="000B1B12">
              <w:t>6.50</w:t>
            </w:r>
          </w:p>
        </w:tc>
        <w:tc>
          <w:tcPr>
            <w:tcW w:w="1080" w:type="dxa"/>
            <w:tcBorders>
              <w:top w:val="nil"/>
              <w:left w:val="single" w:sz="8" w:space="0" w:color="000000"/>
              <w:bottom w:val="nil"/>
              <w:right w:val="single" w:sz="8" w:space="0" w:color="000000"/>
            </w:tcBorders>
            <w:hideMark/>
          </w:tcPr>
          <w:p w14:paraId="4CBD3240"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113D9F37" w14:textId="77777777" w:rsidR="000B1B12" w:rsidRPr="000B1B12" w:rsidRDefault="000B1B12" w:rsidP="000B1B12">
            <w:pPr>
              <w:ind w:left="0" w:firstLine="0"/>
              <w:jc w:val="center"/>
            </w:pPr>
            <w:r w:rsidRPr="000B1B12">
              <w:t>6.50</w:t>
            </w:r>
          </w:p>
        </w:tc>
      </w:tr>
      <w:tr w:rsidR="000B1B12" w:rsidRPr="000B1B12" w14:paraId="25781F11"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34FD0CEB" w14:textId="77777777" w:rsidR="000B1B12" w:rsidRPr="000B1B12" w:rsidRDefault="000B1B12" w:rsidP="000B1B12">
            <w:pPr>
              <w:ind w:left="0" w:firstLine="0"/>
              <w:jc w:val="center"/>
            </w:pPr>
            <w:r w:rsidRPr="000B1B12">
              <w:lastRenderedPageBreak/>
              <w:t>Hendry</w:t>
            </w:r>
          </w:p>
        </w:tc>
        <w:tc>
          <w:tcPr>
            <w:tcW w:w="1735" w:type="dxa"/>
            <w:tcBorders>
              <w:top w:val="single" w:sz="8" w:space="0" w:color="000000"/>
              <w:left w:val="single" w:sz="8" w:space="0" w:color="000000"/>
              <w:bottom w:val="single" w:sz="8" w:space="0" w:color="000000"/>
              <w:right w:val="single" w:sz="8" w:space="0" w:color="000000"/>
            </w:tcBorders>
            <w:hideMark/>
          </w:tcPr>
          <w:p w14:paraId="6AE57633" w14:textId="77777777" w:rsidR="000B1B12" w:rsidRPr="000B1B12" w:rsidRDefault="000B1B12" w:rsidP="000B1B12">
            <w:pPr>
              <w:ind w:left="0" w:firstLine="0"/>
              <w:jc w:val="center"/>
            </w:pPr>
            <w:r w:rsidRPr="000B1B12">
              <w:t>9455 Koger Blvd</w:t>
            </w:r>
          </w:p>
        </w:tc>
        <w:tc>
          <w:tcPr>
            <w:tcW w:w="2520" w:type="dxa"/>
            <w:tcBorders>
              <w:top w:val="single" w:sz="8" w:space="0" w:color="000000"/>
              <w:left w:val="single" w:sz="8" w:space="0" w:color="000000"/>
              <w:bottom w:val="single" w:sz="8" w:space="0" w:color="000000"/>
              <w:right w:val="single" w:sz="8" w:space="0" w:color="000000"/>
            </w:tcBorders>
            <w:hideMark/>
          </w:tcPr>
          <w:p w14:paraId="7FF472C4" w14:textId="77777777" w:rsidR="000B1B12" w:rsidRPr="000B1B12" w:rsidRDefault="000B1B12" w:rsidP="000B1B12">
            <w:pPr>
              <w:ind w:left="0" w:firstLine="0"/>
              <w:jc w:val="center"/>
            </w:pPr>
            <w:r w:rsidRPr="000B1B12">
              <w:t>19-30-17-47064-003-0012</w:t>
            </w:r>
          </w:p>
        </w:tc>
        <w:tc>
          <w:tcPr>
            <w:tcW w:w="1080" w:type="dxa"/>
            <w:tcBorders>
              <w:top w:val="nil"/>
              <w:left w:val="single" w:sz="8" w:space="0" w:color="000000"/>
              <w:bottom w:val="nil"/>
              <w:right w:val="single" w:sz="8" w:space="0" w:color="000000"/>
            </w:tcBorders>
            <w:hideMark/>
          </w:tcPr>
          <w:p w14:paraId="5FE3CD4D" w14:textId="77777777" w:rsidR="000B1B12" w:rsidRPr="000B1B12" w:rsidRDefault="000B1B12" w:rsidP="000B1B12">
            <w:pPr>
              <w:ind w:left="0" w:firstLine="0"/>
              <w:jc w:val="center"/>
            </w:pPr>
            <w:r w:rsidRPr="000B1B12">
              <w:t>2.48</w:t>
            </w:r>
          </w:p>
        </w:tc>
        <w:tc>
          <w:tcPr>
            <w:tcW w:w="1080" w:type="dxa"/>
            <w:tcBorders>
              <w:top w:val="nil"/>
              <w:left w:val="single" w:sz="8" w:space="0" w:color="000000"/>
              <w:bottom w:val="nil"/>
              <w:right w:val="single" w:sz="8" w:space="0" w:color="000000"/>
            </w:tcBorders>
            <w:hideMark/>
          </w:tcPr>
          <w:p w14:paraId="4147E5CE"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7E47D9B6" w14:textId="77777777" w:rsidR="000B1B12" w:rsidRPr="000B1B12" w:rsidRDefault="000B1B12" w:rsidP="000B1B12">
            <w:pPr>
              <w:ind w:left="0" w:firstLine="0"/>
              <w:jc w:val="center"/>
            </w:pPr>
            <w:r w:rsidRPr="000B1B12">
              <w:t>2.48</w:t>
            </w:r>
          </w:p>
        </w:tc>
      </w:tr>
      <w:tr w:rsidR="000B1B12" w:rsidRPr="000B1B12" w14:paraId="6FA98FA4"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0C4CA413" w14:textId="77777777" w:rsidR="000B1B12" w:rsidRPr="000B1B12" w:rsidRDefault="000B1B12" w:rsidP="000B1B12">
            <w:pPr>
              <w:ind w:left="0" w:firstLine="0"/>
              <w:jc w:val="center"/>
            </w:pPr>
            <w:r w:rsidRPr="000B1B12">
              <w:t>Koger</w:t>
            </w:r>
          </w:p>
        </w:tc>
        <w:tc>
          <w:tcPr>
            <w:tcW w:w="1735" w:type="dxa"/>
            <w:tcBorders>
              <w:top w:val="single" w:sz="8" w:space="0" w:color="000000"/>
              <w:left w:val="single" w:sz="8" w:space="0" w:color="000000"/>
              <w:bottom w:val="single" w:sz="8" w:space="0" w:color="000000"/>
              <w:right w:val="single" w:sz="8" w:space="0" w:color="000000"/>
            </w:tcBorders>
            <w:hideMark/>
          </w:tcPr>
          <w:p w14:paraId="733F18A8" w14:textId="77777777" w:rsidR="000B1B12" w:rsidRPr="000B1B12" w:rsidRDefault="000B1B12" w:rsidP="000B1B12">
            <w:pPr>
              <w:ind w:left="0" w:firstLine="0"/>
              <w:jc w:val="center"/>
            </w:pPr>
            <w:r w:rsidRPr="000B1B12">
              <w:t>9721 Executive Center Dr N</w:t>
            </w:r>
          </w:p>
        </w:tc>
        <w:tc>
          <w:tcPr>
            <w:tcW w:w="2520" w:type="dxa"/>
            <w:tcBorders>
              <w:top w:val="single" w:sz="8" w:space="0" w:color="000000"/>
              <w:left w:val="single" w:sz="8" w:space="0" w:color="000000"/>
              <w:bottom w:val="single" w:sz="8" w:space="0" w:color="000000"/>
              <w:right w:val="single" w:sz="8" w:space="0" w:color="000000"/>
            </w:tcBorders>
            <w:hideMark/>
          </w:tcPr>
          <w:p w14:paraId="56A1E83B" w14:textId="77777777" w:rsidR="000B1B12" w:rsidRPr="000B1B12" w:rsidRDefault="000B1B12" w:rsidP="000B1B12">
            <w:pPr>
              <w:ind w:left="0" w:firstLine="0"/>
              <w:jc w:val="center"/>
            </w:pPr>
            <w:r w:rsidRPr="000B1B12">
              <w:t>19-30-17-47063-002-0010</w:t>
            </w:r>
          </w:p>
        </w:tc>
        <w:tc>
          <w:tcPr>
            <w:tcW w:w="1080" w:type="dxa"/>
            <w:tcBorders>
              <w:top w:val="nil"/>
              <w:left w:val="single" w:sz="8" w:space="0" w:color="000000"/>
              <w:bottom w:val="nil"/>
              <w:right w:val="single" w:sz="8" w:space="0" w:color="000000"/>
            </w:tcBorders>
            <w:hideMark/>
          </w:tcPr>
          <w:p w14:paraId="1C56FB60" w14:textId="77777777" w:rsidR="000B1B12" w:rsidRPr="000B1B12" w:rsidRDefault="000B1B12" w:rsidP="000B1B12">
            <w:pPr>
              <w:ind w:left="0" w:firstLine="0"/>
              <w:jc w:val="center"/>
            </w:pPr>
            <w:r w:rsidRPr="000B1B12">
              <w:t>3.40</w:t>
            </w:r>
          </w:p>
        </w:tc>
        <w:tc>
          <w:tcPr>
            <w:tcW w:w="1080" w:type="dxa"/>
            <w:tcBorders>
              <w:top w:val="nil"/>
              <w:left w:val="single" w:sz="8" w:space="0" w:color="000000"/>
              <w:bottom w:val="nil"/>
              <w:right w:val="single" w:sz="8" w:space="0" w:color="000000"/>
            </w:tcBorders>
            <w:hideMark/>
          </w:tcPr>
          <w:p w14:paraId="4FF6407B"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351487C6" w14:textId="77777777" w:rsidR="000B1B12" w:rsidRPr="000B1B12" w:rsidRDefault="000B1B12" w:rsidP="000B1B12">
            <w:pPr>
              <w:ind w:left="0" w:firstLine="0"/>
              <w:jc w:val="center"/>
            </w:pPr>
            <w:r w:rsidRPr="000B1B12">
              <w:t>3.40</w:t>
            </w:r>
          </w:p>
        </w:tc>
      </w:tr>
      <w:tr w:rsidR="000B1B12" w:rsidRPr="000B1B12" w14:paraId="2881053E"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56F8892D" w14:textId="77777777" w:rsidR="000B1B12" w:rsidRPr="000B1B12" w:rsidRDefault="000B1B12" w:rsidP="000B1B12">
            <w:pPr>
              <w:ind w:left="0" w:firstLine="0"/>
              <w:jc w:val="center"/>
            </w:pPr>
            <w:r w:rsidRPr="000B1B12">
              <w:t>Lake</w:t>
            </w:r>
          </w:p>
        </w:tc>
        <w:tc>
          <w:tcPr>
            <w:tcW w:w="1735" w:type="dxa"/>
            <w:tcBorders>
              <w:top w:val="single" w:sz="8" w:space="0" w:color="000000"/>
              <w:left w:val="single" w:sz="8" w:space="0" w:color="000000"/>
              <w:bottom w:val="single" w:sz="8" w:space="0" w:color="000000"/>
              <w:right w:val="single" w:sz="8" w:space="0" w:color="000000"/>
            </w:tcBorders>
            <w:hideMark/>
          </w:tcPr>
          <w:p w14:paraId="17B37444" w14:textId="77777777" w:rsidR="000B1B12" w:rsidRPr="000B1B12" w:rsidRDefault="000B1B12" w:rsidP="000B1B12">
            <w:pPr>
              <w:ind w:left="0" w:firstLine="0"/>
              <w:jc w:val="center"/>
            </w:pPr>
            <w:r w:rsidRPr="000B1B12">
              <w:t>9400 4th Street N</w:t>
            </w:r>
          </w:p>
        </w:tc>
        <w:tc>
          <w:tcPr>
            <w:tcW w:w="2520" w:type="dxa"/>
            <w:tcBorders>
              <w:top w:val="single" w:sz="8" w:space="0" w:color="000000"/>
              <w:left w:val="single" w:sz="8" w:space="0" w:color="000000"/>
              <w:bottom w:val="single" w:sz="8" w:space="0" w:color="000000"/>
              <w:right w:val="single" w:sz="8" w:space="0" w:color="000000"/>
            </w:tcBorders>
            <w:hideMark/>
          </w:tcPr>
          <w:p w14:paraId="5A802447" w14:textId="77777777" w:rsidR="000B1B12" w:rsidRPr="000B1B12" w:rsidRDefault="000B1B12" w:rsidP="000B1B12">
            <w:pPr>
              <w:ind w:left="0" w:firstLine="0"/>
              <w:jc w:val="center"/>
            </w:pPr>
            <w:r w:rsidRPr="000B1B12">
              <w:t>19-30-17-47064-003-0013</w:t>
            </w:r>
          </w:p>
        </w:tc>
        <w:tc>
          <w:tcPr>
            <w:tcW w:w="1080" w:type="dxa"/>
            <w:tcBorders>
              <w:top w:val="nil"/>
              <w:left w:val="single" w:sz="8" w:space="0" w:color="000000"/>
              <w:bottom w:val="nil"/>
              <w:right w:val="single" w:sz="8" w:space="0" w:color="000000"/>
            </w:tcBorders>
            <w:hideMark/>
          </w:tcPr>
          <w:p w14:paraId="00FC8DE4" w14:textId="77777777" w:rsidR="000B1B12" w:rsidRPr="000B1B12" w:rsidRDefault="000B1B12" w:rsidP="000B1B12">
            <w:pPr>
              <w:ind w:left="0" w:firstLine="0"/>
              <w:jc w:val="center"/>
            </w:pPr>
            <w:r w:rsidRPr="000B1B12">
              <w:t>2.74</w:t>
            </w:r>
          </w:p>
        </w:tc>
        <w:tc>
          <w:tcPr>
            <w:tcW w:w="1080" w:type="dxa"/>
            <w:tcBorders>
              <w:top w:val="nil"/>
              <w:left w:val="single" w:sz="8" w:space="0" w:color="000000"/>
              <w:bottom w:val="nil"/>
              <w:right w:val="single" w:sz="8" w:space="0" w:color="000000"/>
            </w:tcBorders>
            <w:hideMark/>
          </w:tcPr>
          <w:p w14:paraId="73DC0BFD"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5BC4D089" w14:textId="77777777" w:rsidR="000B1B12" w:rsidRPr="000B1B12" w:rsidRDefault="000B1B12" w:rsidP="000B1B12">
            <w:pPr>
              <w:ind w:left="0" w:firstLine="0"/>
              <w:jc w:val="center"/>
            </w:pPr>
            <w:r w:rsidRPr="000B1B12">
              <w:t>2.74</w:t>
            </w:r>
          </w:p>
        </w:tc>
      </w:tr>
      <w:tr w:rsidR="000B1B12" w:rsidRPr="000B1B12" w14:paraId="38FBC273"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78B2DD75" w14:textId="77777777" w:rsidR="000B1B12" w:rsidRPr="000B1B12" w:rsidRDefault="000B1B12" w:rsidP="000B1B12">
            <w:pPr>
              <w:ind w:left="0" w:firstLine="0"/>
              <w:jc w:val="center"/>
            </w:pPr>
            <w:r w:rsidRPr="000B1B12">
              <w:t>Madison</w:t>
            </w:r>
          </w:p>
        </w:tc>
        <w:tc>
          <w:tcPr>
            <w:tcW w:w="1735" w:type="dxa"/>
            <w:tcBorders>
              <w:top w:val="single" w:sz="8" w:space="0" w:color="000000"/>
              <w:left w:val="single" w:sz="8" w:space="0" w:color="000000"/>
              <w:bottom w:val="single" w:sz="8" w:space="0" w:color="000000"/>
              <w:right w:val="single" w:sz="8" w:space="0" w:color="000000"/>
            </w:tcBorders>
            <w:hideMark/>
          </w:tcPr>
          <w:p w14:paraId="00E6CBB7" w14:textId="77777777" w:rsidR="000B1B12" w:rsidRPr="000B1B12" w:rsidRDefault="000B1B12" w:rsidP="000B1B12">
            <w:pPr>
              <w:ind w:left="0" w:firstLine="0"/>
              <w:jc w:val="center"/>
            </w:pPr>
            <w:r w:rsidRPr="000B1B12">
              <w:t>9600 Koger Blvd</w:t>
            </w:r>
          </w:p>
        </w:tc>
        <w:tc>
          <w:tcPr>
            <w:tcW w:w="2520" w:type="dxa"/>
            <w:tcBorders>
              <w:top w:val="single" w:sz="8" w:space="0" w:color="000000"/>
              <w:left w:val="single" w:sz="8" w:space="0" w:color="000000"/>
              <w:bottom w:val="single" w:sz="8" w:space="0" w:color="000000"/>
              <w:right w:val="single" w:sz="8" w:space="0" w:color="000000"/>
            </w:tcBorders>
            <w:hideMark/>
          </w:tcPr>
          <w:p w14:paraId="3121E8D9" w14:textId="77777777" w:rsidR="000B1B12" w:rsidRPr="000B1B12" w:rsidRDefault="000B1B12" w:rsidP="000B1B12">
            <w:pPr>
              <w:ind w:left="0" w:firstLine="0"/>
              <w:jc w:val="center"/>
            </w:pPr>
            <w:r w:rsidRPr="000B1B12">
              <w:t>19-30-17-47061-001-0012</w:t>
            </w:r>
          </w:p>
        </w:tc>
        <w:tc>
          <w:tcPr>
            <w:tcW w:w="1080" w:type="dxa"/>
            <w:tcBorders>
              <w:top w:val="nil"/>
              <w:left w:val="single" w:sz="8" w:space="0" w:color="000000"/>
              <w:bottom w:val="nil"/>
              <w:right w:val="single" w:sz="8" w:space="0" w:color="000000"/>
            </w:tcBorders>
            <w:hideMark/>
          </w:tcPr>
          <w:p w14:paraId="7CEE9D9A" w14:textId="77777777" w:rsidR="000B1B12" w:rsidRPr="000B1B12" w:rsidRDefault="000B1B12" w:rsidP="000B1B12">
            <w:pPr>
              <w:ind w:left="0" w:firstLine="0"/>
              <w:jc w:val="center"/>
            </w:pPr>
            <w:r w:rsidRPr="000B1B12">
              <w:t>2.07</w:t>
            </w:r>
          </w:p>
        </w:tc>
        <w:tc>
          <w:tcPr>
            <w:tcW w:w="1080" w:type="dxa"/>
            <w:tcBorders>
              <w:top w:val="nil"/>
              <w:left w:val="single" w:sz="8" w:space="0" w:color="000000"/>
              <w:bottom w:val="nil"/>
              <w:right w:val="single" w:sz="8" w:space="0" w:color="000000"/>
            </w:tcBorders>
            <w:hideMark/>
          </w:tcPr>
          <w:p w14:paraId="6921214E"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3707956A" w14:textId="77777777" w:rsidR="000B1B12" w:rsidRPr="000B1B12" w:rsidRDefault="000B1B12" w:rsidP="000B1B12">
            <w:pPr>
              <w:ind w:left="0" w:firstLine="0"/>
              <w:jc w:val="center"/>
            </w:pPr>
            <w:r w:rsidRPr="000B1B12">
              <w:t>2.07</w:t>
            </w:r>
          </w:p>
        </w:tc>
      </w:tr>
      <w:tr w:rsidR="000B1B12" w:rsidRPr="000B1B12" w14:paraId="6A6C4D4F"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2D5F7F6F" w14:textId="77777777" w:rsidR="000B1B12" w:rsidRPr="000B1B12" w:rsidRDefault="000B1B12" w:rsidP="000B1B12">
            <w:pPr>
              <w:ind w:left="0" w:firstLine="0"/>
              <w:jc w:val="center"/>
            </w:pPr>
            <w:r w:rsidRPr="000B1B12">
              <w:t>Monroe</w:t>
            </w:r>
          </w:p>
        </w:tc>
        <w:tc>
          <w:tcPr>
            <w:tcW w:w="1735" w:type="dxa"/>
            <w:tcBorders>
              <w:top w:val="single" w:sz="8" w:space="0" w:color="000000"/>
              <w:left w:val="single" w:sz="8" w:space="0" w:color="000000"/>
              <w:bottom w:val="single" w:sz="8" w:space="0" w:color="000000"/>
              <w:right w:val="single" w:sz="8" w:space="0" w:color="000000"/>
            </w:tcBorders>
            <w:hideMark/>
          </w:tcPr>
          <w:p w14:paraId="43A88E01" w14:textId="77777777" w:rsidR="000B1B12" w:rsidRPr="000B1B12" w:rsidRDefault="000B1B12" w:rsidP="000B1B12">
            <w:pPr>
              <w:ind w:left="0" w:firstLine="0"/>
              <w:jc w:val="center"/>
            </w:pPr>
            <w:r w:rsidRPr="000B1B12">
              <w:t>9720 Executive Center Dr W</w:t>
            </w:r>
          </w:p>
        </w:tc>
        <w:tc>
          <w:tcPr>
            <w:tcW w:w="2520" w:type="dxa"/>
            <w:tcBorders>
              <w:top w:val="single" w:sz="8" w:space="0" w:color="000000"/>
              <w:left w:val="single" w:sz="8" w:space="0" w:color="000000"/>
              <w:bottom w:val="single" w:sz="8" w:space="0" w:color="000000"/>
              <w:right w:val="single" w:sz="8" w:space="0" w:color="000000"/>
            </w:tcBorders>
            <w:hideMark/>
          </w:tcPr>
          <w:p w14:paraId="345C9D8C" w14:textId="77777777" w:rsidR="000B1B12" w:rsidRPr="000B1B12" w:rsidRDefault="000B1B12" w:rsidP="000B1B12">
            <w:pPr>
              <w:ind w:left="0" w:firstLine="0"/>
              <w:jc w:val="center"/>
            </w:pPr>
            <w:r w:rsidRPr="000B1B12">
              <w:t>19-30-17-47069-001-0020</w:t>
            </w:r>
          </w:p>
        </w:tc>
        <w:tc>
          <w:tcPr>
            <w:tcW w:w="1080" w:type="dxa"/>
            <w:tcBorders>
              <w:top w:val="nil"/>
              <w:left w:val="single" w:sz="8" w:space="0" w:color="000000"/>
              <w:bottom w:val="nil"/>
              <w:right w:val="single" w:sz="8" w:space="0" w:color="000000"/>
            </w:tcBorders>
            <w:hideMark/>
          </w:tcPr>
          <w:p w14:paraId="6014CDE3" w14:textId="77777777" w:rsidR="000B1B12" w:rsidRPr="000B1B12" w:rsidRDefault="000B1B12" w:rsidP="000B1B12">
            <w:pPr>
              <w:ind w:left="0" w:firstLine="0"/>
              <w:jc w:val="center"/>
            </w:pPr>
            <w:r w:rsidRPr="000B1B12">
              <w:t>3.00</w:t>
            </w:r>
          </w:p>
        </w:tc>
        <w:tc>
          <w:tcPr>
            <w:tcW w:w="1080" w:type="dxa"/>
            <w:tcBorders>
              <w:top w:val="nil"/>
              <w:left w:val="single" w:sz="8" w:space="0" w:color="000000"/>
              <w:bottom w:val="nil"/>
              <w:right w:val="single" w:sz="8" w:space="0" w:color="000000"/>
            </w:tcBorders>
            <w:hideMark/>
          </w:tcPr>
          <w:p w14:paraId="192B68FD" w14:textId="77777777" w:rsidR="000B1B12" w:rsidRPr="000B1B12" w:rsidRDefault="000B1B12" w:rsidP="000B1B12">
            <w:pPr>
              <w:ind w:left="0" w:firstLine="0"/>
              <w:jc w:val="center"/>
            </w:pPr>
            <w:r w:rsidRPr="000B1B12">
              <w:t>6.71</w:t>
            </w:r>
          </w:p>
        </w:tc>
        <w:tc>
          <w:tcPr>
            <w:tcW w:w="1080" w:type="dxa"/>
            <w:tcBorders>
              <w:top w:val="nil"/>
              <w:left w:val="single" w:sz="8" w:space="0" w:color="000000"/>
              <w:bottom w:val="nil"/>
              <w:right w:val="single" w:sz="12" w:space="0" w:color="auto"/>
            </w:tcBorders>
            <w:hideMark/>
          </w:tcPr>
          <w:p w14:paraId="31677E7D" w14:textId="77777777" w:rsidR="000B1B12" w:rsidRPr="000B1B12" w:rsidRDefault="000B1B12" w:rsidP="000B1B12">
            <w:pPr>
              <w:ind w:left="0" w:firstLine="0"/>
              <w:jc w:val="center"/>
            </w:pPr>
            <w:r w:rsidRPr="000B1B12">
              <w:t>9.71</w:t>
            </w:r>
          </w:p>
        </w:tc>
      </w:tr>
      <w:tr w:rsidR="000B1B12" w:rsidRPr="000B1B12" w14:paraId="5B98C5F5"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57DECFFA" w14:textId="77777777" w:rsidR="000B1B12" w:rsidRPr="000B1B12" w:rsidRDefault="000B1B12" w:rsidP="000B1B12">
            <w:pPr>
              <w:ind w:left="0" w:firstLine="0"/>
              <w:jc w:val="center"/>
            </w:pPr>
            <w:r w:rsidRPr="000B1B12">
              <w:t>Pasco</w:t>
            </w:r>
          </w:p>
        </w:tc>
        <w:tc>
          <w:tcPr>
            <w:tcW w:w="1735" w:type="dxa"/>
            <w:tcBorders>
              <w:top w:val="single" w:sz="8" w:space="0" w:color="000000"/>
              <w:left w:val="single" w:sz="8" w:space="0" w:color="000000"/>
              <w:bottom w:val="single" w:sz="8" w:space="0" w:color="000000"/>
              <w:right w:val="single" w:sz="8" w:space="0" w:color="000000"/>
            </w:tcBorders>
            <w:hideMark/>
          </w:tcPr>
          <w:p w14:paraId="19DD8277" w14:textId="77777777" w:rsidR="000B1B12" w:rsidRPr="000B1B12" w:rsidRDefault="000B1B12" w:rsidP="000B1B12">
            <w:pPr>
              <w:ind w:left="0" w:firstLine="0"/>
              <w:jc w:val="center"/>
            </w:pPr>
            <w:r w:rsidRPr="000B1B12">
              <w:t>805 Executive Center Dr W</w:t>
            </w:r>
          </w:p>
        </w:tc>
        <w:tc>
          <w:tcPr>
            <w:tcW w:w="2520" w:type="dxa"/>
            <w:tcBorders>
              <w:top w:val="single" w:sz="8" w:space="0" w:color="000000"/>
              <w:left w:val="single" w:sz="8" w:space="0" w:color="000000"/>
              <w:bottom w:val="single" w:sz="8" w:space="0" w:color="000000"/>
              <w:right w:val="single" w:sz="8" w:space="0" w:color="000000"/>
            </w:tcBorders>
            <w:hideMark/>
          </w:tcPr>
          <w:p w14:paraId="61E2BE22" w14:textId="77777777" w:rsidR="000B1B12" w:rsidRPr="000B1B12" w:rsidRDefault="000B1B12" w:rsidP="000B1B12">
            <w:pPr>
              <w:ind w:left="0" w:firstLine="0"/>
              <w:jc w:val="center"/>
            </w:pPr>
            <w:r w:rsidRPr="000B1B12">
              <w:t>19-30-17-47059-001-0010</w:t>
            </w:r>
          </w:p>
        </w:tc>
        <w:tc>
          <w:tcPr>
            <w:tcW w:w="1080" w:type="dxa"/>
            <w:tcBorders>
              <w:top w:val="nil"/>
              <w:left w:val="single" w:sz="8" w:space="0" w:color="000000"/>
              <w:bottom w:val="nil"/>
              <w:right w:val="single" w:sz="8" w:space="0" w:color="000000"/>
            </w:tcBorders>
            <w:hideMark/>
          </w:tcPr>
          <w:p w14:paraId="52A51350" w14:textId="77777777" w:rsidR="000B1B12" w:rsidRPr="000B1B12" w:rsidRDefault="000B1B12" w:rsidP="000B1B12">
            <w:pPr>
              <w:ind w:left="0" w:firstLine="0"/>
              <w:jc w:val="center"/>
            </w:pPr>
            <w:r w:rsidRPr="000B1B12">
              <w:t>4.41</w:t>
            </w:r>
          </w:p>
        </w:tc>
        <w:tc>
          <w:tcPr>
            <w:tcW w:w="1080" w:type="dxa"/>
            <w:tcBorders>
              <w:top w:val="nil"/>
              <w:left w:val="single" w:sz="8" w:space="0" w:color="000000"/>
              <w:bottom w:val="nil"/>
              <w:right w:val="single" w:sz="8" w:space="0" w:color="000000"/>
            </w:tcBorders>
            <w:hideMark/>
          </w:tcPr>
          <w:p w14:paraId="21E2D2A9" w14:textId="77777777" w:rsidR="000B1B12" w:rsidRPr="000B1B12" w:rsidRDefault="000B1B12" w:rsidP="000B1B12">
            <w:pPr>
              <w:ind w:left="0" w:firstLine="0"/>
              <w:jc w:val="center"/>
            </w:pPr>
            <w:r w:rsidRPr="000B1B12">
              <w:t>1.34</w:t>
            </w:r>
          </w:p>
        </w:tc>
        <w:tc>
          <w:tcPr>
            <w:tcW w:w="1080" w:type="dxa"/>
            <w:tcBorders>
              <w:top w:val="nil"/>
              <w:left w:val="single" w:sz="8" w:space="0" w:color="000000"/>
              <w:bottom w:val="nil"/>
              <w:right w:val="single" w:sz="12" w:space="0" w:color="auto"/>
            </w:tcBorders>
            <w:hideMark/>
          </w:tcPr>
          <w:p w14:paraId="15B854C5" w14:textId="77777777" w:rsidR="000B1B12" w:rsidRPr="000B1B12" w:rsidRDefault="000B1B12" w:rsidP="000B1B12">
            <w:pPr>
              <w:ind w:left="0" w:firstLine="0"/>
              <w:jc w:val="center"/>
            </w:pPr>
            <w:r w:rsidRPr="000B1B12">
              <w:t>5.75</w:t>
            </w:r>
          </w:p>
        </w:tc>
      </w:tr>
      <w:tr w:rsidR="000B1B12" w:rsidRPr="000B1B12" w14:paraId="2C977629"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0EEF3148" w14:textId="77777777" w:rsidR="000B1B12" w:rsidRPr="000B1B12" w:rsidRDefault="000B1B12" w:rsidP="000B1B12">
            <w:pPr>
              <w:ind w:left="0" w:firstLine="0"/>
              <w:jc w:val="center"/>
            </w:pPr>
            <w:r w:rsidRPr="000B1B12">
              <w:t>Pinellas</w:t>
            </w:r>
          </w:p>
        </w:tc>
        <w:tc>
          <w:tcPr>
            <w:tcW w:w="1735" w:type="dxa"/>
            <w:tcBorders>
              <w:top w:val="single" w:sz="8" w:space="0" w:color="000000"/>
              <w:left w:val="single" w:sz="8" w:space="0" w:color="000000"/>
              <w:bottom w:val="single" w:sz="8" w:space="0" w:color="000000"/>
              <w:right w:val="single" w:sz="8" w:space="0" w:color="000000"/>
            </w:tcBorders>
            <w:hideMark/>
          </w:tcPr>
          <w:p w14:paraId="09425281" w14:textId="77777777" w:rsidR="000B1B12" w:rsidRPr="000B1B12" w:rsidRDefault="000B1B12" w:rsidP="000B1B12">
            <w:pPr>
              <w:ind w:left="0" w:firstLine="0"/>
              <w:jc w:val="center"/>
            </w:pPr>
            <w:r w:rsidRPr="000B1B12">
              <w:t>9500 Koger Blvd</w:t>
            </w:r>
          </w:p>
        </w:tc>
        <w:tc>
          <w:tcPr>
            <w:tcW w:w="2520" w:type="dxa"/>
            <w:tcBorders>
              <w:top w:val="single" w:sz="8" w:space="0" w:color="000000"/>
              <w:left w:val="single" w:sz="8" w:space="0" w:color="000000"/>
              <w:bottom w:val="single" w:sz="8" w:space="0" w:color="000000"/>
              <w:right w:val="single" w:sz="8" w:space="0" w:color="000000"/>
            </w:tcBorders>
            <w:hideMark/>
          </w:tcPr>
          <w:p w14:paraId="5063CCF2" w14:textId="77777777" w:rsidR="000B1B12" w:rsidRPr="000B1B12" w:rsidRDefault="000B1B12" w:rsidP="000B1B12">
            <w:pPr>
              <w:ind w:left="0" w:firstLine="0"/>
              <w:jc w:val="center"/>
            </w:pPr>
            <w:r w:rsidRPr="000B1B12">
              <w:t>19-30-17-47061-001-0010</w:t>
            </w:r>
          </w:p>
        </w:tc>
        <w:tc>
          <w:tcPr>
            <w:tcW w:w="1080" w:type="dxa"/>
            <w:tcBorders>
              <w:top w:val="nil"/>
              <w:left w:val="single" w:sz="8" w:space="0" w:color="000000"/>
              <w:bottom w:val="nil"/>
              <w:right w:val="single" w:sz="8" w:space="0" w:color="000000"/>
            </w:tcBorders>
            <w:hideMark/>
          </w:tcPr>
          <w:p w14:paraId="1FBA2E97" w14:textId="77777777" w:rsidR="000B1B12" w:rsidRPr="000B1B12" w:rsidRDefault="000B1B12" w:rsidP="000B1B12">
            <w:pPr>
              <w:ind w:left="0" w:firstLine="0"/>
              <w:jc w:val="center"/>
            </w:pPr>
            <w:r w:rsidRPr="000B1B12">
              <w:t>1.76</w:t>
            </w:r>
          </w:p>
        </w:tc>
        <w:tc>
          <w:tcPr>
            <w:tcW w:w="1080" w:type="dxa"/>
            <w:tcBorders>
              <w:top w:val="nil"/>
              <w:left w:val="single" w:sz="8" w:space="0" w:color="000000"/>
              <w:bottom w:val="nil"/>
              <w:right w:val="single" w:sz="8" w:space="0" w:color="000000"/>
            </w:tcBorders>
            <w:hideMark/>
          </w:tcPr>
          <w:p w14:paraId="449A260E" w14:textId="77777777" w:rsidR="000B1B12" w:rsidRPr="000B1B12" w:rsidRDefault="000B1B12" w:rsidP="000B1B12">
            <w:pPr>
              <w:ind w:left="0" w:firstLine="0"/>
              <w:jc w:val="center"/>
            </w:pPr>
            <w:r w:rsidRPr="000B1B12">
              <w:t>-</w:t>
            </w:r>
          </w:p>
        </w:tc>
        <w:tc>
          <w:tcPr>
            <w:tcW w:w="1080" w:type="dxa"/>
            <w:tcBorders>
              <w:top w:val="nil"/>
              <w:left w:val="single" w:sz="8" w:space="0" w:color="000000"/>
              <w:bottom w:val="nil"/>
              <w:right w:val="single" w:sz="12" w:space="0" w:color="auto"/>
            </w:tcBorders>
            <w:hideMark/>
          </w:tcPr>
          <w:p w14:paraId="68B2C0B3" w14:textId="77777777" w:rsidR="000B1B12" w:rsidRPr="000B1B12" w:rsidRDefault="000B1B12" w:rsidP="000B1B12">
            <w:pPr>
              <w:ind w:left="0" w:firstLine="0"/>
              <w:jc w:val="center"/>
            </w:pPr>
            <w:r w:rsidRPr="000B1B12">
              <w:t>1.76</w:t>
            </w:r>
          </w:p>
        </w:tc>
      </w:tr>
      <w:tr w:rsidR="000B1B12" w:rsidRPr="000B1B12" w14:paraId="158C6016" w14:textId="77777777" w:rsidTr="009C4F4F">
        <w:trPr>
          <w:trHeight w:val="260"/>
        </w:trPr>
        <w:tc>
          <w:tcPr>
            <w:tcW w:w="1735" w:type="dxa"/>
            <w:tcBorders>
              <w:top w:val="single" w:sz="8" w:space="0" w:color="000000"/>
              <w:left w:val="single" w:sz="12" w:space="0" w:color="auto"/>
              <w:bottom w:val="single" w:sz="8" w:space="0" w:color="000000"/>
              <w:right w:val="single" w:sz="8" w:space="0" w:color="000000"/>
            </w:tcBorders>
            <w:hideMark/>
          </w:tcPr>
          <w:p w14:paraId="499CC249" w14:textId="77777777" w:rsidR="000B1B12" w:rsidRPr="000B1B12" w:rsidRDefault="000B1B12" w:rsidP="000B1B12">
            <w:pPr>
              <w:ind w:left="0" w:firstLine="0"/>
              <w:jc w:val="center"/>
            </w:pPr>
            <w:r w:rsidRPr="000B1B12">
              <w:t>Putnam (vacant lot)</w:t>
            </w:r>
          </w:p>
        </w:tc>
        <w:tc>
          <w:tcPr>
            <w:tcW w:w="1735" w:type="dxa"/>
            <w:tcBorders>
              <w:top w:val="single" w:sz="8" w:space="0" w:color="000000"/>
              <w:left w:val="single" w:sz="8" w:space="0" w:color="000000"/>
              <w:bottom w:val="single" w:sz="8" w:space="0" w:color="000000"/>
              <w:right w:val="single" w:sz="8" w:space="0" w:color="000000"/>
            </w:tcBorders>
            <w:hideMark/>
          </w:tcPr>
          <w:p w14:paraId="1DD637A0" w14:textId="77777777" w:rsidR="000B1B12" w:rsidRPr="000B1B12" w:rsidRDefault="000B1B12" w:rsidP="000B1B12">
            <w:pPr>
              <w:ind w:left="0" w:firstLine="0"/>
              <w:jc w:val="center"/>
            </w:pPr>
            <w:r w:rsidRPr="000B1B12">
              <w:t>Executive Center Dr N</w:t>
            </w:r>
          </w:p>
        </w:tc>
        <w:tc>
          <w:tcPr>
            <w:tcW w:w="2520" w:type="dxa"/>
            <w:tcBorders>
              <w:top w:val="single" w:sz="8" w:space="0" w:color="000000"/>
              <w:left w:val="single" w:sz="8" w:space="0" w:color="000000"/>
              <w:bottom w:val="single" w:sz="8" w:space="0" w:color="000000"/>
              <w:right w:val="single" w:sz="8" w:space="0" w:color="000000"/>
            </w:tcBorders>
            <w:hideMark/>
          </w:tcPr>
          <w:p w14:paraId="3E20A514" w14:textId="77777777" w:rsidR="000B1B12" w:rsidRPr="000B1B12" w:rsidRDefault="000B1B12" w:rsidP="000B1B12">
            <w:pPr>
              <w:ind w:left="0" w:firstLine="0"/>
              <w:jc w:val="center"/>
            </w:pPr>
            <w:r w:rsidRPr="000B1B12">
              <w:t>19-30-17-47069-002-0010</w:t>
            </w:r>
          </w:p>
        </w:tc>
        <w:tc>
          <w:tcPr>
            <w:tcW w:w="1080" w:type="dxa"/>
            <w:tcBorders>
              <w:top w:val="nil"/>
              <w:left w:val="single" w:sz="8" w:space="0" w:color="000000"/>
              <w:bottom w:val="nil"/>
              <w:right w:val="single" w:sz="8" w:space="0" w:color="000000"/>
            </w:tcBorders>
            <w:hideMark/>
          </w:tcPr>
          <w:p w14:paraId="0569D3B3" w14:textId="77777777" w:rsidR="000B1B12" w:rsidRPr="000B1B12" w:rsidRDefault="000B1B12" w:rsidP="000B1B12">
            <w:pPr>
              <w:ind w:left="0" w:firstLine="0"/>
              <w:jc w:val="center"/>
            </w:pPr>
            <w:r w:rsidRPr="000B1B12">
              <w:t>1.44</w:t>
            </w:r>
          </w:p>
        </w:tc>
        <w:tc>
          <w:tcPr>
            <w:tcW w:w="1080" w:type="dxa"/>
            <w:tcBorders>
              <w:top w:val="nil"/>
              <w:left w:val="single" w:sz="8" w:space="0" w:color="000000"/>
              <w:bottom w:val="nil"/>
              <w:right w:val="single" w:sz="8" w:space="0" w:color="000000"/>
            </w:tcBorders>
            <w:hideMark/>
          </w:tcPr>
          <w:p w14:paraId="47EB2EED" w14:textId="77777777" w:rsidR="000B1B12" w:rsidRPr="000B1B12" w:rsidRDefault="000B1B12" w:rsidP="000B1B12">
            <w:pPr>
              <w:ind w:left="0" w:firstLine="0"/>
              <w:jc w:val="center"/>
            </w:pPr>
            <w:r w:rsidRPr="000B1B12">
              <w:t>0.52</w:t>
            </w:r>
          </w:p>
        </w:tc>
        <w:tc>
          <w:tcPr>
            <w:tcW w:w="1080" w:type="dxa"/>
            <w:tcBorders>
              <w:top w:val="nil"/>
              <w:left w:val="single" w:sz="8" w:space="0" w:color="000000"/>
              <w:bottom w:val="nil"/>
              <w:right w:val="single" w:sz="12" w:space="0" w:color="auto"/>
            </w:tcBorders>
            <w:hideMark/>
          </w:tcPr>
          <w:p w14:paraId="24741D14" w14:textId="77777777" w:rsidR="000B1B12" w:rsidRPr="000B1B12" w:rsidRDefault="000B1B12" w:rsidP="000B1B12">
            <w:pPr>
              <w:ind w:left="0" w:firstLine="0"/>
              <w:jc w:val="center"/>
            </w:pPr>
            <w:r w:rsidRPr="000B1B12">
              <w:t>1.96</w:t>
            </w:r>
          </w:p>
        </w:tc>
      </w:tr>
      <w:tr w:rsidR="000B1B12" w:rsidRPr="000B1B12" w14:paraId="69DFA1E6" w14:textId="77777777" w:rsidTr="009C4F4F">
        <w:trPr>
          <w:trHeight w:val="43"/>
        </w:trPr>
        <w:tc>
          <w:tcPr>
            <w:tcW w:w="1735" w:type="dxa"/>
            <w:tcBorders>
              <w:top w:val="single" w:sz="8" w:space="0" w:color="000000"/>
              <w:left w:val="single" w:sz="12" w:space="0" w:color="auto"/>
              <w:bottom w:val="single" w:sz="12" w:space="0" w:color="auto"/>
              <w:right w:val="single" w:sz="8" w:space="0" w:color="000000"/>
            </w:tcBorders>
            <w:hideMark/>
          </w:tcPr>
          <w:p w14:paraId="454EDAF9" w14:textId="77777777" w:rsidR="000B1B12" w:rsidRPr="000B1B12" w:rsidRDefault="000B1B12" w:rsidP="000B1B12">
            <w:pPr>
              <w:ind w:left="0" w:firstLine="0"/>
              <w:jc w:val="center"/>
            </w:pPr>
            <w:r w:rsidRPr="000B1B12">
              <w:t xml:space="preserve">St. </w:t>
            </w:r>
            <w:proofErr w:type="spellStart"/>
            <w:r w:rsidRPr="000B1B12">
              <w:t>Luicie</w:t>
            </w:r>
            <w:proofErr w:type="spellEnd"/>
          </w:p>
        </w:tc>
        <w:tc>
          <w:tcPr>
            <w:tcW w:w="1735" w:type="dxa"/>
            <w:tcBorders>
              <w:top w:val="single" w:sz="8" w:space="0" w:color="000000"/>
              <w:left w:val="single" w:sz="8" w:space="0" w:color="000000"/>
              <w:bottom w:val="single" w:sz="12" w:space="0" w:color="auto"/>
              <w:right w:val="single" w:sz="8" w:space="0" w:color="000000"/>
            </w:tcBorders>
            <w:hideMark/>
          </w:tcPr>
          <w:p w14:paraId="7D335806" w14:textId="77777777" w:rsidR="000B1B12" w:rsidRPr="000B1B12" w:rsidRDefault="000B1B12" w:rsidP="000B1B12">
            <w:pPr>
              <w:ind w:left="0" w:firstLine="0"/>
              <w:jc w:val="center"/>
            </w:pPr>
            <w:r w:rsidRPr="000B1B12">
              <w:t>9800 4th Street N</w:t>
            </w:r>
          </w:p>
        </w:tc>
        <w:tc>
          <w:tcPr>
            <w:tcW w:w="2520" w:type="dxa"/>
            <w:tcBorders>
              <w:top w:val="single" w:sz="8" w:space="0" w:color="000000"/>
              <w:left w:val="single" w:sz="8" w:space="0" w:color="000000"/>
              <w:bottom w:val="single" w:sz="12" w:space="0" w:color="auto"/>
              <w:right w:val="single" w:sz="8" w:space="0" w:color="000000"/>
            </w:tcBorders>
            <w:hideMark/>
          </w:tcPr>
          <w:p w14:paraId="35C4C8A7" w14:textId="77777777" w:rsidR="000B1B12" w:rsidRPr="000B1B12" w:rsidRDefault="000B1B12" w:rsidP="000B1B12">
            <w:pPr>
              <w:ind w:left="0" w:firstLine="0"/>
              <w:jc w:val="center"/>
            </w:pPr>
            <w:r w:rsidRPr="000B1B12">
              <w:t>19-30-17-47068-001-0010</w:t>
            </w:r>
          </w:p>
        </w:tc>
        <w:tc>
          <w:tcPr>
            <w:tcW w:w="1080" w:type="dxa"/>
            <w:tcBorders>
              <w:top w:val="nil"/>
              <w:left w:val="single" w:sz="8" w:space="0" w:color="000000"/>
              <w:bottom w:val="nil"/>
              <w:right w:val="single" w:sz="8" w:space="0" w:color="000000"/>
            </w:tcBorders>
            <w:hideMark/>
          </w:tcPr>
          <w:p w14:paraId="59528CDA" w14:textId="77777777" w:rsidR="000B1B12" w:rsidRPr="000B1B12" w:rsidRDefault="000B1B12" w:rsidP="000B1B12">
            <w:pPr>
              <w:ind w:left="0" w:firstLine="0"/>
              <w:jc w:val="center"/>
            </w:pPr>
            <w:r w:rsidRPr="000B1B12">
              <w:t>3.71</w:t>
            </w:r>
          </w:p>
        </w:tc>
        <w:tc>
          <w:tcPr>
            <w:tcW w:w="1080" w:type="dxa"/>
            <w:tcBorders>
              <w:top w:val="nil"/>
              <w:left w:val="single" w:sz="8" w:space="0" w:color="000000"/>
              <w:bottom w:val="nil"/>
              <w:right w:val="single" w:sz="8" w:space="0" w:color="000000"/>
            </w:tcBorders>
            <w:hideMark/>
          </w:tcPr>
          <w:p w14:paraId="4EF26D66" w14:textId="77777777" w:rsidR="000B1B12" w:rsidRPr="000B1B12" w:rsidRDefault="000B1B12" w:rsidP="000B1B12">
            <w:pPr>
              <w:ind w:left="0" w:firstLine="0"/>
              <w:jc w:val="center"/>
            </w:pPr>
            <w:r w:rsidRPr="000B1B12">
              <w:t>1.08</w:t>
            </w:r>
          </w:p>
        </w:tc>
        <w:tc>
          <w:tcPr>
            <w:tcW w:w="1080" w:type="dxa"/>
            <w:tcBorders>
              <w:top w:val="nil"/>
              <w:left w:val="single" w:sz="8" w:space="0" w:color="000000"/>
              <w:bottom w:val="nil"/>
              <w:right w:val="single" w:sz="12" w:space="0" w:color="auto"/>
            </w:tcBorders>
            <w:hideMark/>
          </w:tcPr>
          <w:p w14:paraId="455BB29A" w14:textId="77777777" w:rsidR="000B1B12" w:rsidRPr="000B1B12" w:rsidRDefault="000B1B12" w:rsidP="000B1B12">
            <w:pPr>
              <w:ind w:left="0" w:firstLine="0"/>
              <w:jc w:val="center"/>
            </w:pPr>
            <w:r w:rsidRPr="000B1B12">
              <w:t>4.79</w:t>
            </w:r>
          </w:p>
        </w:tc>
      </w:tr>
      <w:tr w:rsidR="000B1B12" w:rsidRPr="000B1B12" w14:paraId="1D5A7FBB" w14:textId="77777777" w:rsidTr="009C4F4F">
        <w:trPr>
          <w:trHeight w:val="260"/>
        </w:trPr>
        <w:tc>
          <w:tcPr>
            <w:tcW w:w="5990" w:type="dxa"/>
            <w:gridSpan w:val="3"/>
            <w:vMerge w:val="restart"/>
            <w:tcBorders>
              <w:top w:val="single" w:sz="12" w:space="0" w:color="auto"/>
              <w:left w:val="nil"/>
              <w:bottom w:val="nil"/>
              <w:right w:val="single" w:sz="12" w:space="0" w:color="auto"/>
            </w:tcBorders>
          </w:tcPr>
          <w:p w14:paraId="4352DA3C" w14:textId="77777777" w:rsidR="000B1B12" w:rsidRPr="000B1B12" w:rsidRDefault="000B1B12" w:rsidP="000B1B12">
            <w:pPr>
              <w:ind w:left="0" w:firstLine="0"/>
              <w:jc w:val="center"/>
              <w:rPr>
                <w:b/>
              </w:rPr>
            </w:pPr>
          </w:p>
          <w:p w14:paraId="5C8AF5EE" w14:textId="241A00E1" w:rsidR="000B1B12" w:rsidRPr="000B1B12" w:rsidRDefault="00E60ADC" w:rsidP="000B1B12">
            <w:pPr>
              <w:ind w:left="0" w:firstLine="0"/>
              <w:jc w:val="center"/>
              <w:rPr>
                <w:b/>
              </w:rPr>
            </w:pPr>
            <w:r>
              <w:rPr>
                <w:b/>
              </w:rPr>
              <w:t xml:space="preserve">                                                                                    </w:t>
            </w:r>
            <w:r w:rsidR="000B1B12" w:rsidRPr="000B1B12">
              <w:rPr>
                <w:b/>
              </w:rPr>
              <w:t>TOTALS</w:t>
            </w:r>
          </w:p>
        </w:tc>
        <w:tc>
          <w:tcPr>
            <w:tcW w:w="1080" w:type="dxa"/>
            <w:tcBorders>
              <w:top w:val="nil"/>
              <w:left w:val="single" w:sz="12" w:space="0" w:color="auto"/>
              <w:bottom w:val="single" w:sz="8" w:space="0" w:color="000000"/>
              <w:right w:val="single" w:sz="8" w:space="0" w:color="000000"/>
            </w:tcBorders>
          </w:tcPr>
          <w:p w14:paraId="5A0985E6" w14:textId="77777777" w:rsidR="000B1B12" w:rsidRPr="000B1B12" w:rsidRDefault="000B1B12" w:rsidP="000B1B12">
            <w:pPr>
              <w:ind w:left="0" w:firstLine="0"/>
              <w:jc w:val="center"/>
            </w:pPr>
          </w:p>
        </w:tc>
        <w:tc>
          <w:tcPr>
            <w:tcW w:w="1080" w:type="dxa"/>
            <w:tcBorders>
              <w:top w:val="nil"/>
              <w:left w:val="single" w:sz="8" w:space="0" w:color="000000"/>
              <w:bottom w:val="single" w:sz="8" w:space="0" w:color="000000"/>
              <w:right w:val="single" w:sz="8" w:space="0" w:color="000000"/>
            </w:tcBorders>
          </w:tcPr>
          <w:p w14:paraId="3A62AB9C" w14:textId="77777777" w:rsidR="000B1B12" w:rsidRPr="000B1B12" w:rsidRDefault="000B1B12" w:rsidP="000B1B12">
            <w:pPr>
              <w:ind w:left="0" w:firstLine="0"/>
              <w:jc w:val="center"/>
            </w:pPr>
          </w:p>
        </w:tc>
        <w:tc>
          <w:tcPr>
            <w:tcW w:w="1080" w:type="dxa"/>
            <w:tcBorders>
              <w:top w:val="nil"/>
              <w:left w:val="single" w:sz="8" w:space="0" w:color="000000"/>
              <w:bottom w:val="single" w:sz="8" w:space="0" w:color="000000"/>
              <w:right w:val="single" w:sz="12" w:space="0" w:color="auto"/>
            </w:tcBorders>
          </w:tcPr>
          <w:p w14:paraId="765E5E74" w14:textId="77777777" w:rsidR="000B1B12" w:rsidRPr="000B1B12" w:rsidRDefault="000B1B12" w:rsidP="000B1B12">
            <w:pPr>
              <w:ind w:left="0" w:firstLine="0"/>
              <w:jc w:val="center"/>
            </w:pPr>
          </w:p>
        </w:tc>
      </w:tr>
      <w:tr w:rsidR="000B1B12" w:rsidRPr="000B1B12" w14:paraId="042CC03D" w14:textId="77777777" w:rsidTr="009C4F4F">
        <w:trPr>
          <w:trHeight w:val="260"/>
        </w:trPr>
        <w:tc>
          <w:tcPr>
            <w:tcW w:w="5990" w:type="dxa"/>
            <w:gridSpan w:val="3"/>
            <w:vMerge/>
            <w:tcBorders>
              <w:top w:val="single" w:sz="8" w:space="0" w:color="000000"/>
              <w:left w:val="nil"/>
              <w:bottom w:val="nil"/>
              <w:right w:val="single" w:sz="12" w:space="0" w:color="auto"/>
            </w:tcBorders>
            <w:vAlign w:val="center"/>
            <w:hideMark/>
          </w:tcPr>
          <w:p w14:paraId="33E2D884" w14:textId="77777777" w:rsidR="000B1B12" w:rsidRPr="000B1B12" w:rsidRDefault="000B1B12" w:rsidP="000B1B12">
            <w:pPr>
              <w:ind w:left="0" w:firstLine="0"/>
              <w:jc w:val="center"/>
              <w:rPr>
                <w:b/>
              </w:rPr>
            </w:pPr>
          </w:p>
        </w:tc>
        <w:tc>
          <w:tcPr>
            <w:tcW w:w="1080" w:type="dxa"/>
            <w:tcBorders>
              <w:top w:val="single" w:sz="8" w:space="0" w:color="000000"/>
              <w:left w:val="single" w:sz="12" w:space="0" w:color="auto"/>
              <w:bottom w:val="single" w:sz="12" w:space="0" w:color="auto"/>
              <w:right w:val="single" w:sz="8" w:space="0" w:color="000000"/>
            </w:tcBorders>
            <w:hideMark/>
          </w:tcPr>
          <w:p w14:paraId="2099008B" w14:textId="77777777" w:rsidR="000B1B12" w:rsidRPr="000B1B12" w:rsidRDefault="000B1B12" w:rsidP="000B1B12">
            <w:pPr>
              <w:ind w:left="0" w:firstLine="0"/>
              <w:jc w:val="center"/>
              <w:rPr>
                <w:b/>
              </w:rPr>
            </w:pPr>
            <w:r w:rsidRPr="000B1B12">
              <w:rPr>
                <w:b/>
              </w:rPr>
              <w:t>50.80</w:t>
            </w:r>
          </w:p>
        </w:tc>
        <w:tc>
          <w:tcPr>
            <w:tcW w:w="1080" w:type="dxa"/>
            <w:tcBorders>
              <w:top w:val="single" w:sz="8" w:space="0" w:color="000000"/>
              <w:left w:val="single" w:sz="8" w:space="0" w:color="000000"/>
              <w:bottom w:val="single" w:sz="12" w:space="0" w:color="auto"/>
              <w:right w:val="single" w:sz="8" w:space="0" w:color="000000"/>
            </w:tcBorders>
            <w:hideMark/>
          </w:tcPr>
          <w:p w14:paraId="28B69E01" w14:textId="77777777" w:rsidR="000B1B12" w:rsidRPr="000B1B12" w:rsidRDefault="000B1B12" w:rsidP="000B1B12">
            <w:pPr>
              <w:ind w:left="0" w:firstLine="0"/>
              <w:jc w:val="center"/>
              <w:rPr>
                <w:b/>
              </w:rPr>
            </w:pPr>
            <w:r w:rsidRPr="000B1B12">
              <w:rPr>
                <w:b/>
              </w:rPr>
              <w:t>15.72</w:t>
            </w:r>
          </w:p>
        </w:tc>
        <w:tc>
          <w:tcPr>
            <w:tcW w:w="1080" w:type="dxa"/>
            <w:tcBorders>
              <w:top w:val="single" w:sz="8" w:space="0" w:color="000000"/>
              <w:left w:val="single" w:sz="8" w:space="0" w:color="000000"/>
              <w:bottom w:val="single" w:sz="12" w:space="0" w:color="auto"/>
              <w:right w:val="single" w:sz="12" w:space="0" w:color="auto"/>
            </w:tcBorders>
            <w:hideMark/>
          </w:tcPr>
          <w:p w14:paraId="00D8471C" w14:textId="77777777" w:rsidR="000B1B12" w:rsidRPr="000B1B12" w:rsidRDefault="000B1B12" w:rsidP="000B1B12">
            <w:pPr>
              <w:ind w:left="0" w:firstLine="0"/>
              <w:jc w:val="center"/>
              <w:rPr>
                <w:b/>
              </w:rPr>
            </w:pPr>
            <w:r w:rsidRPr="000B1B12">
              <w:rPr>
                <w:b/>
              </w:rPr>
              <w:t>66.52</w:t>
            </w:r>
          </w:p>
        </w:tc>
      </w:tr>
    </w:tbl>
    <w:p w14:paraId="37FAE255" w14:textId="77777777" w:rsidR="00B001E0" w:rsidRPr="00526309" w:rsidRDefault="00B001E0" w:rsidP="000B1B12">
      <w:pPr>
        <w:ind w:left="0" w:firstLine="0"/>
        <w:jc w:val="center"/>
      </w:pPr>
    </w:p>
    <w:p w14:paraId="779AEE27" w14:textId="77777777" w:rsidR="00CD105D" w:rsidRDefault="00CD105D" w:rsidP="009A07DB">
      <w:pPr>
        <w:ind w:left="0" w:firstLine="0"/>
        <w:jc w:val="both"/>
      </w:pPr>
    </w:p>
    <w:p w14:paraId="56DCD212" w14:textId="6ACA8D48" w:rsidR="00B323D9" w:rsidRPr="00656806" w:rsidRDefault="00B001E0" w:rsidP="009A07DB">
      <w:pPr>
        <w:ind w:left="0" w:firstLine="0"/>
        <w:jc w:val="both"/>
      </w:pPr>
      <w:r w:rsidRPr="00526309">
        <w:t xml:space="preserve">The proposed project includes the </w:t>
      </w:r>
      <w:r w:rsidR="00BE4B9F">
        <w:t>re</w:t>
      </w:r>
      <w:r w:rsidRPr="00526309">
        <w:t>development of</w:t>
      </w:r>
      <w:r w:rsidR="00BE4B9F">
        <w:t xml:space="preserve"> the existing business park</w:t>
      </w:r>
      <w:r w:rsidR="001B7E24" w:rsidRPr="00526309">
        <w:t xml:space="preserve"> </w:t>
      </w:r>
      <w:r w:rsidRPr="00526309">
        <w:t xml:space="preserve">with </w:t>
      </w:r>
      <w:r w:rsidR="000B1B12">
        <w:t>associated</w:t>
      </w:r>
      <w:r w:rsidR="00656806" w:rsidRPr="00526309">
        <w:t xml:space="preserve"> parking </w:t>
      </w:r>
      <w:r w:rsidR="001B7E24" w:rsidRPr="00526309">
        <w:t>lot</w:t>
      </w:r>
      <w:r w:rsidR="00656806" w:rsidRPr="00526309">
        <w:t>s</w:t>
      </w:r>
      <w:r w:rsidR="001B7E24" w:rsidRPr="00526309">
        <w:t>, stormwater</w:t>
      </w:r>
      <w:r w:rsidR="00DC1D05" w:rsidRPr="00526309">
        <w:t xml:space="preserve"> management system</w:t>
      </w:r>
      <w:r w:rsidR="001B7E24" w:rsidRPr="00526309">
        <w:t>, and associated utilities</w:t>
      </w:r>
      <w:r w:rsidR="00DC1D05" w:rsidRPr="00526309">
        <w:t xml:space="preserve">. </w:t>
      </w:r>
      <w:bookmarkStart w:id="6" w:name="OLE_LINK19"/>
    </w:p>
    <w:p w14:paraId="57693D57" w14:textId="77777777" w:rsidR="00BE4B9F" w:rsidRDefault="00E22C8D" w:rsidP="00355217">
      <w:pPr>
        <w:pStyle w:val="ListBullet"/>
        <w:spacing w:after="0" w:line="240" w:lineRule="auto"/>
        <w:ind w:firstLine="540"/>
      </w:pPr>
      <w:bookmarkStart w:id="7" w:name="OLE_LINK18"/>
      <w:r w:rsidRPr="00656806">
        <w:t>Project Location:</w:t>
      </w:r>
      <w:r w:rsidR="002048B1" w:rsidRPr="00656806">
        <w:tab/>
      </w:r>
      <w:r w:rsidR="002048B1" w:rsidRPr="00656806">
        <w:tab/>
      </w:r>
      <w:r w:rsidR="00876EE3" w:rsidRPr="00656806">
        <w:t>City of St. Petersburg</w:t>
      </w:r>
      <w:r w:rsidR="009C6CA6" w:rsidRPr="00656806">
        <w:t>, FL 33</w:t>
      </w:r>
      <w:r w:rsidR="00876EE3" w:rsidRPr="00656806">
        <w:t>702</w:t>
      </w:r>
      <w:r w:rsidRPr="00656806">
        <w:t xml:space="preserve"> </w:t>
      </w:r>
      <w:bookmarkEnd w:id="7"/>
    </w:p>
    <w:p w14:paraId="04F15019" w14:textId="23016B66" w:rsidR="00A24429" w:rsidRPr="00656806" w:rsidRDefault="00BE4B9F" w:rsidP="00355217">
      <w:pPr>
        <w:pStyle w:val="ListBullet"/>
        <w:spacing w:after="0" w:line="240" w:lineRule="auto"/>
        <w:ind w:firstLine="540"/>
      </w:pPr>
      <w:r>
        <w:t>Current use:</w:t>
      </w:r>
      <w:r>
        <w:tab/>
      </w:r>
      <w:r>
        <w:tab/>
      </w:r>
      <w:r>
        <w:tab/>
        <w:t>Business Park</w:t>
      </w:r>
      <w:r w:rsidR="00E22C8D" w:rsidRPr="00656806">
        <w:tab/>
      </w:r>
    </w:p>
    <w:p w14:paraId="2812BC08" w14:textId="2200B0AF" w:rsidR="00E22C8D" w:rsidRPr="00656806" w:rsidRDefault="00E22C8D" w:rsidP="00355217">
      <w:pPr>
        <w:pStyle w:val="ListBullet"/>
        <w:spacing w:after="0" w:line="240" w:lineRule="auto"/>
        <w:ind w:firstLine="540"/>
      </w:pPr>
      <w:r w:rsidRPr="00656806">
        <w:t>Proposed Use:</w:t>
      </w:r>
      <w:r w:rsidR="002048B1" w:rsidRPr="00656806">
        <w:tab/>
      </w:r>
      <w:r w:rsidR="002048B1" w:rsidRPr="00656806">
        <w:tab/>
      </w:r>
      <w:r w:rsidR="002048B1" w:rsidRPr="00656806">
        <w:tab/>
      </w:r>
      <w:r w:rsidR="00AA224C">
        <w:t>Mixed Use</w:t>
      </w:r>
    </w:p>
    <w:p w14:paraId="67C684F3" w14:textId="4F2A5E13" w:rsidR="00E22C8D" w:rsidRPr="00656806" w:rsidRDefault="00E22C8D" w:rsidP="00355217">
      <w:pPr>
        <w:pStyle w:val="ListBullet"/>
        <w:spacing w:after="0" w:line="240" w:lineRule="auto"/>
        <w:ind w:firstLine="540"/>
      </w:pPr>
      <w:r w:rsidRPr="00656806">
        <w:t>Jurisdictional Authority:</w:t>
      </w:r>
      <w:r w:rsidR="002048B1" w:rsidRPr="00656806">
        <w:tab/>
      </w:r>
      <w:r w:rsidR="002048B1" w:rsidRPr="00656806">
        <w:tab/>
      </w:r>
      <w:r w:rsidR="008E2A67" w:rsidRPr="00656806">
        <w:t>City of St. Petersburg</w:t>
      </w:r>
    </w:p>
    <w:p w14:paraId="4FDAC243" w14:textId="028390D8" w:rsidR="001704D5" w:rsidRDefault="00B323D9" w:rsidP="001704D5">
      <w:pPr>
        <w:pStyle w:val="ListBullet"/>
        <w:spacing w:after="0" w:line="240" w:lineRule="auto"/>
        <w:ind w:firstLine="540"/>
      </w:pPr>
      <w:r w:rsidRPr="00656806">
        <w:t>Proposed Project Area:</w:t>
      </w:r>
      <w:r w:rsidR="002048B1" w:rsidRPr="00656806">
        <w:tab/>
      </w:r>
      <w:r w:rsidR="002048B1" w:rsidRPr="00656806">
        <w:tab/>
      </w:r>
      <w:r w:rsidR="002048B1" w:rsidRPr="00656806">
        <w:rPr>
          <w:rFonts w:cstheme="minorHAnsi"/>
        </w:rPr>
        <w:t>±</w:t>
      </w:r>
      <w:r w:rsidR="00656806" w:rsidRPr="00656806">
        <w:t>66.52</w:t>
      </w:r>
      <w:r w:rsidR="002048B1" w:rsidRPr="00656806">
        <w:t xml:space="preserve"> acres</w:t>
      </w:r>
      <w:bookmarkEnd w:id="6"/>
    </w:p>
    <w:p w14:paraId="0C585DC1" w14:textId="77777777" w:rsidR="00BC4524" w:rsidRDefault="00BC4524" w:rsidP="00BC4524">
      <w:pPr>
        <w:pStyle w:val="ListBullet"/>
        <w:numPr>
          <w:ilvl w:val="0"/>
          <w:numId w:val="0"/>
        </w:numPr>
        <w:spacing w:after="0" w:line="240" w:lineRule="auto"/>
        <w:ind w:left="360" w:hanging="360"/>
      </w:pPr>
    </w:p>
    <w:p w14:paraId="17E857CB" w14:textId="032F7CFE" w:rsidR="00A24429" w:rsidRPr="0054112C" w:rsidRDefault="008F69EB" w:rsidP="00B323D9">
      <w:pPr>
        <w:pStyle w:val="Heading2"/>
        <w:spacing w:line="240" w:lineRule="auto"/>
        <w:ind w:left="0" w:firstLine="0"/>
      </w:pPr>
      <w:bookmarkStart w:id="8" w:name="_Toc153535740"/>
      <w:r w:rsidRPr="0054112C">
        <w:t>EXISTING CONDITIONS</w:t>
      </w:r>
      <w:bookmarkEnd w:id="8"/>
    </w:p>
    <w:p w14:paraId="344DD41E" w14:textId="12FBC25C" w:rsidR="00A24429" w:rsidRPr="0054112C" w:rsidRDefault="00A24429" w:rsidP="00B323D9">
      <w:pPr>
        <w:spacing w:line="240" w:lineRule="auto"/>
        <w:ind w:left="0" w:firstLine="0"/>
      </w:pPr>
    </w:p>
    <w:p w14:paraId="5F5C0642" w14:textId="0A197A8D" w:rsidR="00514FD3" w:rsidRPr="0054112C" w:rsidRDefault="00514FD3" w:rsidP="00734304">
      <w:pPr>
        <w:pStyle w:val="Heading6"/>
        <w:jc w:val="both"/>
      </w:pPr>
      <w:r w:rsidRPr="0054112C">
        <w:t>Floodplain</w:t>
      </w:r>
    </w:p>
    <w:p w14:paraId="2576C5A0" w14:textId="77FF448E" w:rsidR="00B001E0" w:rsidRPr="0054112C" w:rsidRDefault="00B001E0" w:rsidP="00734304">
      <w:pPr>
        <w:ind w:firstLine="0"/>
        <w:jc w:val="both"/>
      </w:pPr>
      <w:r w:rsidRPr="0054112C">
        <w:t>According to the F</w:t>
      </w:r>
      <w:r w:rsidR="00BE4B9F">
        <w:t>ederal Emergency Management Association (FEMA) Flood Insurance Rate Map (FIRM)</w:t>
      </w:r>
      <w:r w:rsidRPr="0054112C">
        <w:t xml:space="preserve"> panel</w:t>
      </w:r>
      <w:r w:rsidR="00BA3E54" w:rsidRPr="0054112C">
        <w:t xml:space="preserve"> </w:t>
      </w:r>
      <w:r w:rsidR="0035285A" w:rsidRPr="0054112C">
        <w:rPr>
          <w:rFonts w:eastAsia="Times New Roman" w:cstheme="minorHAnsi"/>
        </w:rPr>
        <w:t>12103C0207H</w:t>
      </w:r>
      <w:r w:rsidR="00682D94" w:rsidRPr="0054112C">
        <w:rPr>
          <w:rFonts w:eastAsia="Times New Roman" w:cstheme="minorHAnsi"/>
        </w:rPr>
        <w:t xml:space="preserve"> effective </w:t>
      </w:r>
      <w:r w:rsidR="0054112C" w:rsidRPr="0054112C">
        <w:rPr>
          <w:rFonts w:eastAsia="Times New Roman" w:cstheme="minorHAnsi"/>
        </w:rPr>
        <w:t>8/24/2021</w:t>
      </w:r>
      <w:r w:rsidR="00BA3E54" w:rsidRPr="0054112C">
        <w:t xml:space="preserve">, </w:t>
      </w:r>
      <w:r w:rsidRPr="0054112C">
        <w:t xml:space="preserve">the proposed project is located within </w:t>
      </w:r>
      <w:r w:rsidR="00322C45">
        <w:t xml:space="preserve">the </w:t>
      </w:r>
      <w:r w:rsidR="00322C45" w:rsidRPr="006D4C31">
        <w:t xml:space="preserve">Coastal </w:t>
      </w:r>
      <w:r w:rsidR="005B5469">
        <w:t xml:space="preserve">High Hazard Area (CHHA) and </w:t>
      </w:r>
      <w:r w:rsidRPr="006D4C31">
        <w:t xml:space="preserve">Flood Zone </w:t>
      </w:r>
      <w:r w:rsidR="0054112C" w:rsidRPr="006D4C31">
        <w:t>AE with a base flood elevation of 9 feet</w:t>
      </w:r>
      <w:r w:rsidR="00DC1D05" w:rsidRPr="006D4C31">
        <w:t>.</w:t>
      </w:r>
      <w:r w:rsidR="00682D94" w:rsidRPr="006D4C31">
        <w:t xml:space="preserve"> </w:t>
      </w:r>
      <w:r w:rsidR="00B92841" w:rsidRPr="006D4C31">
        <w:t xml:space="preserve">Refer to </w:t>
      </w:r>
      <w:r w:rsidR="00BC4524">
        <w:t xml:space="preserve">the </w:t>
      </w:r>
      <w:r w:rsidR="00B92841" w:rsidRPr="006D4C31">
        <w:t>FIRM Panel provided in Appendix A.</w:t>
      </w:r>
      <w:r w:rsidR="006D4C31" w:rsidRPr="006D4C31">
        <w:t xml:space="preserve"> Any fill within</w:t>
      </w:r>
      <w:r w:rsidR="00BE4B9F">
        <w:t xml:space="preserve"> the flood zone </w:t>
      </w:r>
      <w:r w:rsidR="006D4C31" w:rsidRPr="006D4C31">
        <w:t xml:space="preserve">will require </w:t>
      </w:r>
      <w:r w:rsidR="00BE4B9F">
        <w:t xml:space="preserve">cup-for-cup </w:t>
      </w:r>
      <w:r w:rsidR="006D4C31" w:rsidRPr="006D4C31">
        <w:t>floodplain compensation.</w:t>
      </w:r>
      <w:r w:rsidR="006D4C31">
        <w:t xml:space="preserve"> </w:t>
      </w:r>
      <w:r w:rsidR="005B5469">
        <w:t>Development within the CHHA is subject to additional development standards</w:t>
      </w:r>
      <w:r w:rsidR="00BC4524">
        <w:t>, a</w:t>
      </w:r>
      <w:r w:rsidR="00BE4B9F">
        <w:t>s outlined in the building requirements section of this report.</w:t>
      </w:r>
    </w:p>
    <w:p w14:paraId="1C94670E" w14:textId="77777777" w:rsidR="00205295" w:rsidRPr="00FF4915" w:rsidRDefault="00205295" w:rsidP="00734304">
      <w:pPr>
        <w:jc w:val="both"/>
      </w:pPr>
    </w:p>
    <w:p w14:paraId="4A42846E" w14:textId="711257F0" w:rsidR="00205295" w:rsidRPr="00FF4915" w:rsidRDefault="00205295" w:rsidP="00734304">
      <w:pPr>
        <w:pStyle w:val="Heading6"/>
        <w:jc w:val="both"/>
      </w:pPr>
      <w:r w:rsidRPr="00FF4915">
        <w:t>Wetlands</w:t>
      </w:r>
    </w:p>
    <w:p w14:paraId="347B3D67" w14:textId="751CCDE3" w:rsidR="0028782D" w:rsidRDefault="00AE107C" w:rsidP="00734304">
      <w:pPr>
        <w:jc w:val="both"/>
      </w:pPr>
      <w:r w:rsidRPr="00FF4915">
        <w:tab/>
      </w:r>
      <w:r w:rsidR="0028782D">
        <w:t xml:space="preserve">According </w:t>
      </w:r>
      <w:r w:rsidR="0028782D" w:rsidRPr="0028782D">
        <w:t xml:space="preserve">to the US Fish and Wildlife Service </w:t>
      </w:r>
      <w:r w:rsidR="00BC4524">
        <w:t>N</w:t>
      </w:r>
      <w:r w:rsidR="0028782D" w:rsidRPr="0028782D">
        <w:t>ational Wetlands Inventory, wetlands are present throughout the development area. Refer to the Wetlands Map provided in Appendix A for the approximate location of existing wetlands on site. Impacts to these wetlands may require additional wetland mitigation. A Petition for Formal Determination with the Southwest Florida Water Management District (SWFWMD) will be required to accurately determine the limits of the wetlands present on site.</w:t>
      </w:r>
    </w:p>
    <w:p w14:paraId="5B7C0AF3" w14:textId="40BCFD6B" w:rsidR="009E0C89" w:rsidRPr="00A804DC" w:rsidRDefault="009E0C89" w:rsidP="00734304">
      <w:pPr>
        <w:jc w:val="both"/>
      </w:pPr>
    </w:p>
    <w:p w14:paraId="5DF6046C" w14:textId="0CF8E2EF" w:rsidR="009E0C89" w:rsidRPr="00A804DC" w:rsidRDefault="000B1B12" w:rsidP="00734304">
      <w:pPr>
        <w:pStyle w:val="Heading6"/>
        <w:jc w:val="both"/>
      </w:pPr>
      <w:r>
        <w:lastRenderedPageBreak/>
        <w:t>Natural Resource Assessment (NRA)</w:t>
      </w:r>
    </w:p>
    <w:p w14:paraId="36979E34" w14:textId="2E66517E" w:rsidR="00205295" w:rsidRPr="00A804DC" w:rsidRDefault="009E0C89" w:rsidP="0028782D">
      <w:pPr>
        <w:jc w:val="both"/>
      </w:pPr>
      <w:r w:rsidRPr="00A804DC">
        <w:tab/>
      </w:r>
      <w:r w:rsidR="00192DC6" w:rsidRPr="00A804DC">
        <w:t>A</w:t>
      </w:r>
      <w:r w:rsidR="00675EE0">
        <w:t>n NRA is being conducted by Kimley-Horn and Associates</w:t>
      </w:r>
      <w:r w:rsidR="00BC4524">
        <w:t xml:space="preserve">, to </w:t>
      </w:r>
      <w:r w:rsidR="0028782D" w:rsidRPr="0028782D">
        <w:t>identify wetlands, surface waters, and upland habitats</w:t>
      </w:r>
      <w:r w:rsidR="00BC4524">
        <w:t xml:space="preserve"> on-site</w:t>
      </w:r>
      <w:r w:rsidR="0028782D" w:rsidRPr="0028782D">
        <w:t xml:space="preserve">, including potential sensitive habitats, as well as </w:t>
      </w:r>
      <w:proofErr w:type="gramStart"/>
      <w:r w:rsidR="0028782D" w:rsidRPr="0028782D">
        <w:t>evaluate</w:t>
      </w:r>
      <w:proofErr w:type="gramEnd"/>
      <w:r w:rsidR="0028782D" w:rsidRPr="0028782D">
        <w:t xml:space="preserve"> the potential for usage by protected species.</w:t>
      </w:r>
      <w:r w:rsidR="0028782D">
        <w:t xml:space="preserve"> </w:t>
      </w:r>
      <w:r w:rsidR="00675EE0">
        <w:t>The NRA is ongoing at the time of this report.</w:t>
      </w:r>
    </w:p>
    <w:p w14:paraId="75095135" w14:textId="77777777" w:rsidR="009E0C89" w:rsidRPr="00776818" w:rsidRDefault="009E0C89" w:rsidP="00734304">
      <w:pPr>
        <w:jc w:val="both"/>
      </w:pPr>
    </w:p>
    <w:p w14:paraId="2D1F6914" w14:textId="32152AB2" w:rsidR="00000C8A" w:rsidRPr="00776818" w:rsidRDefault="00205295" w:rsidP="00734304">
      <w:pPr>
        <w:pStyle w:val="Heading6"/>
        <w:jc w:val="both"/>
      </w:pPr>
      <w:r w:rsidRPr="00776818">
        <w:t>Topography</w:t>
      </w:r>
      <w:r w:rsidR="00540258" w:rsidRPr="00776818">
        <w:t xml:space="preserve"> </w:t>
      </w:r>
    </w:p>
    <w:p w14:paraId="24EAA808" w14:textId="30E4604D" w:rsidR="00525F83" w:rsidRDefault="00205295" w:rsidP="0053617D">
      <w:pPr>
        <w:jc w:val="both"/>
      </w:pPr>
      <w:r w:rsidRPr="00776818">
        <w:tab/>
      </w:r>
      <w:r w:rsidR="0028782D" w:rsidRPr="0028782D">
        <w:t xml:space="preserve">Based on preliminary </w:t>
      </w:r>
      <w:proofErr w:type="gramStart"/>
      <w:r w:rsidR="0028782D" w:rsidRPr="0028782D">
        <w:t>review</w:t>
      </w:r>
      <w:proofErr w:type="gramEnd"/>
      <w:r w:rsidR="0028782D" w:rsidRPr="0028782D">
        <w:t xml:space="preserve"> of Google Earth and the USGS Topographic Map Viewer, elevations on site generally range from 0ft to 9ft. Refer to</w:t>
      </w:r>
      <w:r w:rsidR="0028782D">
        <w:t xml:space="preserve"> </w:t>
      </w:r>
      <w:r w:rsidR="0028782D" w:rsidRPr="0028782D">
        <w:t>the USGS To Map provided in Appendix A. A topographical survey was not available for review at the time of this report and will be required to accurately determine elevations throughout the development.</w:t>
      </w:r>
      <w:r w:rsidR="006D4C31" w:rsidRPr="00776818">
        <w:t xml:space="preserve"> </w:t>
      </w:r>
    </w:p>
    <w:p w14:paraId="444F3CB2" w14:textId="77777777" w:rsidR="0053617D" w:rsidRPr="0053617D" w:rsidRDefault="0053617D" w:rsidP="0053617D">
      <w:pPr>
        <w:jc w:val="both"/>
      </w:pPr>
    </w:p>
    <w:p w14:paraId="3C15F8D3" w14:textId="5C35005B" w:rsidR="00205295" w:rsidRPr="0064465A" w:rsidRDefault="00AF10F3" w:rsidP="00734304">
      <w:pPr>
        <w:pStyle w:val="Heading6"/>
        <w:ind w:left="0" w:firstLine="0"/>
        <w:jc w:val="both"/>
      </w:pPr>
      <w:r w:rsidRPr="0064465A">
        <w:t xml:space="preserve">Geotechnical Report and </w:t>
      </w:r>
      <w:r w:rsidR="00205295" w:rsidRPr="0064465A">
        <w:t>Soils</w:t>
      </w:r>
    </w:p>
    <w:p w14:paraId="67E780C4" w14:textId="39BA32E7" w:rsidR="00D77601" w:rsidRPr="0064465A" w:rsidRDefault="0064465A" w:rsidP="00D77601">
      <w:pPr>
        <w:ind w:firstLine="0"/>
        <w:jc w:val="both"/>
      </w:pPr>
      <w:r w:rsidRPr="0064465A">
        <w:t xml:space="preserve">A Geotechnical Report will be required to determine the characteristics of the soil </w:t>
      </w:r>
      <w:r w:rsidR="00BC4524">
        <w:t xml:space="preserve">and ground water table </w:t>
      </w:r>
      <w:r w:rsidRPr="0064465A">
        <w:t>in and around the project area.</w:t>
      </w:r>
    </w:p>
    <w:p w14:paraId="31CA6AAD" w14:textId="77777777" w:rsidR="00AF10F3" w:rsidRPr="00061E44" w:rsidRDefault="00AF10F3" w:rsidP="00AF10F3">
      <w:pPr>
        <w:ind w:firstLine="0"/>
        <w:jc w:val="both"/>
      </w:pPr>
    </w:p>
    <w:p w14:paraId="2125B730" w14:textId="35310503" w:rsidR="00AF5621" w:rsidRDefault="00FF180E" w:rsidP="00CD105D">
      <w:pPr>
        <w:ind w:firstLine="0"/>
        <w:jc w:val="both"/>
      </w:pPr>
      <w:r w:rsidRPr="00061E44">
        <w:t>According to the</w:t>
      </w:r>
      <w:r w:rsidR="00205295" w:rsidRPr="00061E44">
        <w:t xml:space="preserve"> hydrologic soil map provided by the United States Department of Agriculture (USDA) Natural Resources Conservation Services</w:t>
      </w:r>
      <w:r w:rsidRPr="00061E44">
        <w:t>,</w:t>
      </w:r>
      <w:r w:rsidR="00205295" w:rsidRPr="00061E44">
        <w:t xml:space="preserve"> </w:t>
      </w:r>
      <w:r w:rsidR="0028782D">
        <w:t xml:space="preserve">provided </w:t>
      </w:r>
      <w:r w:rsidR="0045536F">
        <w:t xml:space="preserve">in Appendix A, </w:t>
      </w:r>
      <w:r w:rsidRPr="00061E44">
        <w:t xml:space="preserve">soils on site primarily consist of </w:t>
      </w:r>
      <w:r w:rsidR="00DC03EF" w:rsidRPr="00061E44">
        <w:t xml:space="preserve">Basinger fine sand (rating A/D), </w:t>
      </w:r>
      <w:proofErr w:type="spellStart"/>
      <w:r w:rsidR="00DC03EF" w:rsidRPr="00061E44">
        <w:t>EauGallie</w:t>
      </w:r>
      <w:proofErr w:type="spellEnd"/>
      <w:r w:rsidR="00DC03EF" w:rsidRPr="00061E44">
        <w:t xml:space="preserve"> soils and Urban Land (rating A/D), Immokalee soils and Urban Land (rating A/D), Kesson fine sand (rating A/D), Matlacha and St. Augustine soils and Urban Land (rating B), Myakka soils and Urban Land (rating A/D). </w:t>
      </w:r>
      <w:r w:rsidR="005367DB">
        <w:t>Group A rated soils are classified as well drained, Group B rated soils are classified as moderately drained, and Group D soils are classified as very poorly drained.</w:t>
      </w:r>
    </w:p>
    <w:p w14:paraId="349A0DF8" w14:textId="77777777" w:rsidR="00525F83" w:rsidRPr="00CD105D" w:rsidRDefault="00525F83" w:rsidP="00CD105D">
      <w:pPr>
        <w:ind w:firstLine="0"/>
        <w:jc w:val="both"/>
      </w:pPr>
    </w:p>
    <w:p w14:paraId="51789A81" w14:textId="0F016317" w:rsidR="00D50525" w:rsidRDefault="00AF5621" w:rsidP="005367DB">
      <w:pPr>
        <w:pStyle w:val="Heading6"/>
        <w:jc w:val="both"/>
      </w:pPr>
      <w:bookmarkStart w:id="9" w:name="OLE_LINK7"/>
      <w:r w:rsidRPr="00F86EA7">
        <w:t>Access</w:t>
      </w:r>
    </w:p>
    <w:p w14:paraId="59ECA97B" w14:textId="1FFAFEFE" w:rsidR="001704D5" w:rsidRPr="00D50525" w:rsidRDefault="00D50525" w:rsidP="00D50525">
      <w:pPr>
        <w:jc w:val="both"/>
      </w:pPr>
      <w:r>
        <w:tab/>
      </w:r>
      <w:r w:rsidRPr="005367DB">
        <w:t>Access to the existing business park is provided on 4</w:t>
      </w:r>
      <w:r w:rsidRPr="005367DB">
        <w:rPr>
          <w:vertAlign w:val="superscript"/>
        </w:rPr>
        <w:t>th</w:t>
      </w:r>
      <w:r w:rsidRPr="005367DB">
        <w:t xml:space="preserve"> St. N., Dr. M</w:t>
      </w:r>
      <w:r w:rsidR="00BC4524">
        <w:t>artin Luther King</w:t>
      </w:r>
      <w:r w:rsidRPr="005367DB">
        <w:t xml:space="preserve"> Jr. St N., and 94</w:t>
      </w:r>
      <w:r w:rsidRPr="005367DB">
        <w:rPr>
          <w:vertAlign w:val="superscript"/>
        </w:rPr>
        <w:t>th</w:t>
      </w:r>
      <w:r w:rsidRPr="005367DB">
        <w:t xml:space="preserve"> Ave</w:t>
      </w:r>
      <w:r w:rsidR="00BC4524">
        <w:t>.</w:t>
      </w:r>
      <w:r w:rsidRPr="005367DB">
        <w:t xml:space="preserve"> N. Currently, the</w:t>
      </w:r>
      <w:r w:rsidR="00C10005">
        <w:t xml:space="preserve"> development has</w:t>
      </w:r>
      <w:r w:rsidR="0017492C" w:rsidRPr="005367DB">
        <w:t xml:space="preserve"> </w:t>
      </w:r>
      <w:r w:rsidR="00C10005">
        <w:t xml:space="preserve">one </w:t>
      </w:r>
      <w:r w:rsidR="0017492C" w:rsidRPr="005367DB">
        <w:t>access on Dr. M</w:t>
      </w:r>
      <w:r w:rsidR="00C10005">
        <w:t>artin Luther King</w:t>
      </w:r>
      <w:r w:rsidR="0017492C" w:rsidRPr="005367DB">
        <w:t xml:space="preserve"> Jr. St. N, </w:t>
      </w:r>
      <w:r w:rsidR="00C10005">
        <w:t>five</w:t>
      </w:r>
      <w:r w:rsidR="0017492C" w:rsidRPr="005367DB">
        <w:t xml:space="preserve"> accesses on 94</w:t>
      </w:r>
      <w:r w:rsidR="0017492C" w:rsidRPr="005367DB">
        <w:rPr>
          <w:vertAlign w:val="superscript"/>
        </w:rPr>
        <w:t>th</w:t>
      </w:r>
      <w:r w:rsidR="0017492C" w:rsidRPr="005367DB">
        <w:t xml:space="preserve"> Ave</w:t>
      </w:r>
      <w:r w:rsidR="00C10005">
        <w:t>.</w:t>
      </w:r>
      <w:r w:rsidR="0017492C" w:rsidRPr="005367DB">
        <w:t xml:space="preserve"> N., and </w:t>
      </w:r>
      <w:r w:rsidR="00C10005">
        <w:t>four</w:t>
      </w:r>
      <w:r w:rsidR="0017492C" w:rsidRPr="005367DB">
        <w:t xml:space="preserve"> accesses on 4</w:t>
      </w:r>
      <w:r w:rsidR="0017492C" w:rsidRPr="005367DB">
        <w:rPr>
          <w:vertAlign w:val="superscript"/>
        </w:rPr>
        <w:t>th</w:t>
      </w:r>
      <w:r w:rsidR="0017492C" w:rsidRPr="005367DB">
        <w:t xml:space="preserve"> St. N. Additionally, access to each of the site parcels is provided on the interior access roads 99</w:t>
      </w:r>
      <w:r w:rsidR="0017492C" w:rsidRPr="005367DB">
        <w:rPr>
          <w:vertAlign w:val="superscript"/>
        </w:rPr>
        <w:t>th</w:t>
      </w:r>
      <w:r w:rsidR="0017492C" w:rsidRPr="005367DB">
        <w:t xml:space="preserve"> Ave</w:t>
      </w:r>
      <w:r w:rsidR="00C10005">
        <w:t>.</w:t>
      </w:r>
      <w:r w:rsidR="0017492C" w:rsidRPr="005367DB">
        <w:t xml:space="preserve"> N., Executive Center Dr. W., </w:t>
      </w:r>
      <w:r w:rsidR="00106B38" w:rsidRPr="005367DB">
        <w:t>Executive Center Dr. N., and Koger Blvd. N.</w:t>
      </w:r>
      <w:r w:rsidR="00FC6C14" w:rsidRPr="005367DB">
        <w:t xml:space="preserve"> Any access modifications along 4</w:t>
      </w:r>
      <w:r w:rsidR="00FC6C14" w:rsidRPr="005367DB">
        <w:rPr>
          <w:vertAlign w:val="superscript"/>
        </w:rPr>
        <w:t>th</w:t>
      </w:r>
      <w:r w:rsidR="00FC6C14" w:rsidRPr="005367DB">
        <w:t xml:space="preserve"> St. N will require </w:t>
      </w:r>
      <w:r w:rsidR="00C10005">
        <w:t>approval through the Florida Department of Transportation (FDOT).</w:t>
      </w:r>
      <w:r>
        <w:t xml:space="preserve"> </w:t>
      </w:r>
      <w:r w:rsidR="00A00184" w:rsidRPr="00F86EA7">
        <w:t xml:space="preserve">  </w:t>
      </w:r>
    </w:p>
    <w:bookmarkEnd w:id="9"/>
    <w:p w14:paraId="27675EAF" w14:textId="21A34635" w:rsidR="001704D5" w:rsidRDefault="001704D5" w:rsidP="00B323D9">
      <w:pPr>
        <w:spacing w:line="240" w:lineRule="auto"/>
        <w:ind w:left="0" w:firstLine="0"/>
        <w:rPr>
          <w:highlight w:val="yellow"/>
        </w:rPr>
      </w:pPr>
    </w:p>
    <w:p w14:paraId="4DC618AB" w14:textId="6274DEBD" w:rsidR="00CE6832" w:rsidRDefault="00CE6832" w:rsidP="00CE6832">
      <w:pPr>
        <w:pStyle w:val="Heading6"/>
        <w:jc w:val="both"/>
      </w:pPr>
      <w:r>
        <w:t>Entitlements</w:t>
      </w:r>
    </w:p>
    <w:p w14:paraId="43AD39D4" w14:textId="0C314EF5" w:rsidR="00CE6832" w:rsidRDefault="00CE6832" w:rsidP="00CE6832">
      <w:pPr>
        <w:jc w:val="both"/>
      </w:pPr>
      <w:r>
        <w:tab/>
      </w:r>
      <w:r w:rsidR="002C3B09">
        <w:t>Upon review of the boundary surveys prepared by DC Johnson and associates on January 5</w:t>
      </w:r>
      <w:r w:rsidR="002C3B09" w:rsidRPr="002C3B09">
        <w:rPr>
          <w:vertAlign w:val="superscript"/>
        </w:rPr>
        <w:t>th</w:t>
      </w:r>
      <w:r w:rsidR="002C3B09">
        <w:t>, 2006</w:t>
      </w:r>
      <w:r w:rsidR="004651DE">
        <w:t xml:space="preserve">, and the City of St. Petersburg public GIS, </w:t>
      </w:r>
      <w:proofErr w:type="gramStart"/>
      <w:r w:rsidR="004651DE">
        <w:t>a number of</w:t>
      </w:r>
      <w:proofErr w:type="gramEnd"/>
      <w:r w:rsidR="004651DE">
        <w:t xml:space="preserve"> e</w:t>
      </w:r>
      <w:r w:rsidR="005676F9">
        <w:t>lectric</w:t>
      </w:r>
      <w:r>
        <w:t>, drainage, utility</w:t>
      </w:r>
      <w:r w:rsidR="005676F9">
        <w:t xml:space="preserve">, and preservation </w:t>
      </w:r>
      <w:r>
        <w:t xml:space="preserve">easements are present throughout the existing business park. </w:t>
      </w:r>
      <w:r w:rsidR="005676F9">
        <w:t>Refer to Appendix C for a map of the approximate recorded easement locations</w:t>
      </w:r>
      <w:r w:rsidR="002C3B09">
        <w:t>.</w:t>
      </w:r>
      <w:r w:rsidR="004651DE">
        <w:t xml:space="preserve"> </w:t>
      </w:r>
    </w:p>
    <w:p w14:paraId="0FC912CF" w14:textId="77777777" w:rsidR="00CE6832" w:rsidRPr="00DB2E90" w:rsidRDefault="00CE6832" w:rsidP="00B323D9">
      <w:pPr>
        <w:spacing w:line="240" w:lineRule="auto"/>
        <w:ind w:left="0" w:firstLine="0"/>
        <w:rPr>
          <w:highlight w:val="yellow"/>
        </w:rPr>
      </w:pPr>
    </w:p>
    <w:p w14:paraId="5A01C7A0" w14:textId="10D7BA21" w:rsidR="008F69EB" w:rsidRPr="00486C11" w:rsidRDefault="008F69EB" w:rsidP="00B323D9">
      <w:pPr>
        <w:pStyle w:val="Heading2"/>
        <w:spacing w:line="240" w:lineRule="auto"/>
        <w:ind w:left="0" w:firstLine="0"/>
      </w:pPr>
      <w:bookmarkStart w:id="10" w:name="_Toc153535741"/>
      <w:r w:rsidRPr="00486C11">
        <w:t>ZONING AND LAND USE</w:t>
      </w:r>
      <w:bookmarkEnd w:id="10"/>
    </w:p>
    <w:p w14:paraId="7D643C79" w14:textId="3E1DBD2D" w:rsidR="008F69EB" w:rsidRDefault="008F69EB" w:rsidP="00B323D9">
      <w:pPr>
        <w:spacing w:line="240" w:lineRule="auto"/>
        <w:ind w:left="0" w:firstLine="0"/>
      </w:pPr>
    </w:p>
    <w:p w14:paraId="15EF2AB6" w14:textId="337E4F5D" w:rsidR="00106B38" w:rsidRDefault="00C36426" w:rsidP="004651DE">
      <w:pPr>
        <w:ind w:left="330" w:firstLine="0"/>
        <w:jc w:val="both"/>
      </w:pPr>
      <w:r>
        <w:t xml:space="preserve">The Future Land Use (FLU) designations for the property are </w:t>
      </w:r>
      <w:r w:rsidR="004C6EA1">
        <w:t xml:space="preserve">Residential/Office General (R/OG) and Planned Redevelopment-Mixed Use (PR-MU) as well as some Transportation/Utility and Preservation designations.  The City has also designated this as a Target Employment Center (TEC) overlay –specifically following the “Gateway Area” policies. The current zoning designations </w:t>
      </w:r>
      <w:r w:rsidR="00905A9C">
        <w:t xml:space="preserve">on-site </w:t>
      </w:r>
      <w:r w:rsidR="004C6EA1">
        <w:t xml:space="preserve">are </w:t>
      </w:r>
      <w:r w:rsidR="00905A9C">
        <w:t>Corridor Residential Suburban District (</w:t>
      </w:r>
      <w:r w:rsidR="004C6EA1">
        <w:t>CRS-1</w:t>
      </w:r>
      <w:r w:rsidR="00905A9C">
        <w:t>)</w:t>
      </w:r>
      <w:r w:rsidR="000D1A66">
        <w:t>, Corridor Commercial Suburban District (</w:t>
      </w:r>
      <w:r w:rsidR="004C6EA1">
        <w:t>CCS-1</w:t>
      </w:r>
      <w:r w:rsidR="000D1A66">
        <w:t>)</w:t>
      </w:r>
      <w:r w:rsidR="004C6EA1">
        <w:t xml:space="preserve"> for the parcels located along 4th Street North</w:t>
      </w:r>
      <w:r w:rsidR="000D1A66">
        <w:t>,</w:t>
      </w:r>
      <w:r w:rsidR="004C6EA1">
        <w:t xml:space="preserve"> </w:t>
      </w:r>
      <w:r w:rsidR="000D1A66">
        <w:t xml:space="preserve">and </w:t>
      </w:r>
      <w:r w:rsidR="004C6EA1">
        <w:t>Preservation</w:t>
      </w:r>
      <w:r w:rsidR="000D1A66">
        <w:t xml:space="preserve"> (P).</w:t>
      </w:r>
      <w:r w:rsidR="004C6EA1">
        <w:t xml:space="preserve"> </w:t>
      </w:r>
      <w:r w:rsidR="00507A2E">
        <w:t xml:space="preserve">A memorandum was prepared by Hill Ward Henderson (HWH), included in Appendix B, to provide insight </w:t>
      </w:r>
      <w:proofErr w:type="gramStart"/>
      <w:r w:rsidR="00507A2E">
        <w:t>on</w:t>
      </w:r>
      <w:proofErr w:type="gramEnd"/>
      <w:r w:rsidR="00507A2E">
        <w:t xml:space="preserve"> the existing zoning and land use </w:t>
      </w:r>
      <w:r w:rsidR="00507A2E">
        <w:lastRenderedPageBreak/>
        <w:t xml:space="preserve">entitlements for this development. </w:t>
      </w:r>
      <w:r w:rsidR="004C6EA1">
        <w:t xml:space="preserve">The development requirements for </w:t>
      </w:r>
      <w:r w:rsidR="00FF4E9B">
        <w:t>these sections are discussed below.</w:t>
      </w:r>
      <w:r w:rsidR="004C6EA1">
        <w:t xml:space="preserve"> </w:t>
      </w:r>
    </w:p>
    <w:p w14:paraId="67076246" w14:textId="77777777" w:rsidR="00A67A60" w:rsidRPr="00DB2E90" w:rsidRDefault="00A67A60" w:rsidP="004651DE">
      <w:pPr>
        <w:ind w:left="0" w:firstLine="0"/>
        <w:rPr>
          <w:highlight w:val="yellow"/>
        </w:rPr>
      </w:pPr>
    </w:p>
    <w:p w14:paraId="16DFD36E" w14:textId="184D333B" w:rsidR="00373CB7" w:rsidRPr="00786A23" w:rsidRDefault="00373CB7" w:rsidP="004651DE">
      <w:pPr>
        <w:pStyle w:val="Heading6"/>
      </w:pPr>
      <w:r w:rsidRPr="00786A23">
        <w:t>Building Requirements</w:t>
      </w:r>
    </w:p>
    <w:p w14:paraId="48F6F28D" w14:textId="57242018" w:rsidR="00AA224C" w:rsidRDefault="00786A23" w:rsidP="004651DE">
      <w:pPr>
        <w:rPr>
          <w:b/>
          <w:bCs/>
          <w:u w:val="single"/>
        </w:rPr>
      </w:pPr>
      <w:r w:rsidRPr="00786A23">
        <w:tab/>
      </w:r>
      <w:r w:rsidR="00AA224C" w:rsidRPr="00AA224C">
        <w:rPr>
          <w:b/>
          <w:bCs/>
          <w:u w:val="single"/>
        </w:rPr>
        <w:t>Coastal High Hazard</w:t>
      </w:r>
      <w:r w:rsidR="000C1B4F">
        <w:rPr>
          <w:b/>
          <w:bCs/>
          <w:u w:val="single"/>
        </w:rPr>
        <w:t xml:space="preserve"> Area</w:t>
      </w:r>
      <w:r w:rsidR="00A1626F">
        <w:rPr>
          <w:b/>
          <w:bCs/>
          <w:u w:val="single"/>
        </w:rPr>
        <w:t xml:space="preserve"> (CHHA)</w:t>
      </w:r>
    </w:p>
    <w:p w14:paraId="27B8281B" w14:textId="530FB660" w:rsidR="00A1626F" w:rsidRDefault="00AA224C" w:rsidP="004651DE">
      <w:pPr>
        <w:jc w:val="both"/>
      </w:pPr>
      <w:r w:rsidRPr="00AA224C">
        <w:tab/>
      </w:r>
      <w:r>
        <w:t xml:space="preserve">The following are </w:t>
      </w:r>
      <w:r w:rsidR="00A1626F">
        <w:t xml:space="preserve">development </w:t>
      </w:r>
      <w:r w:rsidR="00FF4E9B">
        <w:t xml:space="preserve">and design </w:t>
      </w:r>
      <w:r w:rsidR="00A1626F">
        <w:t xml:space="preserve">regulations within the CHHA, per section 13.30.040 of the </w:t>
      </w:r>
      <w:r w:rsidR="00FF4E9B">
        <w:t>City of St. Petersburg (</w:t>
      </w:r>
      <w:r w:rsidR="00A1626F">
        <w:t>COSP</w:t>
      </w:r>
      <w:r w:rsidR="00FF4E9B">
        <w:t>) Land development Cod</w:t>
      </w:r>
      <w:r w:rsidR="000C1B4F">
        <w:t>e</w:t>
      </w:r>
      <w:r w:rsidR="00A1626F">
        <w:t xml:space="preserve"> </w:t>
      </w:r>
      <w:r w:rsidR="000C1B4F">
        <w:t>(</w:t>
      </w:r>
      <w:r w:rsidR="00A1626F">
        <w:t>LDC</w:t>
      </w:r>
      <w:r w:rsidR="000C1B4F">
        <w:t>)</w:t>
      </w:r>
      <w:r w:rsidR="00A1626F">
        <w:t>:</w:t>
      </w:r>
    </w:p>
    <w:p w14:paraId="6CE827AF" w14:textId="747898E0" w:rsidR="00A1626F" w:rsidRDefault="000C1B4F" w:rsidP="004651DE">
      <w:pPr>
        <w:pStyle w:val="ListParagraph"/>
        <w:numPr>
          <w:ilvl w:val="0"/>
          <w:numId w:val="23"/>
        </w:numPr>
        <w:jc w:val="both"/>
      </w:pPr>
      <w:r>
        <w:t xml:space="preserve">The following new developments are prohibited in the CHHA: </w:t>
      </w:r>
      <w:r w:rsidR="00A1626F" w:rsidRPr="00A1626F">
        <w:t>construction of hospitals, nursing homes</w:t>
      </w:r>
      <w:r>
        <w:t xml:space="preserve">, </w:t>
      </w:r>
      <w:r w:rsidR="00A1626F" w:rsidRPr="00A1626F">
        <w:t>assisted living facilities</w:t>
      </w:r>
      <w:r>
        <w:t xml:space="preserve">, new mobile home parks, solid </w:t>
      </w:r>
      <w:r w:rsidR="00CB56A5">
        <w:t>waste,</w:t>
      </w:r>
      <w:r>
        <w:t xml:space="preserve"> and commercial hazardous waste management facilities</w:t>
      </w:r>
      <w:r w:rsidR="00CB56A5">
        <w:t>.</w:t>
      </w:r>
      <w:r>
        <w:t xml:space="preserve"> </w:t>
      </w:r>
    </w:p>
    <w:p w14:paraId="6F15F551" w14:textId="4375DF10" w:rsidR="0086370A" w:rsidRDefault="00A1626F" w:rsidP="004651DE">
      <w:pPr>
        <w:pStyle w:val="ListParagraph"/>
        <w:numPr>
          <w:ilvl w:val="0"/>
          <w:numId w:val="23"/>
        </w:numPr>
        <w:jc w:val="both"/>
      </w:pPr>
      <w:r w:rsidRPr="00A1626F">
        <w:t>New construction of residential multifamily</w:t>
      </w:r>
      <w:r w:rsidR="0086370A">
        <w:t xml:space="preserve"> developments will require </w:t>
      </w:r>
      <w:r w:rsidR="006B0023">
        <w:t>h</w:t>
      </w:r>
      <w:r w:rsidR="0086370A">
        <w:t>urricane shelter mitigation</w:t>
      </w:r>
      <w:r w:rsidR="00C31C4C">
        <w:t xml:space="preserve">, </w:t>
      </w:r>
      <w:r w:rsidR="006B0023">
        <w:t>a hurricane evacuation and re-entry plan</w:t>
      </w:r>
      <w:r w:rsidR="00C31C4C">
        <w:t>, and two feet of additional freeboard (for a total of four feet above the minimum FEMA design elevation).</w:t>
      </w:r>
      <w:r w:rsidR="009A60DC">
        <w:t xml:space="preserve"> In addition, residential multifamily developments containing up to 199 units shall provide one item from the list of </w:t>
      </w:r>
      <w:r w:rsidR="00966FDB">
        <w:t>development options provided in section 16.30.040.2</w:t>
      </w:r>
      <w:r w:rsidR="009A60DC">
        <w:t>. Projects containing 200 units or greater shall provide two items</w:t>
      </w:r>
      <w:r w:rsidR="00966FDB">
        <w:t xml:space="preserve"> from the list and p</w:t>
      </w:r>
      <w:r w:rsidR="009A60DC">
        <w:t xml:space="preserve">rojects containing dwelling units resulting from a density increase from a plan amendment after October 8, </w:t>
      </w:r>
      <w:proofErr w:type="gramStart"/>
      <w:r w:rsidR="009A60DC">
        <w:t>2020</w:t>
      </w:r>
      <w:proofErr w:type="gramEnd"/>
      <w:r w:rsidR="009A60DC">
        <w:t xml:space="preserve"> shall provide one additional </w:t>
      </w:r>
      <w:r w:rsidR="00966FDB">
        <w:t xml:space="preserve">list </w:t>
      </w:r>
      <w:r w:rsidR="009A60DC">
        <w:t>item for every 50 additional units.</w:t>
      </w:r>
      <w:r w:rsidR="00C31C4C">
        <w:t xml:space="preserve"> </w:t>
      </w:r>
      <w:r w:rsidR="0086370A">
        <w:t xml:space="preserve"> </w:t>
      </w:r>
    </w:p>
    <w:p w14:paraId="02F49059" w14:textId="593D060F" w:rsidR="00E64BE5" w:rsidRDefault="00A1626F" w:rsidP="004651DE">
      <w:pPr>
        <w:pStyle w:val="ListParagraph"/>
        <w:numPr>
          <w:ilvl w:val="0"/>
          <w:numId w:val="23"/>
        </w:numPr>
        <w:jc w:val="both"/>
      </w:pPr>
      <w:r w:rsidRPr="00A1626F">
        <w:t xml:space="preserve">Construction, </w:t>
      </w:r>
      <w:r w:rsidR="006B0023" w:rsidRPr="00A1626F">
        <w:t>expansion,</w:t>
      </w:r>
      <w:r w:rsidRPr="00A1626F">
        <w:t xml:space="preserve"> or substantial renovations of hotel uses </w:t>
      </w:r>
      <w:r w:rsidR="006B0023">
        <w:t>will require a hurricane evacuation plan pursuant to the Pinellas County Code, Chapter 34, Article III.</w:t>
      </w:r>
    </w:p>
    <w:p w14:paraId="0379963F" w14:textId="77777777" w:rsidR="0053617D" w:rsidRPr="00525F83" w:rsidRDefault="0053617D" w:rsidP="00E748B8">
      <w:pPr>
        <w:ind w:left="0" w:firstLine="0"/>
        <w:jc w:val="both"/>
      </w:pPr>
    </w:p>
    <w:p w14:paraId="64B30F6F" w14:textId="1D2DD943" w:rsidR="00786A23" w:rsidRDefault="00507A2E" w:rsidP="00AA224C">
      <w:pPr>
        <w:ind w:firstLine="0"/>
        <w:rPr>
          <w:b/>
          <w:bCs/>
          <w:u w:val="single"/>
        </w:rPr>
      </w:pPr>
      <w:r>
        <w:rPr>
          <w:b/>
          <w:bCs/>
          <w:u w:val="single"/>
        </w:rPr>
        <w:t>Corridor Residential Suburban District (</w:t>
      </w:r>
      <w:r w:rsidR="00786A23" w:rsidRPr="00786A23">
        <w:rPr>
          <w:b/>
          <w:bCs/>
          <w:u w:val="single"/>
        </w:rPr>
        <w:t>CRS-1</w:t>
      </w:r>
      <w:r>
        <w:rPr>
          <w:b/>
          <w:bCs/>
          <w:u w:val="single"/>
        </w:rPr>
        <w:t>)</w:t>
      </w:r>
    </w:p>
    <w:p w14:paraId="254DDE8D" w14:textId="657E83EF" w:rsidR="00337B6E" w:rsidRDefault="00337B6E" w:rsidP="00AA224C">
      <w:pPr>
        <w:ind w:firstLine="0"/>
      </w:pPr>
      <w:r>
        <w:t>The following lots are located within the CRS-1 zone: Baker, Dade, Duval, Franklin, Gadsden, Gilchrist, Glades, Hendry, Koger, Madison, Monroe, Pasco, Pinellas,</w:t>
      </w:r>
      <w:r w:rsidR="00966FDB">
        <w:t xml:space="preserve"> and</w:t>
      </w:r>
      <w:r>
        <w:t xml:space="preserve"> Putnam</w:t>
      </w:r>
      <w:r w:rsidR="005A6B46">
        <w:t>.</w:t>
      </w:r>
    </w:p>
    <w:p w14:paraId="41985D3D" w14:textId="0D3DB8D7" w:rsidR="005A39C7" w:rsidRDefault="005A39C7" w:rsidP="00AA224C">
      <w:pPr>
        <w:ind w:firstLine="0"/>
      </w:pPr>
    </w:p>
    <w:p w14:paraId="61620494" w14:textId="5ACA8B89" w:rsidR="00337B6E" w:rsidRDefault="005A39C7" w:rsidP="005A39C7">
      <w:pPr>
        <w:ind w:firstLine="0"/>
      </w:pPr>
      <w:r>
        <w:t xml:space="preserve">Per section 16.20.070 of the COSP LDC, the Building Requirements for the CRS-1 </w:t>
      </w:r>
      <w:bookmarkStart w:id="11" w:name="OLE_LINK32"/>
      <w:r w:rsidR="004E1639">
        <w:t xml:space="preserve">are outlined in </w:t>
      </w:r>
      <w:r w:rsidR="004E1639" w:rsidRPr="004E1639">
        <w:rPr>
          <w:b/>
          <w:bCs/>
        </w:rPr>
        <w:t>Table 1</w:t>
      </w:r>
      <w:r w:rsidR="004E1639">
        <w:t xml:space="preserve"> below</w:t>
      </w:r>
      <w:r>
        <w:t>:</w:t>
      </w:r>
      <w:bookmarkEnd w:id="11"/>
    </w:p>
    <w:p w14:paraId="22B06371" w14:textId="77777777" w:rsidR="004B669D" w:rsidRDefault="004B669D" w:rsidP="00E64BE5">
      <w:pPr>
        <w:ind w:left="0" w:firstLine="0"/>
      </w:pPr>
    </w:p>
    <w:p w14:paraId="31DAEFE6" w14:textId="2D883DEE" w:rsidR="005A39C7" w:rsidRDefault="004E1639" w:rsidP="00952B7E">
      <w:pPr>
        <w:ind w:firstLine="0"/>
        <w:jc w:val="center"/>
      </w:pPr>
      <w:bookmarkStart w:id="12" w:name="OLE_LINK31"/>
      <w:r>
        <w:t>Table 1: CRS-1 Building Requirements</w:t>
      </w:r>
    </w:p>
    <w:tbl>
      <w:tblPr>
        <w:tblStyle w:val="Table1"/>
        <w:tblW w:w="4167"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96"/>
        <w:gridCol w:w="3098"/>
        <w:gridCol w:w="1582"/>
      </w:tblGrid>
      <w:tr w:rsidR="005A39C7" w14:paraId="69FD615C" w14:textId="77777777" w:rsidTr="00127A2F">
        <w:trPr>
          <w:trHeight w:val="288"/>
          <w:jc w:val="center"/>
        </w:trPr>
        <w:tc>
          <w:tcPr>
            <w:tcW w:w="3983" w:type="pct"/>
            <w:gridSpan w:val="2"/>
            <w:tcBorders>
              <w:top w:val="single" w:sz="12" w:space="0" w:color="auto"/>
              <w:left w:val="single" w:sz="12" w:space="0" w:color="auto"/>
              <w:bottom w:val="single" w:sz="12" w:space="0" w:color="auto"/>
              <w:right w:val="single" w:sz="8" w:space="0" w:color="auto"/>
            </w:tcBorders>
            <w:vAlign w:val="center"/>
            <w:hideMark/>
          </w:tcPr>
          <w:p w14:paraId="6BE14B46" w14:textId="48CCD6E0" w:rsidR="005A39C7" w:rsidRDefault="005A39C7" w:rsidP="00D56311">
            <w:bookmarkStart w:id="13" w:name="OLE_LINK3"/>
            <w:bookmarkEnd w:id="12"/>
            <w:r>
              <w:t xml:space="preserve">Minimum </w:t>
            </w:r>
            <w:r w:rsidR="00952B7E">
              <w:t>L</w:t>
            </w:r>
            <w:r>
              <w:t xml:space="preserve">ot </w:t>
            </w:r>
            <w:r w:rsidR="00952B7E">
              <w:t>A</w:t>
            </w:r>
            <w:r>
              <w:t xml:space="preserve">rea (square ft.) </w:t>
            </w:r>
          </w:p>
        </w:tc>
        <w:tc>
          <w:tcPr>
            <w:tcW w:w="1017" w:type="pct"/>
            <w:tcBorders>
              <w:top w:val="single" w:sz="12" w:space="0" w:color="auto"/>
              <w:left w:val="single" w:sz="8" w:space="0" w:color="auto"/>
              <w:bottom w:val="single" w:sz="12" w:space="0" w:color="auto"/>
              <w:right w:val="single" w:sz="12" w:space="0" w:color="auto"/>
            </w:tcBorders>
            <w:vAlign w:val="center"/>
            <w:hideMark/>
          </w:tcPr>
          <w:p w14:paraId="3D11ABEC" w14:textId="6ABA3F41" w:rsidR="005A39C7" w:rsidRDefault="005A39C7" w:rsidP="00D56311">
            <w:pPr>
              <w:jc w:val="center"/>
            </w:pPr>
            <w:r>
              <w:t>4,500</w:t>
            </w:r>
          </w:p>
        </w:tc>
      </w:tr>
      <w:tr w:rsidR="00952B7E" w14:paraId="794B33A1" w14:textId="77777777" w:rsidTr="00127A2F">
        <w:trPr>
          <w:trHeight w:val="288"/>
          <w:jc w:val="center"/>
        </w:trPr>
        <w:tc>
          <w:tcPr>
            <w:tcW w:w="3983" w:type="pct"/>
            <w:gridSpan w:val="2"/>
            <w:tcBorders>
              <w:top w:val="single" w:sz="12" w:space="0" w:color="auto"/>
              <w:left w:val="single" w:sz="12" w:space="0" w:color="auto"/>
              <w:bottom w:val="single" w:sz="12" w:space="0" w:color="auto"/>
              <w:right w:val="single" w:sz="8" w:space="0" w:color="auto"/>
            </w:tcBorders>
            <w:vAlign w:val="center"/>
          </w:tcPr>
          <w:p w14:paraId="5003BE39" w14:textId="2A09C69C" w:rsidR="00952B7E" w:rsidRDefault="00952B7E" w:rsidP="00D56311">
            <w:pPr>
              <w:tabs>
                <w:tab w:val="left" w:pos="1870"/>
              </w:tabs>
            </w:pPr>
            <w:r>
              <w:t>Maximum Impervious Surface Area</w:t>
            </w:r>
          </w:p>
        </w:tc>
        <w:tc>
          <w:tcPr>
            <w:tcW w:w="1017" w:type="pct"/>
            <w:tcBorders>
              <w:top w:val="single" w:sz="12" w:space="0" w:color="auto"/>
              <w:left w:val="single" w:sz="8" w:space="0" w:color="auto"/>
              <w:bottom w:val="single" w:sz="8" w:space="0" w:color="auto"/>
              <w:right w:val="single" w:sz="12" w:space="0" w:color="auto"/>
            </w:tcBorders>
            <w:vAlign w:val="center"/>
          </w:tcPr>
          <w:p w14:paraId="3AA57A22" w14:textId="35C5E3A6" w:rsidR="00952B7E" w:rsidRDefault="00952B7E" w:rsidP="00D56311">
            <w:pPr>
              <w:jc w:val="center"/>
            </w:pPr>
            <w:r>
              <w:t>0.75</w:t>
            </w:r>
          </w:p>
        </w:tc>
      </w:tr>
      <w:tr w:rsidR="00952B7E" w14:paraId="1A04DAAF" w14:textId="77777777" w:rsidTr="00127A2F">
        <w:trPr>
          <w:trHeight w:val="288"/>
          <w:jc w:val="center"/>
        </w:trPr>
        <w:tc>
          <w:tcPr>
            <w:tcW w:w="5000" w:type="pct"/>
            <w:gridSpan w:val="3"/>
            <w:tcBorders>
              <w:top w:val="single" w:sz="12" w:space="0" w:color="auto"/>
              <w:left w:val="single" w:sz="12" w:space="0" w:color="auto"/>
              <w:bottom w:val="single" w:sz="8" w:space="0" w:color="auto"/>
              <w:right w:val="single" w:sz="12" w:space="0" w:color="auto"/>
            </w:tcBorders>
            <w:vAlign w:val="center"/>
          </w:tcPr>
          <w:p w14:paraId="3EC155C9" w14:textId="30B9FA04" w:rsidR="00952B7E" w:rsidRDefault="00952B7E" w:rsidP="00D56311">
            <w:pPr>
              <w:jc w:val="center"/>
            </w:pPr>
            <w:r>
              <w:t>Residential Density (units per acre)</w:t>
            </w:r>
          </w:p>
        </w:tc>
      </w:tr>
      <w:tr w:rsidR="00952B7E" w14:paraId="345646D9" w14:textId="77777777" w:rsidTr="003C4AB1">
        <w:trPr>
          <w:trHeight w:val="475"/>
          <w:jc w:val="center"/>
        </w:trPr>
        <w:tc>
          <w:tcPr>
            <w:tcW w:w="3983" w:type="pct"/>
            <w:gridSpan w:val="2"/>
            <w:tcBorders>
              <w:top w:val="double" w:sz="4" w:space="0" w:color="auto"/>
              <w:left w:val="single" w:sz="12" w:space="0" w:color="auto"/>
              <w:bottom w:val="single" w:sz="8" w:space="0" w:color="auto"/>
              <w:right w:val="single" w:sz="8" w:space="0" w:color="auto"/>
            </w:tcBorders>
            <w:vAlign w:val="center"/>
            <w:hideMark/>
          </w:tcPr>
          <w:p w14:paraId="3485C75E" w14:textId="77777777" w:rsidR="00952B7E" w:rsidRDefault="00952B7E" w:rsidP="00D56311">
            <w:r>
              <w:t>Maximum Density</w:t>
            </w:r>
          </w:p>
          <w:p w14:paraId="388D0474" w14:textId="41918AF7" w:rsidR="00952B7E" w:rsidRDefault="00952B7E" w:rsidP="00D56311">
            <w:r w:rsidRPr="00832368">
              <w:rPr>
                <w:sz w:val="16"/>
                <w:szCs w:val="16"/>
              </w:rPr>
              <w:t>Workforce Housing Bonus</w:t>
            </w:r>
          </w:p>
        </w:tc>
        <w:tc>
          <w:tcPr>
            <w:tcW w:w="1017" w:type="pct"/>
            <w:tcBorders>
              <w:top w:val="double" w:sz="4" w:space="0" w:color="auto"/>
              <w:left w:val="single" w:sz="8" w:space="0" w:color="auto"/>
              <w:bottom w:val="single" w:sz="4" w:space="0" w:color="auto"/>
              <w:right w:val="single" w:sz="12" w:space="0" w:color="auto"/>
            </w:tcBorders>
            <w:vAlign w:val="center"/>
          </w:tcPr>
          <w:p w14:paraId="11C03FBC" w14:textId="77777777" w:rsidR="00952B7E" w:rsidRDefault="00952B7E" w:rsidP="00D56311">
            <w:pPr>
              <w:jc w:val="center"/>
            </w:pPr>
            <w:r>
              <w:t>15</w:t>
            </w:r>
          </w:p>
          <w:p w14:paraId="6DD8E1AB" w14:textId="7CA0D829" w:rsidR="00952B7E" w:rsidRDefault="00952B7E" w:rsidP="00D56311">
            <w:pPr>
              <w:jc w:val="center"/>
            </w:pPr>
            <w:r w:rsidRPr="00832368">
              <w:rPr>
                <w:sz w:val="16"/>
                <w:szCs w:val="16"/>
              </w:rPr>
              <w:t>6</w:t>
            </w:r>
          </w:p>
        </w:tc>
      </w:tr>
      <w:tr w:rsidR="00952B7E" w14:paraId="56E33EE1" w14:textId="77777777" w:rsidTr="00127A2F">
        <w:trPr>
          <w:trHeight w:val="288"/>
          <w:jc w:val="center"/>
        </w:trPr>
        <w:tc>
          <w:tcPr>
            <w:tcW w:w="5000" w:type="pct"/>
            <w:gridSpan w:val="3"/>
            <w:tcBorders>
              <w:top w:val="single" w:sz="12" w:space="0" w:color="auto"/>
              <w:left w:val="single" w:sz="12" w:space="0" w:color="auto"/>
              <w:bottom w:val="double" w:sz="4" w:space="0" w:color="auto"/>
              <w:right w:val="single" w:sz="12" w:space="0" w:color="auto"/>
            </w:tcBorders>
            <w:vAlign w:val="center"/>
          </w:tcPr>
          <w:p w14:paraId="5577256A" w14:textId="56C05A30" w:rsidR="00952B7E" w:rsidRDefault="00952B7E" w:rsidP="00D56311">
            <w:pPr>
              <w:jc w:val="center"/>
            </w:pPr>
            <w:r>
              <w:t>Non-Residential Intensity (floor area ratio)</w:t>
            </w:r>
          </w:p>
        </w:tc>
      </w:tr>
      <w:tr w:rsidR="00D56311" w14:paraId="6368370F" w14:textId="77777777" w:rsidTr="00127A2F">
        <w:trPr>
          <w:trHeight w:val="288"/>
          <w:jc w:val="center"/>
        </w:trPr>
        <w:tc>
          <w:tcPr>
            <w:tcW w:w="3983" w:type="pct"/>
            <w:gridSpan w:val="2"/>
            <w:tcBorders>
              <w:top w:val="double" w:sz="4" w:space="0" w:color="auto"/>
              <w:left w:val="single" w:sz="12" w:space="0" w:color="auto"/>
              <w:bottom w:val="single" w:sz="12" w:space="0" w:color="auto"/>
              <w:right w:val="single" w:sz="8" w:space="0" w:color="auto"/>
            </w:tcBorders>
            <w:vAlign w:val="center"/>
          </w:tcPr>
          <w:p w14:paraId="3C0860F7" w14:textId="7714541E" w:rsidR="00D56311" w:rsidRDefault="00D56311" w:rsidP="00D56311">
            <w:r>
              <w:t>Maximum Intensity</w:t>
            </w:r>
          </w:p>
        </w:tc>
        <w:tc>
          <w:tcPr>
            <w:tcW w:w="1017" w:type="pct"/>
            <w:tcBorders>
              <w:top w:val="double" w:sz="4" w:space="0" w:color="auto"/>
              <w:left w:val="single" w:sz="8" w:space="0" w:color="auto"/>
              <w:bottom w:val="single" w:sz="12" w:space="0" w:color="auto"/>
              <w:right w:val="single" w:sz="12" w:space="0" w:color="auto"/>
            </w:tcBorders>
            <w:vAlign w:val="center"/>
          </w:tcPr>
          <w:p w14:paraId="4B7505B1" w14:textId="48A7F7C1" w:rsidR="00D56311" w:rsidRDefault="00D56311" w:rsidP="002A2A78">
            <w:pPr>
              <w:jc w:val="center"/>
            </w:pPr>
            <w:r>
              <w:t>0.5</w:t>
            </w:r>
          </w:p>
        </w:tc>
      </w:tr>
      <w:tr w:rsidR="00D56311" w14:paraId="0F7314DD" w14:textId="77777777" w:rsidTr="00127A2F">
        <w:trPr>
          <w:trHeight w:val="288"/>
          <w:jc w:val="center"/>
        </w:trPr>
        <w:tc>
          <w:tcPr>
            <w:tcW w:w="5000" w:type="pct"/>
            <w:gridSpan w:val="3"/>
            <w:tcBorders>
              <w:top w:val="single" w:sz="12" w:space="0" w:color="auto"/>
              <w:left w:val="single" w:sz="12" w:space="0" w:color="auto"/>
              <w:bottom w:val="single" w:sz="8" w:space="0" w:color="auto"/>
              <w:right w:val="single" w:sz="12" w:space="0" w:color="auto"/>
            </w:tcBorders>
            <w:vAlign w:val="center"/>
          </w:tcPr>
          <w:p w14:paraId="4C69BC8C" w14:textId="18987775" w:rsidR="00D56311" w:rsidRDefault="00D56311" w:rsidP="00D56311">
            <w:pPr>
              <w:jc w:val="center"/>
            </w:pPr>
            <w:r>
              <w:t>Maximum Building Height (ft)</w:t>
            </w:r>
          </w:p>
        </w:tc>
      </w:tr>
      <w:tr w:rsidR="009E4930" w14:paraId="5E1F0D35" w14:textId="77777777" w:rsidTr="00127A2F">
        <w:trPr>
          <w:trHeight w:val="288"/>
          <w:jc w:val="center"/>
        </w:trPr>
        <w:tc>
          <w:tcPr>
            <w:tcW w:w="3983" w:type="pct"/>
            <w:gridSpan w:val="2"/>
            <w:tcBorders>
              <w:top w:val="double" w:sz="4" w:space="0" w:color="auto"/>
              <w:left w:val="single" w:sz="12" w:space="0" w:color="auto"/>
              <w:bottom w:val="single" w:sz="8" w:space="0" w:color="auto"/>
              <w:right w:val="single" w:sz="8" w:space="0" w:color="auto"/>
            </w:tcBorders>
            <w:vAlign w:val="center"/>
          </w:tcPr>
          <w:p w14:paraId="2ED73F3B" w14:textId="6C863119" w:rsidR="009E4930" w:rsidRDefault="009E4930" w:rsidP="00D56311">
            <w:r>
              <w:t>Primary Building</w:t>
            </w:r>
          </w:p>
        </w:tc>
        <w:tc>
          <w:tcPr>
            <w:tcW w:w="1017" w:type="pct"/>
            <w:tcBorders>
              <w:top w:val="double" w:sz="4" w:space="0" w:color="auto"/>
              <w:left w:val="single" w:sz="8" w:space="0" w:color="auto"/>
              <w:bottom w:val="single" w:sz="4" w:space="0" w:color="auto"/>
              <w:right w:val="single" w:sz="12" w:space="0" w:color="auto"/>
            </w:tcBorders>
            <w:vAlign w:val="center"/>
          </w:tcPr>
          <w:p w14:paraId="7ACE79AE" w14:textId="6A46B66D" w:rsidR="009E4930" w:rsidRDefault="009E4930" w:rsidP="00D56311">
            <w:pPr>
              <w:jc w:val="center"/>
            </w:pPr>
            <w:r>
              <w:t>36</w:t>
            </w:r>
          </w:p>
        </w:tc>
      </w:tr>
      <w:tr w:rsidR="009E4930" w14:paraId="46EBDB66" w14:textId="77777777" w:rsidTr="00127A2F">
        <w:trPr>
          <w:trHeight w:val="288"/>
          <w:jc w:val="center"/>
        </w:trPr>
        <w:tc>
          <w:tcPr>
            <w:tcW w:w="3983" w:type="pct"/>
            <w:gridSpan w:val="2"/>
            <w:tcBorders>
              <w:top w:val="single" w:sz="8" w:space="0" w:color="auto"/>
              <w:left w:val="single" w:sz="12" w:space="0" w:color="auto"/>
              <w:bottom w:val="single" w:sz="12" w:space="0" w:color="auto"/>
              <w:right w:val="single" w:sz="8" w:space="0" w:color="auto"/>
            </w:tcBorders>
            <w:vAlign w:val="center"/>
          </w:tcPr>
          <w:p w14:paraId="24FEBFD3" w14:textId="72AE4CFB" w:rsidR="009E4930" w:rsidRDefault="009E4930" w:rsidP="00D56311">
            <w:r>
              <w:t>Accessory Building</w:t>
            </w:r>
          </w:p>
        </w:tc>
        <w:tc>
          <w:tcPr>
            <w:tcW w:w="1017" w:type="pct"/>
            <w:tcBorders>
              <w:top w:val="single" w:sz="4" w:space="0" w:color="auto"/>
              <w:left w:val="single" w:sz="8" w:space="0" w:color="auto"/>
              <w:bottom w:val="single" w:sz="12" w:space="0" w:color="auto"/>
              <w:right w:val="single" w:sz="12" w:space="0" w:color="auto"/>
            </w:tcBorders>
            <w:vAlign w:val="center"/>
          </w:tcPr>
          <w:p w14:paraId="08628743" w14:textId="3C9CB071" w:rsidR="009E4930" w:rsidRDefault="009E4930" w:rsidP="00D56311">
            <w:pPr>
              <w:jc w:val="center"/>
            </w:pPr>
            <w:r>
              <w:t>24</w:t>
            </w:r>
          </w:p>
        </w:tc>
      </w:tr>
      <w:tr w:rsidR="009E4930" w14:paraId="3F3C53AA" w14:textId="77777777" w:rsidTr="00127A2F">
        <w:trPr>
          <w:trHeight w:val="288"/>
          <w:jc w:val="center"/>
        </w:trPr>
        <w:tc>
          <w:tcPr>
            <w:tcW w:w="5000" w:type="pct"/>
            <w:gridSpan w:val="3"/>
            <w:tcBorders>
              <w:top w:val="single" w:sz="12" w:space="0" w:color="auto"/>
              <w:left w:val="single" w:sz="12" w:space="0" w:color="auto"/>
              <w:bottom w:val="single" w:sz="8" w:space="0" w:color="auto"/>
              <w:right w:val="single" w:sz="12" w:space="0" w:color="auto"/>
            </w:tcBorders>
            <w:vAlign w:val="center"/>
          </w:tcPr>
          <w:p w14:paraId="48996173" w14:textId="0B8357D2" w:rsidR="009E4930" w:rsidRDefault="009E4930" w:rsidP="00D56311">
            <w:pPr>
              <w:jc w:val="center"/>
            </w:pPr>
            <w:r>
              <w:t>Minimum Building Setbacks</w:t>
            </w:r>
            <w:r w:rsidR="00D56311">
              <w:t xml:space="preserve"> (ft)</w:t>
            </w:r>
          </w:p>
        </w:tc>
      </w:tr>
      <w:tr w:rsidR="009E4930" w14:paraId="53D8B262" w14:textId="77777777" w:rsidTr="00127A2F">
        <w:trPr>
          <w:trHeight w:val="288"/>
          <w:jc w:val="center"/>
        </w:trPr>
        <w:tc>
          <w:tcPr>
            <w:tcW w:w="1991" w:type="pct"/>
            <w:vMerge w:val="restart"/>
            <w:tcBorders>
              <w:top w:val="double" w:sz="4" w:space="0" w:color="auto"/>
              <w:left w:val="single" w:sz="12" w:space="0" w:color="auto"/>
              <w:right w:val="single" w:sz="8" w:space="0" w:color="auto"/>
            </w:tcBorders>
            <w:vAlign w:val="center"/>
          </w:tcPr>
          <w:p w14:paraId="6B0EB269" w14:textId="5863D4F9" w:rsidR="009E4930" w:rsidRDefault="009E4930" w:rsidP="00D56311">
            <w:r>
              <w:t>Front Yard</w:t>
            </w:r>
          </w:p>
        </w:tc>
        <w:tc>
          <w:tcPr>
            <w:tcW w:w="1992" w:type="pct"/>
            <w:tcBorders>
              <w:top w:val="double" w:sz="4" w:space="0" w:color="auto"/>
              <w:left w:val="single" w:sz="8" w:space="0" w:color="auto"/>
              <w:right w:val="single" w:sz="8" w:space="0" w:color="auto"/>
            </w:tcBorders>
            <w:vAlign w:val="center"/>
          </w:tcPr>
          <w:p w14:paraId="172E8F4D" w14:textId="35B7B3A0" w:rsidR="009E4930" w:rsidRDefault="009E4930" w:rsidP="00D56311">
            <w:r>
              <w:t>Stoop</w:t>
            </w:r>
          </w:p>
        </w:tc>
        <w:tc>
          <w:tcPr>
            <w:tcW w:w="1017" w:type="pct"/>
            <w:tcBorders>
              <w:top w:val="double" w:sz="4" w:space="0" w:color="auto"/>
              <w:left w:val="single" w:sz="8" w:space="0" w:color="auto"/>
              <w:right w:val="single" w:sz="12" w:space="0" w:color="auto"/>
            </w:tcBorders>
            <w:vAlign w:val="center"/>
          </w:tcPr>
          <w:p w14:paraId="703C4966" w14:textId="48D79D13" w:rsidR="00D56311" w:rsidRDefault="00D56311" w:rsidP="00D56311">
            <w:pPr>
              <w:jc w:val="center"/>
            </w:pPr>
            <w:r>
              <w:t>11</w:t>
            </w:r>
          </w:p>
        </w:tc>
      </w:tr>
      <w:tr w:rsidR="009E4930" w14:paraId="13F73A4D" w14:textId="77777777" w:rsidTr="00127A2F">
        <w:trPr>
          <w:trHeight w:val="288"/>
          <w:jc w:val="center"/>
        </w:trPr>
        <w:tc>
          <w:tcPr>
            <w:tcW w:w="1991" w:type="pct"/>
            <w:vMerge/>
            <w:tcBorders>
              <w:left w:val="single" w:sz="12" w:space="0" w:color="auto"/>
              <w:right w:val="single" w:sz="8" w:space="0" w:color="auto"/>
            </w:tcBorders>
            <w:vAlign w:val="center"/>
          </w:tcPr>
          <w:p w14:paraId="27C545A7" w14:textId="77777777" w:rsidR="009E4930" w:rsidRDefault="009E4930" w:rsidP="00D56311"/>
        </w:tc>
        <w:tc>
          <w:tcPr>
            <w:tcW w:w="1992" w:type="pct"/>
            <w:tcBorders>
              <w:left w:val="single" w:sz="8" w:space="0" w:color="auto"/>
              <w:right w:val="single" w:sz="8" w:space="0" w:color="auto"/>
            </w:tcBorders>
            <w:vAlign w:val="center"/>
          </w:tcPr>
          <w:p w14:paraId="3948B302" w14:textId="5B3F2A07" w:rsidR="009E4930" w:rsidRDefault="009E4930" w:rsidP="00D56311">
            <w:r>
              <w:t>Open Porch</w:t>
            </w:r>
          </w:p>
        </w:tc>
        <w:tc>
          <w:tcPr>
            <w:tcW w:w="1017" w:type="pct"/>
            <w:tcBorders>
              <w:top w:val="single" w:sz="8" w:space="0" w:color="auto"/>
              <w:left w:val="single" w:sz="8" w:space="0" w:color="auto"/>
              <w:right w:val="single" w:sz="12" w:space="0" w:color="auto"/>
            </w:tcBorders>
            <w:vAlign w:val="center"/>
          </w:tcPr>
          <w:p w14:paraId="3508216E" w14:textId="4676A577" w:rsidR="009E4930" w:rsidRDefault="00D56311" w:rsidP="00D56311">
            <w:pPr>
              <w:jc w:val="center"/>
            </w:pPr>
            <w:r>
              <w:t>14</w:t>
            </w:r>
          </w:p>
        </w:tc>
      </w:tr>
      <w:tr w:rsidR="009E4930" w14:paraId="62137463" w14:textId="77777777" w:rsidTr="00127A2F">
        <w:trPr>
          <w:trHeight w:val="288"/>
          <w:jc w:val="center"/>
        </w:trPr>
        <w:tc>
          <w:tcPr>
            <w:tcW w:w="1991" w:type="pct"/>
            <w:vMerge/>
            <w:tcBorders>
              <w:left w:val="single" w:sz="12" w:space="0" w:color="auto"/>
              <w:right w:val="single" w:sz="8" w:space="0" w:color="auto"/>
            </w:tcBorders>
            <w:vAlign w:val="center"/>
          </w:tcPr>
          <w:p w14:paraId="765713F1" w14:textId="77777777" w:rsidR="009E4930" w:rsidRDefault="009E4930" w:rsidP="00D56311"/>
        </w:tc>
        <w:tc>
          <w:tcPr>
            <w:tcW w:w="1992" w:type="pct"/>
            <w:tcBorders>
              <w:left w:val="single" w:sz="8" w:space="0" w:color="auto"/>
              <w:right w:val="single" w:sz="8" w:space="0" w:color="auto"/>
            </w:tcBorders>
            <w:vAlign w:val="center"/>
          </w:tcPr>
          <w:p w14:paraId="42664BF2" w14:textId="726D37CC" w:rsidR="009E4930" w:rsidRDefault="009E4930" w:rsidP="00D56311">
            <w:r>
              <w:t>Building</w:t>
            </w:r>
          </w:p>
        </w:tc>
        <w:tc>
          <w:tcPr>
            <w:tcW w:w="1017" w:type="pct"/>
            <w:tcBorders>
              <w:top w:val="single" w:sz="8" w:space="0" w:color="auto"/>
              <w:left w:val="single" w:sz="8" w:space="0" w:color="auto"/>
              <w:right w:val="single" w:sz="12" w:space="0" w:color="auto"/>
            </w:tcBorders>
            <w:vAlign w:val="center"/>
          </w:tcPr>
          <w:p w14:paraId="697C569B" w14:textId="07CBD3DD" w:rsidR="009E4930" w:rsidRDefault="00D56311" w:rsidP="00D56311">
            <w:pPr>
              <w:jc w:val="center"/>
            </w:pPr>
            <w:r>
              <w:t>20</w:t>
            </w:r>
          </w:p>
        </w:tc>
      </w:tr>
      <w:tr w:rsidR="009E4930" w14:paraId="45271436" w14:textId="77777777" w:rsidTr="00127A2F">
        <w:trPr>
          <w:trHeight w:val="288"/>
          <w:jc w:val="center"/>
        </w:trPr>
        <w:tc>
          <w:tcPr>
            <w:tcW w:w="1991" w:type="pct"/>
            <w:vMerge w:val="restart"/>
            <w:tcBorders>
              <w:top w:val="single" w:sz="8" w:space="0" w:color="auto"/>
              <w:left w:val="single" w:sz="12" w:space="0" w:color="auto"/>
              <w:right w:val="single" w:sz="8" w:space="0" w:color="auto"/>
            </w:tcBorders>
            <w:vAlign w:val="center"/>
          </w:tcPr>
          <w:p w14:paraId="33415453" w14:textId="3E60B017" w:rsidR="009E4930" w:rsidRDefault="009E4930" w:rsidP="00D56311">
            <w:r>
              <w:t>Side Yard</w:t>
            </w:r>
          </w:p>
        </w:tc>
        <w:tc>
          <w:tcPr>
            <w:tcW w:w="1992" w:type="pct"/>
            <w:tcBorders>
              <w:top w:val="single" w:sz="8" w:space="0" w:color="auto"/>
              <w:left w:val="single" w:sz="8" w:space="0" w:color="auto"/>
              <w:right w:val="single" w:sz="8" w:space="0" w:color="auto"/>
            </w:tcBorders>
            <w:vAlign w:val="center"/>
          </w:tcPr>
          <w:p w14:paraId="35478D46" w14:textId="14ED3D97" w:rsidR="009E4930" w:rsidRDefault="00D56311" w:rsidP="00D56311">
            <w:r>
              <w:t>Interior</w:t>
            </w:r>
          </w:p>
        </w:tc>
        <w:tc>
          <w:tcPr>
            <w:tcW w:w="1017" w:type="pct"/>
            <w:tcBorders>
              <w:top w:val="single" w:sz="8" w:space="0" w:color="auto"/>
              <w:left w:val="single" w:sz="8" w:space="0" w:color="auto"/>
              <w:right w:val="single" w:sz="12" w:space="0" w:color="auto"/>
            </w:tcBorders>
            <w:vAlign w:val="center"/>
          </w:tcPr>
          <w:p w14:paraId="150392E5" w14:textId="318B783D" w:rsidR="009E4930" w:rsidRDefault="00D56311" w:rsidP="00D56311">
            <w:pPr>
              <w:jc w:val="center"/>
            </w:pPr>
            <w:r>
              <w:t>5</w:t>
            </w:r>
          </w:p>
        </w:tc>
      </w:tr>
      <w:tr w:rsidR="009E4930" w14:paraId="75522E7C" w14:textId="77777777" w:rsidTr="00127A2F">
        <w:trPr>
          <w:trHeight w:val="288"/>
          <w:jc w:val="center"/>
        </w:trPr>
        <w:tc>
          <w:tcPr>
            <w:tcW w:w="1991" w:type="pct"/>
            <w:vMerge/>
            <w:tcBorders>
              <w:left w:val="single" w:sz="12" w:space="0" w:color="auto"/>
              <w:right w:val="single" w:sz="8" w:space="0" w:color="auto"/>
            </w:tcBorders>
            <w:vAlign w:val="center"/>
          </w:tcPr>
          <w:p w14:paraId="3B211ACD" w14:textId="77777777" w:rsidR="009E4930" w:rsidRDefault="009E4930" w:rsidP="00D56311"/>
        </w:tc>
        <w:tc>
          <w:tcPr>
            <w:tcW w:w="1992" w:type="pct"/>
            <w:tcBorders>
              <w:left w:val="single" w:sz="8" w:space="0" w:color="auto"/>
              <w:right w:val="single" w:sz="8" w:space="0" w:color="auto"/>
            </w:tcBorders>
            <w:vAlign w:val="center"/>
          </w:tcPr>
          <w:p w14:paraId="044FE877" w14:textId="5540305E" w:rsidR="009E4930" w:rsidRDefault="00D56311" w:rsidP="00D56311">
            <w:r>
              <w:t>Street facing</w:t>
            </w:r>
          </w:p>
        </w:tc>
        <w:tc>
          <w:tcPr>
            <w:tcW w:w="1017" w:type="pct"/>
            <w:tcBorders>
              <w:top w:val="single" w:sz="8" w:space="0" w:color="auto"/>
              <w:left w:val="single" w:sz="8" w:space="0" w:color="auto"/>
              <w:right w:val="single" w:sz="12" w:space="0" w:color="auto"/>
            </w:tcBorders>
            <w:vAlign w:val="center"/>
          </w:tcPr>
          <w:p w14:paraId="0895C924" w14:textId="190E6FBF" w:rsidR="009E4930" w:rsidRDefault="00D56311" w:rsidP="00D56311">
            <w:pPr>
              <w:jc w:val="center"/>
            </w:pPr>
            <w:r>
              <w:t>10</w:t>
            </w:r>
          </w:p>
        </w:tc>
      </w:tr>
      <w:tr w:rsidR="009E4930" w14:paraId="0D1EEE31" w14:textId="77777777" w:rsidTr="00127A2F">
        <w:trPr>
          <w:trHeight w:val="288"/>
          <w:jc w:val="center"/>
        </w:trPr>
        <w:tc>
          <w:tcPr>
            <w:tcW w:w="1991" w:type="pct"/>
            <w:vMerge w:val="restart"/>
            <w:tcBorders>
              <w:top w:val="single" w:sz="8" w:space="0" w:color="auto"/>
              <w:left w:val="single" w:sz="12" w:space="0" w:color="auto"/>
              <w:right w:val="single" w:sz="8" w:space="0" w:color="auto"/>
            </w:tcBorders>
            <w:vAlign w:val="center"/>
          </w:tcPr>
          <w:p w14:paraId="12E9B103" w14:textId="1351C434" w:rsidR="009E4930" w:rsidRDefault="009E4930" w:rsidP="00D56311">
            <w:r>
              <w:lastRenderedPageBreak/>
              <w:t>Rear Yard</w:t>
            </w:r>
          </w:p>
        </w:tc>
        <w:tc>
          <w:tcPr>
            <w:tcW w:w="1992" w:type="pct"/>
            <w:tcBorders>
              <w:top w:val="single" w:sz="8" w:space="0" w:color="auto"/>
              <w:left w:val="single" w:sz="8" w:space="0" w:color="auto"/>
              <w:right w:val="single" w:sz="8" w:space="0" w:color="auto"/>
            </w:tcBorders>
            <w:vAlign w:val="center"/>
          </w:tcPr>
          <w:p w14:paraId="47D26480" w14:textId="1157FB20" w:rsidR="00D56311" w:rsidRDefault="00D56311" w:rsidP="00D56311">
            <w:r>
              <w:t>With Alley</w:t>
            </w:r>
          </w:p>
        </w:tc>
        <w:tc>
          <w:tcPr>
            <w:tcW w:w="1017" w:type="pct"/>
            <w:tcBorders>
              <w:top w:val="single" w:sz="8" w:space="0" w:color="auto"/>
              <w:left w:val="single" w:sz="8" w:space="0" w:color="auto"/>
              <w:right w:val="single" w:sz="12" w:space="0" w:color="auto"/>
            </w:tcBorders>
            <w:vAlign w:val="center"/>
          </w:tcPr>
          <w:p w14:paraId="6D666ADF" w14:textId="59E1BDFD" w:rsidR="009E4930" w:rsidRDefault="00D56311" w:rsidP="00D56311">
            <w:pPr>
              <w:jc w:val="center"/>
            </w:pPr>
            <w:r>
              <w:t>5</w:t>
            </w:r>
          </w:p>
        </w:tc>
      </w:tr>
      <w:tr w:rsidR="009E4930" w14:paraId="684CEA02" w14:textId="77777777" w:rsidTr="00127A2F">
        <w:trPr>
          <w:trHeight w:val="288"/>
          <w:jc w:val="center"/>
        </w:trPr>
        <w:tc>
          <w:tcPr>
            <w:tcW w:w="1991" w:type="pct"/>
            <w:vMerge/>
            <w:tcBorders>
              <w:left w:val="single" w:sz="12" w:space="0" w:color="auto"/>
              <w:bottom w:val="single" w:sz="12" w:space="0" w:color="auto"/>
              <w:right w:val="single" w:sz="8" w:space="0" w:color="auto"/>
            </w:tcBorders>
            <w:vAlign w:val="center"/>
          </w:tcPr>
          <w:p w14:paraId="15083BB8" w14:textId="77777777" w:rsidR="009E4930" w:rsidRDefault="009E4930" w:rsidP="00D56311"/>
        </w:tc>
        <w:tc>
          <w:tcPr>
            <w:tcW w:w="1992" w:type="pct"/>
            <w:tcBorders>
              <w:left w:val="single" w:sz="8" w:space="0" w:color="auto"/>
              <w:bottom w:val="single" w:sz="12" w:space="0" w:color="auto"/>
              <w:right w:val="single" w:sz="8" w:space="0" w:color="auto"/>
            </w:tcBorders>
            <w:vAlign w:val="center"/>
          </w:tcPr>
          <w:p w14:paraId="431556C8" w14:textId="1FBEA148" w:rsidR="009E4930" w:rsidRDefault="00D56311" w:rsidP="00D56311">
            <w:r>
              <w:t>Without Alley</w:t>
            </w:r>
          </w:p>
        </w:tc>
        <w:tc>
          <w:tcPr>
            <w:tcW w:w="1017" w:type="pct"/>
            <w:tcBorders>
              <w:top w:val="single" w:sz="8" w:space="0" w:color="auto"/>
              <w:left w:val="single" w:sz="8" w:space="0" w:color="auto"/>
              <w:bottom w:val="single" w:sz="12" w:space="0" w:color="auto"/>
              <w:right w:val="single" w:sz="12" w:space="0" w:color="auto"/>
            </w:tcBorders>
            <w:vAlign w:val="center"/>
          </w:tcPr>
          <w:p w14:paraId="24AEFDD7" w14:textId="44E82130" w:rsidR="009E4930" w:rsidRDefault="00D56311" w:rsidP="00D56311">
            <w:pPr>
              <w:jc w:val="center"/>
            </w:pPr>
            <w:r>
              <w:t>10</w:t>
            </w:r>
          </w:p>
        </w:tc>
      </w:tr>
      <w:bookmarkEnd w:id="13"/>
    </w:tbl>
    <w:p w14:paraId="48D04318" w14:textId="77777777" w:rsidR="005A39C7" w:rsidRDefault="005A39C7" w:rsidP="005A39C7">
      <w:pPr>
        <w:ind w:left="0" w:firstLine="0"/>
      </w:pPr>
    </w:p>
    <w:p w14:paraId="2EE6E082" w14:textId="32E6F67A" w:rsidR="005A39C7" w:rsidRPr="005A39C7" w:rsidRDefault="00EE1C81" w:rsidP="00D56311">
      <w:pPr>
        <w:ind w:firstLine="0"/>
      </w:pPr>
      <w:r>
        <w:t xml:space="preserve">Note: </w:t>
      </w:r>
      <w:bookmarkStart w:id="14" w:name="OLE_LINK11"/>
      <w:r>
        <w:t>A 100% intensity bonus is allowed for manufacturing, office, and laboratories and research and development uses on parcels designated as Target Employment Center (TEC) Overlay on the future land use map</w:t>
      </w:r>
      <w:bookmarkEnd w:id="14"/>
      <w:r>
        <w:t>.</w:t>
      </w:r>
    </w:p>
    <w:p w14:paraId="15362861" w14:textId="77777777" w:rsidR="00E65702" w:rsidRDefault="00E65702" w:rsidP="00E65702">
      <w:pPr>
        <w:ind w:left="0" w:firstLine="0"/>
      </w:pPr>
      <w:bookmarkStart w:id="15" w:name="OLE_LINK10"/>
      <w:bookmarkStart w:id="16" w:name="OLE_LINK1"/>
    </w:p>
    <w:p w14:paraId="407F67A3" w14:textId="77777777" w:rsidR="00E65702" w:rsidRDefault="00E65702">
      <w:r>
        <w:br w:type="page"/>
      </w:r>
    </w:p>
    <w:p w14:paraId="681B6CC7" w14:textId="79D376BF" w:rsidR="00786A23" w:rsidRDefault="00507A2E" w:rsidP="00E65702">
      <w:pPr>
        <w:ind w:firstLine="0"/>
        <w:rPr>
          <w:b/>
          <w:bCs/>
          <w:u w:val="single"/>
        </w:rPr>
      </w:pPr>
      <w:r>
        <w:rPr>
          <w:b/>
          <w:bCs/>
          <w:u w:val="single"/>
        </w:rPr>
        <w:lastRenderedPageBreak/>
        <w:t>Corridor Commercial Suburban District (</w:t>
      </w:r>
      <w:r w:rsidR="00786A23">
        <w:rPr>
          <w:b/>
          <w:bCs/>
          <w:u w:val="single"/>
        </w:rPr>
        <w:t>CCS-1</w:t>
      </w:r>
      <w:r>
        <w:rPr>
          <w:b/>
          <w:bCs/>
          <w:u w:val="single"/>
        </w:rPr>
        <w:t>)</w:t>
      </w:r>
    </w:p>
    <w:p w14:paraId="7AF00289" w14:textId="76F2F45F" w:rsidR="00337B6E" w:rsidRDefault="00337B6E" w:rsidP="00F80088">
      <w:pPr>
        <w:ind w:firstLine="0"/>
      </w:pPr>
      <w:r>
        <w:t xml:space="preserve">The following lots are located within the CCS-1 Zone: </w:t>
      </w:r>
      <w:r w:rsidR="005A6B46">
        <w:t>Lake</w:t>
      </w:r>
      <w:r w:rsidR="00A97532">
        <w:t xml:space="preserve"> (large lot)</w:t>
      </w:r>
      <w:r w:rsidR="005A6B46">
        <w:t xml:space="preserve"> and St. </w:t>
      </w:r>
      <w:proofErr w:type="spellStart"/>
      <w:r w:rsidR="005A6B46">
        <w:t>Lu</w:t>
      </w:r>
      <w:r w:rsidR="00A97532">
        <w:t>icie</w:t>
      </w:r>
      <w:proofErr w:type="spellEnd"/>
      <w:r w:rsidR="00A97532">
        <w:t xml:space="preserve"> (medium lot).</w:t>
      </w:r>
    </w:p>
    <w:p w14:paraId="0A411D19" w14:textId="77777777" w:rsidR="00252921" w:rsidRPr="00337B6E" w:rsidRDefault="00252921" w:rsidP="00F80088">
      <w:pPr>
        <w:ind w:firstLine="0"/>
      </w:pPr>
    </w:p>
    <w:bookmarkEnd w:id="15"/>
    <w:p w14:paraId="46A109BA" w14:textId="390994C3" w:rsidR="00D424F1" w:rsidRDefault="004A3607" w:rsidP="004B669D">
      <w:pPr>
        <w:ind w:firstLine="0"/>
      </w:pPr>
      <w:r>
        <w:t xml:space="preserve">Per section 16.20.090 of </w:t>
      </w:r>
      <w:proofErr w:type="gramStart"/>
      <w:r>
        <w:t xml:space="preserve">the </w:t>
      </w:r>
      <w:r w:rsidR="006251D6">
        <w:t>COSP</w:t>
      </w:r>
      <w:proofErr w:type="gramEnd"/>
      <w:r w:rsidR="006251D6">
        <w:t xml:space="preserve"> </w:t>
      </w:r>
      <w:r>
        <w:t xml:space="preserve">LDC, the </w:t>
      </w:r>
      <w:r w:rsidR="006251D6">
        <w:t xml:space="preserve">Building Requirements for the CCS-1 </w:t>
      </w:r>
      <w:r w:rsidR="00832368">
        <w:t xml:space="preserve">are outlined in </w:t>
      </w:r>
      <w:r w:rsidR="00832368">
        <w:rPr>
          <w:b/>
          <w:bCs/>
        </w:rPr>
        <w:t>Table 2</w:t>
      </w:r>
      <w:r w:rsidR="00832368">
        <w:t xml:space="preserve"> below:</w:t>
      </w:r>
    </w:p>
    <w:p w14:paraId="697CD2BC" w14:textId="53E363B1" w:rsidR="00832368" w:rsidRDefault="00832368" w:rsidP="00832368">
      <w:pPr>
        <w:ind w:firstLine="0"/>
        <w:jc w:val="center"/>
      </w:pPr>
      <w:r>
        <w:t>Table 2: CCS-1 Building Requirements</w:t>
      </w:r>
    </w:p>
    <w:tbl>
      <w:tblPr>
        <w:tblStyle w:val="Table1"/>
        <w:tblW w:w="4167"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45"/>
        <w:gridCol w:w="1879"/>
        <w:gridCol w:w="12"/>
        <w:gridCol w:w="1863"/>
        <w:gridCol w:w="28"/>
        <w:gridCol w:w="1849"/>
      </w:tblGrid>
      <w:tr w:rsidR="00B16453" w14:paraId="45297EB0" w14:textId="77777777" w:rsidTr="00127A2F">
        <w:trPr>
          <w:trHeight w:val="288"/>
          <w:jc w:val="center"/>
        </w:trPr>
        <w:tc>
          <w:tcPr>
            <w:tcW w:w="3811" w:type="pct"/>
            <w:gridSpan w:val="5"/>
            <w:tcBorders>
              <w:top w:val="single" w:sz="12" w:space="0" w:color="auto"/>
              <w:left w:val="single" w:sz="12" w:space="0" w:color="auto"/>
              <w:bottom w:val="single" w:sz="12" w:space="0" w:color="auto"/>
              <w:right w:val="single" w:sz="8" w:space="0" w:color="auto"/>
            </w:tcBorders>
            <w:vAlign w:val="center"/>
            <w:hideMark/>
          </w:tcPr>
          <w:p w14:paraId="26F933EC" w14:textId="77777777" w:rsidR="00B16453" w:rsidRDefault="00B16453">
            <w:r>
              <w:t xml:space="preserve">Minimum Lot Area (square ft.) </w:t>
            </w:r>
          </w:p>
        </w:tc>
        <w:tc>
          <w:tcPr>
            <w:tcW w:w="1189" w:type="pct"/>
            <w:tcBorders>
              <w:top w:val="single" w:sz="12" w:space="0" w:color="auto"/>
              <w:left w:val="single" w:sz="8" w:space="0" w:color="auto"/>
              <w:bottom w:val="single" w:sz="12" w:space="0" w:color="auto"/>
              <w:right w:val="single" w:sz="12" w:space="0" w:color="auto"/>
            </w:tcBorders>
            <w:vAlign w:val="center"/>
            <w:hideMark/>
          </w:tcPr>
          <w:p w14:paraId="4149BECC" w14:textId="77777777" w:rsidR="00B16453" w:rsidRDefault="00B16453">
            <w:pPr>
              <w:jc w:val="center"/>
            </w:pPr>
            <w:r>
              <w:t>4,500</w:t>
            </w:r>
          </w:p>
        </w:tc>
      </w:tr>
      <w:tr w:rsidR="00B16453" w14:paraId="10F88FD2" w14:textId="77777777" w:rsidTr="00127A2F">
        <w:trPr>
          <w:trHeight w:val="288"/>
          <w:jc w:val="center"/>
        </w:trPr>
        <w:tc>
          <w:tcPr>
            <w:tcW w:w="3811" w:type="pct"/>
            <w:gridSpan w:val="5"/>
            <w:tcBorders>
              <w:top w:val="single" w:sz="12" w:space="0" w:color="auto"/>
              <w:left w:val="single" w:sz="12" w:space="0" w:color="auto"/>
              <w:bottom w:val="single" w:sz="12" w:space="0" w:color="auto"/>
              <w:right w:val="single" w:sz="8" w:space="0" w:color="auto"/>
            </w:tcBorders>
            <w:vAlign w:val="center"/>
            <w:hideMark/>
          </w:tcPr>
          <w:p w14:paraId="63EDF2F6" w14:textId="77777777" w:rsidR="00B16453" w:rsidRDefault="00B16453">
            <w:pPr>
              <w:tabs>
                <w:tab w:val="left" w:pos="1870"/>
              </w:tabs>
            </w:pPr>
            <w:r>
              <w:t>Maximum Impervious Surface Area</w:t>
            </w:r>
          </w:p>
        </w:tc>
        <w:tc>
          <w:tcPr>
            <w:tcW w:w="1189" w:type="pct"/>
            <w:tcBorders>
              <w:top w:val="single" w:sz="12" w:space="0" w:color="auto"/>
              <w:left w:val="single" w:sz="8" w:space="0" w:color="auto"/>
              <w:bottom w:val="single" w:sz="8" w:space="0" w:color="auto"/>
              <w:right w:val="single" w:sz="12" w:space="0" w:color="auto"/>
            </w:tcBorders>
            <w:vAlign w:val="center"/>
            <w:hideMark/>
          </w:tcPr>
          <w:p w14:paraId="3A8EBD15" w14:textId="5996E7DD" w:rsidR="00B16453" w:rsidRDefault="00B16453">
            <w:pPr>
              <w:jc w:val="center"/>
            </w:pPr>
            <w:r>
              <w:t>0.</w:t>
            </w:r>
            <w:r w:rsidR="007A4F4B">
              <w:t>8</w:t>
            </w:r>
            <w:r>
              <w:t>5</w:t>
            </w:r>
          </w:p>
        </w:tc>
      </w:tr>
      <w:tr w:rsidR="00B16453" w14:paraId="0E7B5511" w14:textId="77777777" w:rsidTr="00127A2F">
        <w:trPr>
          <w:trHeight w:val="288"/>
          <w:jc w:val="center"/>
        </w:trPr>
        <w:tc>
          <w:tcPr>
            <w:tcW w:w="5000" w:type="pct"/>
            <w:gridSpan w:val="6"/>
            <w:tcBorders>
              <w:top w:val="single" w:sz="12" w:space="0" w:color="auto"/>
              <w:left w:val="single" w:sz="12" w:space="0" w:color="auto"/>
              <w:bottom w:val="single" w:sz="8" w:space="0" w:color="auto"/>
              <w:right w:val="single" w:sz="12" w:space="0" w:color="auto"/>
            </w:tcBorders>
            <w:vAlign w:val="center"/>
            <w:hideMark/>
          </w:tcPr>
          <w:p w14:paraId="2AB21FD1" w14:textId="77777777" w:rsidR="00B16453" w:rsidRDefault="00B16453">
            <w:pPr>
              <w:jc w:val="center"/>
            </w:pPr>
            <w:r>
              <w:t>Residential Density (units per acre)</w:t>
            </w:r>
          </w:p>
        </w:tc>
      </w:tr>
      <w:tr w:rsidR="00B16453" w14:paraId="772DCB8C" w14:textId="77777777" w:rsidTr="00CD0B99">
        <w:trPr>
          <w:trHeight w:val="475"/>
          <w:jc w:val="center"/>
        </w:trPr>
        <w:tc>
          <w:tcPr>
            <w:tcW w:w="3811" w:type="pct"/>
            <w:gridSpan w:val="5"/>
            <w:tcBorders>
              <w:top w:val="double" w:sz="4" w:space="0" w:color="auto"/>
              <w:left w:val="single" w:sz="12" w:space="0" w:color="auto"/>
              <w:bottom w:val="single" w:sz="4" w:space="0" w:color="auto"/>
              <w:right w:val="single" w:sz="8" w:space="0" w:color="auto"/>
            </w:tcBorders>
            <w:vAlign w:val="center"/>
            <w:hideMark/>
          </w:tcPr>
          <w:p w14:paraId="2C7B333C" w14:textId="77777777" w:rsidR="00B16453" w:rsidRDefault="00B16453">
            <w:r>
              <w:t>Maximum Density</w:t>
            </w:r>
          </w:p>
          <w:p w14:paraId="0D695845" w14:textId="77777777" w:rsidR="00B16453" w:rsidRDefault="00B16453">
            <w:r w:rsidRPr="00832368">
              <w:rPr>
                <w:sz w:val="16"/>
                <w:szCs w:val="16"/>
              </w:rPr>
              <w:t>Workforce Housing Bonus</w:t>
            </w:r>
          </w:p>
        </w:tc>
        <w:tc>
          <w:tcPr>
            <w:tcW w:w="1189" w:type="pct"/>
            <w:tcBorders>
              <w:top w:val="double" w:sz="4" w:space="0" w:color="auto"/>
              <w:left w:val="single" w:sz="8" w:space="0" w:color="auto"/>
              <w:bottom w:val="single" w:sz="4" w:space="0" w:color="auto"/>
              <w:right w:val="single" w:sz="12" w:space="0" w:color="auto"/>
            </w:tcBorders>
            <w:vAlign w:val="center"/>
            <w:hideMark/>
          </w:tcPr>
          <w:p w14:paraId="1D6C0FE2" w14:textId="77777777" w:rsidR="00B16453" w:rsidRDefault="00B16453">
            <w:pPr>
              <w:jc w:val="center"/>
            </w:pPr>
            <w:r>
              <w:t>15</w:t>
            </w:r>
          </w:p>
          <w:p w14:paraId="55AA0926" w14:textId="47FBBA55" w:rsidR="00B16453" w:rsidRDefault="007A4F4B">
            <w:pPr>
              <w:jc w:val="center"/>
            </w:pPr>
            <w:r w:rsidRPr="00832368">
              <w:rPr>
                <w:sz w:val="18"/>
                <w:szCs w:val="18"/>
              </w:rPr>
              <w:t>8</w:t>
            </w:r>
          </w:p>
        </w:tc>
      </w:tr>
      <w:tr w:rsidR="007A4F4B" w14:paraId="11ACF34C" w14:textId="77777777" w:rsidTr="00127A2F">
        <w:trPr>
          <w:trHeight w:val="288"/>
          <w:jc w:val="center"/>
        </w:trPr>
        <w:tc>
          <w:tcPr>
            <w:tcW w:w="3811" w:type="pct"/>
            <w:gridSpan w:val="5"/>
            <w:tcBorders>
              <w:top w:val="single" w:sz="4" w:space="0" w:color="auto"/>
              <w:left w:val="single" w:sz="12" w:space="0" w:color="auto"/>
              <w:bottom w:val="single" w:sz="4" w:space="0" w:color="auto"/>
              <w:right w:val="single" w:sz="8" w:space="0" w:color="auto"/>
            </w:tcBorders>
            <w:vAlign w:val="center"/>
          </w:tcPr>
          <w:p w14:paraId="3E1EE29E" w14:textId="31CC5040" w:rsidR="007A4F4B" w:rsidRDefault="007A4F4B">
            <w:bookmarkStart w:id="17" w:name="_Hlk153389422"/>
            <w:r>
              <w:t>Hotel Density</w:t>
            </w:r>
          </w:p>
        </w:tc>
        <w:tc>
          <w:tcPr>
            <w:tcW w:w="1189" w:type="pct"/>
            <w:tcBorders>
              <w:top w:val="single" w:sz="4" w:space="0" w:color="auto"/>
              <w:left w:val="single" w:sz="8" w:space="0" w:color="auto"/>
              <w:bottom w:val="single" w:sz="4" w:space="0" w:color="auto"/>
              <w:right w:val="single" w:sz="12" w:space="0" w:color="auto"/>
            </w:tcBorders>
            <w:vAlign w:val="center"/>
          </w:tcPr>
          <w:p w14:paraId="41E88E6E" w14:textId="4913F91B" w:rsidR="007A4F4B" w:rsidRDefault="007A4F4B">
            <w:pPr>
              <w:jc w:val="center"/>
            </w:pPr>
            <w:r>
              <w:t>45</w:t>
            </w:r>
          </w:p>
        </w:tc>
      </w:tr>
      <w:bookmarkEnd w:id="17"/>
      <w:tr w:rsidR="00B16453" w14:paraId="58942486" w14:textId="77777777" w:rsidTr="00127A2F">
        <w:trPr>
          <w:trHeight w:val="288"/>
          <w:jc w:val="center"/>
        </w:trPr>
        <w:tc>
          <w:tcPr>
            <w:tcW w:w="5000" w:type="pct"/>
            <w:gridSpan w:val="6"/>
            <w:tcBorders>
              <w:top w:val="single" w:sz="12" w:space="0" w:color="auto"/>
              <w:left w:val="single" w:sz="12" w:space="0" w:color="auto"/>
              <w:bottom w:val="double" w:sz="4" w:space="0" w:color="auto"/>
              <w:right w:val="single" w:sz="12" w:space="0" w:color="auto"/>
            </w:tcBorders>
            <w:vAlign w:val="center"/>
            <w:hideMark/>
          </w:tcPr>
          <w:p w14:paraId="54A1A718" w14:textId="77777777" w:rsidR="00B16453" w:rsidRDefault="00B16453">
            <w:pPr>
              <w:jc w:val="center"/>
            </w:pPr>
            <w:r>
              <w:t>Non-Residential Intensity (floor area ratio)</w:t>
            </w:r>
          </w:p>
        </w:tc>
      </w:tr>
      <w:tr w:rsidR="00B16453" w14:paraId="5788A4B0" w14:textId="77777777" w:rsidTr="00CD0B99">
        <w:trPr>
          <w:jc w:val="center"/>
        </w:trPr>
        <w:tc>
          <w:tcPr>
            <w:tcW w:w="3811" w:type="pct"/>
            <w:gridSpan w:val="5"/>
            <w:tcBorders>
              <w:top w:val="double" w:sz="4" w:space="0" w:color="auto"/>
              <w:left w:val="single" w:sz="12" w:space="0" w:color="auto"/>
              <w:bottom w:val="single" w:sz="4" w:space="0" w:color="auto"/>
              <w:right w:val="single" w:sz="8" w:space="0" w:color="auto"/>
            </w:tcBorders>
            <w:vAlign w:val="center"/>
            <w:hideMark/>
          </w:tcPr>
          <w:p w14:paraId="464A1C98" w14:textId="77777777" w:rsidR="00B16453" w:rsidRDefault="00B16453">
            <w:r>
              <w:t>Maximum Intensity</w:t>
            </w:r>
          </w:p>
          <w:p w14:paraId="2437CCFC" w14:textId="5AF75816" w:rsidR="00B16453" w:rsidRDefault="00B16453">
            <w:bookmarkStart w:id="18" w:name="OLE_LINK4"/>
            <w:r w:rsidRPr="00832368">
              <w:rPr>
                <w:sz w:val="16"/>
                <w:szCs w:val="16"/>
              </w:rPr>
              <w:t xml:space="preserve">Workforce Housing Bonus </w:t>
            </w:r>
            <w:bookmarkEnd w:id="18"/>
          </w:p>
        </w:tc>
        <w:tc>
          <w:tcPr>
            <w:tcW w:w="1189" w:type="pct"/>
            <w:tcBorders>
              <w:top w:val="double" w:sz="4" w:space="0" w:color="auto"/>
              <w:left w:val="single" w:sz="8" w:space="0" w:color="auto"/>
              <w:bottom w:val="single" w:sz="4" w:space="0" w:color="auto"/>
              <w:right w:val="single" w:sz="12" w:space="0" w:color="auto"/>
            </w:tcBorders>
            <w:vAlign w:val="center"/>
            <w:hideMark/>
          </w:tcPr>
          <w:p w14:paraId="0BBFAA41" w14:textId="31934927" w:rsidR="00B16453" w:rsidRDefault="00B16453">
            <w:pPr>
              <w:jc w:val="center"/>
            </w:pPr>
            <w:bookmarkStart w:id="19" w:name="OLE_LINK14"/>
            <w:r>
              <w:t>0.5</w:t>
            </w:r>
            <w:r w:rsidR="007A4F4B">
              <w:t>5</w:t>
            </w:r>
          </w:p>
          <w:p w14:paraId="52F336C2" w14:textId="77777777" w:rsidR="00B16453" w:rsidRDefault="00B16453">
            <w:pPr>
              <w:jc w:val="center"/>
            </w:pPr>
            <w:r w:rsidRPr="00832368">
              <w:rPr>
                <w:sz w:val="16"/>
                <w:szCs w:val="16"/>
              </w:rPr>
              <w:t>0.2</w:t>
            </w:r>
            <w:bookmarkEnd w:id="19"/>
          </w:p>
        </w:tc>
      </w:tr>
      <w:tr w:rsidR="00B16453" w14:paraId="46678CFC" w14:textId="77777777" w:rsidTr="00127A2F">
        <w:trPr>
          <w:trHeight w:val="288"/>
          <w:jc w:val="center"/>
        </w:trPr>
        <w:tc>
          <w:tcPr>
            <w:tcW w:w="5000" w:type="pct"/>
            <w:gridSpan w:val="6"/>
            <w:tcBorders>
              <w:top w:val="single" w:sz="12" w:space="0" w:color="auto"/>
              <w:left w:val="single" w:sz="12" w:space="0" w:color="auto"/>
              <w:bottom w:val="single" w:sz="8" w:space="0" w:color="auto"/>
              <w:right w:val="single" w:sz="12" w:space="0" w:color="auto"/>
            </w:tcBorders>
            <w:vAlign w:val="center"/>
            <w:hideMark/>
          </w:tcPr>
          <w:p w14:paraId="3022E994" w14:textId="77777777" w:rsidR="00B16453" w:rsidRDefault="00B16453">
            <w:pPr>
              <w:jc w:val="center"/>
            </w:pPr>
            <w:r>
              <w:t>Maximum Building Height (ft)</w:t>
            </w:r>
          </w:p>
        </w:tc>
      </w:tr>
      <w:tr w:rsidR="00D424F1" w14:paraId="4D017D0F" w14:textId="77777777" w:rsidTr="00CD0B99">
        <w:trPr>
          <w:trHeight w:val="177"/>
          <w:jc w:val="center"/>
        </w:trPr>
        <w:tc>
          <w:tcPr>
            <w:tcW w:w="1379" w:type="pct"/>
            <w:tcBorders>
              <w:top w:val="double" w:sz="4" w:space="0" w:color="auto"/>
              <w:left w:val="single" w:sz="12" w:space="0" w:color="auto"/>
              <w:bottom w:val="single" w:sz="4" w:space="0" w:color="auto"/>
              <w:right w:val="single" w:sz="4" w:space="0" w:color="auto"/>
            </w:tcBorders>
            <w:vAlign w:val="center"/>
            <w:hideMark/>
          </w:tcPr>
          <w:p w14:paraId="7DBA7A95" w14:textId="1D950F65" w:rsidR="00D424F1" w:rsidRDefault="00D424F1" w:rsidP="00D424F1">
            <w:pPr>
              <w:jc w:val="center"/>
            </w:pPr>
            <w:bookmarkStart w:id="20" w:name="_Hlk153390242"/>
          </w:p>
        </w:tc>
        <w:tc>
          <w:tcPr>
            <w:tcW w:w="1208" w:type="pct"/>
            <w:tcBorders>
              <w:top w:val="double" w:sz="4" w:space="0" w:color="auto"/>
              <w:left w:val="single" w:sz="4" w:space="0" w:color="auto"/>
              <w:bottom w:val="single" w:sz="4" w:space="0" w:color="auto"/>
              <w:right w:val="single" w:sz="4" w:space="0" w:color="auto"/>
            </w:tcBorders>
            <w:vAlign w:val="center"/>
          </w:tcPr>
          <w:p w14:paraId="77E99BFC" w14:textId="77777777" w:rsidR="00D424F1" w:rsidRDefault="00D424F1" w:rsidP="00D424F1">
            <w:pPr>
              <w:jc w:val="center"/>
            </w:pPr>
            <w:r>
              <w:t xml:space="preserve">Small Lot </w:t>
            </w:r>
          </w:p>
          <w:p w14:paraId="4568C024" w14:textId="2EC93456" w:rsidR="00D424F1" w:rsidRDefault="00D424F1" w:rsidP="00D424F1">
            <w:pPr>
              <w:jc w:val="center"/>
            </w:pPr>
            <w:r>
              <w:t>(&lt; 1.0 acres)</w:t>
            </w:r>
          </w:p>
        </w:tc>
        <w:tc>
          <w:tcPr>
            <w:tcW w:w="1206" w:type="pct"/>
            <w:gridSpan w:val="2"/>
            <w:tcBorders>
              <w:top w:val="double" w:sz="4" w:space="0" w:color="auto"/>
              <w:left w:val="single" w:sz="4" w:space="0" w:color="auto"/>
              <w:bottom w:val="single" w:sz="4" w:space="0" w:color="auto"/>
              <w:right w:val="single" w:sz="4" w:space="0" w:color="auto"/>
            </w:tcBorders>
            <w:vAlign w:val="center"/>
          </w:tcPr>
          <w:p w14:paraId="3866F94D" w14:textId="7676787B" w:rsidR="00D424F1" w:rsidRDefault="00D424F1" w:rsidP="00D424F1">
            <w:pPr>
              <w:jc w:val="center"/>
            </w:pPr>
            <w:bookmarkStart w:id="21" w:name="OLE_LINK17"/>
            <w:r>
              <w:t>Medium Lot</w:t>
            </w:r>
          </w:p>
          <w:p w14:paraId="5EA00C2E" w14:textId="421846F5" w:rsidR="00D424F1" w:rsidRDefault="00D424F1" w:rsidP="00D424F1">
            <w:pPr>
              <w:jc w:val="center"/>
            </w:pPr>
            <w:r>
              <w:t>(1.0 – 2.0 acres)</w:t>
            </w:r>
            <w:bookmarkEnd w:id="21"/>
          </w:p>
        </w:tc>
        <w:tc>
          <w:tcPr>
            <w:tcW w:w="1207" w:type="pct"/>
            <w:gridSpan w:val="2"/>
            <w:tcBorders>
              <w:top w:val="double" w:sz="4" w:space="0" w:color="auto"/>
              <w:left w:val="single" w:sz="4" w:space="0" w:color="auto"/>
              <w:bottom w:val="single" w:sz="4" w:space="0" w:color="auto"/>
              <w:right w:val="single" w:sz="12" w:space="0" w:color="auto"/>
            </w:tcBorders>
            <w:vAlign w:val="center"/>
          </w:tcPr>
          <w:p w14:paraId="2B3C4463" w14:textId="39F90430" w:rsidR="00D424F1" w:rsidRDefault="00D424F1" w:rsidP="00D424F1">
            <w:pPr>
              <w:jc w:val="center"/>
            </w:pPr>
            <w:bookmarkStart w:id="22" w:name="OLE_LINK20"/>
            <w:r>
              <w:t>Large Lot</w:t>
            </w:r>
          </w:p>
          <w:p w14:paraId="2E3BF3B7" w14:textId="0C301257" w:rsidR="00D424F1" w:rsidRDefault="00D424F1" w:rsidP="00D424F1">
            <w:pPr>
              <w:jc w:val="center"/>
            </w:pPr>
            <w:r>
              <w:t>(&gt; 2.0 acres)</w:t>
            </w:r>
            <w:bookmarkEnd w:id="22"/>
          </w:p>
        </w:tc>
      </w:tr>
      <w:bookmarkEnd w:id="20"/>
      <w:tr w:rsidR="00D424F1" w14:paraId="62DE460F" w14:textId="77777777" w:rsidTr="00127A2F">
        <w:trPr>
          <w:trHeight w:val="288"/>
          <w:jc w:val="center"/>
        </w:trPr>
        <w:tc>
          <w:tcPr>
            <w:tcW w:w="1379" w:type="pct"/>
            <w:tcBorders>
              <w:top w:val="single" w:sz="4" w:space="0" w:color="auto"/>
              <w:left w:val="single" w:sz="12" w:space="0" w:color="auto"/>
              <w:bottom w:val="single" w:sz="4" w:space="0" w:color="auto"/>
              <w:right w:val="single" w:sz="4" w:space="0" w:color="auto"/>
            </w:tcBorders>
            <w:vAlign w:val="center"/>
          </w:tcPr>
          <w:p w14:paraId="4EA1C1DE" w14:textId="0397342E" w:rsidR="00D424F1" w:rsidRDefault="00D424F1" w:rsidP="00D424F1">
            <w:r>
              <w:t>All Buildings</w:t>
            </w:r>
          </w:p>
        </w:tc>
        <w:tc>
          <w:tcPr>
            <w:tcW w:w="1208" w:type="pct"/>
            <w:tcBorders>
              <w:top w:val="single" w:sz="4" w:space="0" w:color="auto"/>
              <w:left w:val="single" w:sz="4" w:space="0" w:color="auto"/>
              <w:bottom w:val="single" w:sz="4" w:space="0" w:color="auto"/>
              <w:right w:val="single" w:sz="4" w:space="0" w:color="auto"/>
            </w:tcBorders>
            <w:vAlign w:val="center"/>
          </w:tcPr>
          <w:p w14:paraId="2797759C" w14:textId="452766F2" w:rsidR="00D424F1" w:rsidRDefault="00D424F1" w:rsidP="00D424F1">
            <w:pPr>
              <w:jc w:val="center"/>
            </w:pPr>
            <w:r>
              <w:t>36</w:t>
            </w:r>
          </w:p>
        </w:tc>
        <w:tc>
          <w:tcPr>
            <w:tcW w:w="1206" w:type="pct"/>
            <w:gridSpan w:val="2"/>
            <w:tcBorders>
              <w:top w:val="single" w:sz="4" w:space="0" w:color="auto"/>
              <w:left w:val="single" w:sz="4" w:space="0" w:color="auto"/>
              <w:bottom w:val="single" w:sz="4" w:space="0" w:color="auto"/>
              <w:right w:val="single" w:sz="4" w:space="0" w:color="auto"/>
            </w:tcBorders>
            <w:vAlign w:val="center"/>
          </w:tcPr>
          <w:p w14:paraId="7887B06B" w14:textId="7C2C7787" w:rsidR="00D424F1" w:rsidRDefault="00D424F1" w:rsidP="00D424F1">
            <w:pPr>
              <w:jc w:val="center"/>
            </w:pPr>
            <w:r>
              <w:t>36</w:t>
            </w:r>
          </w:p>
        </w:tc>
        <w:tc>
          <w:tcPr>
            <w:tcW w:w="1207" w:type="pct"/>
            <w:gridSpan w:val="2"/>
            <w:tcBorders>
              <w:top w:val="single" w:sz="4" w:space="0" w:color="auto"/>
              <w:left w:val="single" w:sz="4" w:space="0" w:color="auto"/>
              <w:bottom w:val="single" w:sz="4" w:space="0" w:color="auto"/>
              <w:right w:val="single" w:sz="12" w:space="0" w:color="auto"/>
            </w:tcBorders>
            <w:vAlign w:val="center"/>
          </w:tcPr>
          <w:p w14:paraId="0887F568" w14:textId="00AC40D8" w:rsidR="00D424F1" w:rsidRDefault="00D424F1" w:rsidP="00D424F1">
            <w:pPr>
              <w:jc w:val="center"/>
            </w:pPr>
            <w:r>
              <w:t>48</w:t>
            </w:r>
          </w:p>
        </w:tc>
      </w:tr>
      <w:tr w:rsidR="00B16453" w14:paraId="4CA16239" w14:textId="77777777" w:rsidTr="00127A2F">
        <w:trPr>
          <w:trHeight w:val="288"/>
          <w:jc w:val="center"/>
        </w:trPr>
        <w:tc>
          <w:tcPr>
            <w:tcW w:w="5000" w:type="pct"/>
            <w:gridSpan w:val="6"/>
            <w:tcBorders>
              <w:top w:val="single" w:sz="12" w:space="0" w:color="auto"/>
              <w:left w:val="single" w:sz="12" w:space="0" w:color="auto"/>
              <w:bottom w:val="double" w:sz="4" w:space="0" w:color="auto"/>
              <w:right w:val="single" w:sz="12" w:space="0" w:color="auto"/>
            </w:tcBorders>
            <w:vAlign w:val="center"/>
            <w:hideMark/>
          </w:tcPr>
          <w:p w14:paraId="035E1D94" w14:textId="77777777" w:rsidR="00B16453" w:rsidRDefault="00B16453">
            <w:pPr>
              <w:jc w:val="center"/>
            </w:pPr>
            <w:r>
              <w:t>Minimum Building Setbacks (ft)</w:t>
            </w:r>
          </w:p>
        </w:tc>
      </w:tr>
      <w:tr w:rsidR="00CD0B99" w14:paraId="2EB43C2F" w14:textId="77777777" w:rsidTr="00832368">
        <w:trPr>
          <w:trHeight w:val="175"/>
          <w:jc w:val="center"/>
        </w:trPr>
        <w:tc>
          <w:tcPr>
            <w:tcW w:w="1379" w:type="pct"/>
            <w:tcBorders>
              <w:top w:val="double" w:sz="4" w:space="0" w:color="auto"/>
              <w:left w:val="single" w:sz="12" w:space="0" w:color="auto"/>
              <w:bottom w:val="single" w:sz="4" w:space="0" w:color="auto"/>
              <w:right w:val="single" w:sz="4" w:space="0" w:color="auto"/>
            </w:tcBorders>
            <w:vAlign w:val="center"/>
          </w:tcPr>
          <w:p w14:paraId="792066EE" w14:textId="77777777" w:rsidR="00CD0B99" w:rsidRDefault="00CD0B99">
            <w:pPr>
              <w:jc w:val="center"/>
            </w:pPr>
          </w:p>
        </w:tc>
        <w:tc>
          <w:tcPr>
            <w:tcW w:w="1216" w:type="pct"/>
            <w:gridSpan w:val="2"/>
            <w:tcBorders>
              <w:top w:val="double" w:sz="4" w:space="0" w:color="auto"/>
              <w:left w:val="single" w:sz="4" w:space="0" w:color="auto"/>
              <w:bottom w:val="single" w:sz="4" w:space="0" w:color="auto"/>
              <w:right w:val="single" w:sz="4" w:space="0" w:color="auto"/>
            </w:tcBorders>
            <w:vAlign w:val="center"/>
          </w:tcPr>
          <w:p w14:paraId="1130B3C0" w14:textId="77777777" w:rsidR="00CD0B99" w:rsidRDefault="00CD0B99" w:rsidP="00CD0B99">
            <w:pPr>
              <w:jc w:val="center"/>
            </w:pPr>
            <w:r>
              <w:t xml:space="preserve">Small Lot </w:t>
            </w:r>
          </w:p>
          <w:p w14:paraId="6B19BD02" w14:textId="22351A99" w:rsidR="00CD0B99" w:rsidRDefault="00CD0B99" w:rsidP="00CD0B99">
            <w:pPr>
              <w:jc w:val="center"/>
            </w:pPr>
            <w:r>
              <w:t>(&lt; 1.0 acres)</w:t>
            </w:r>
          </w:p>
        </w:tc>
        <w:tc>
          <w:tcPr>
            <w:tcW w:w="1216" w:type="pct"/>
            <w:gridSpan w:val="2"/>
            <w:tcBorders>
              <w:top w:val="double" w:sz="4" w:space="0" w:color="auto"/>
              <w:left w:val="single" w:sz="4" w:space="0" w:color="auto"/>
              <w:bottom w:val="single" w:sz="4" w:space="0" w:color="auto"/>
              <w:right w:val="single" w:sz="4" w:space="0" w:color="auto"/>
            </w:tcBorders>
            <w:vAlign w:val="center"/>
          </w:tcPr>
          <w:p w14:paraId="1ECF603C" w14:textId="77777777" w:rsidR="00CD0B99" w:rsidRDefault="00CD0B99" w:rsidP="00CD0B99">
            <w:pPr>
              <w:jc w:val="center"/>
            </w:pPr>
            <w:r>
              <w:t>Medium Lot</w:t>
            </w:r>
          </w:p>
          <w:p w14:paraId="5574DC01" w14:textId="14AB98C5" w:rsidR="00CD0B99" w:rsidRDefault="00CD0B99" w:rsidP="00CD0B99">
            <w:pPr>
              <w:jc w:val="center"/>
            </w:pPr>
            <w:r>
              <w:t>(1.0 – 2.0 acres)</w:t>
            </w:r>
          </w:p>
        </w:tc>
        <w:tc>
          <w:tcPr>
            <w:tcW w:w="1189" w:type="pct"/>
            <w:tcBorders>
              <w:top w:val="double" w:sz="4" w:space="0" w:color="auto"/>
              <w:left w:val="single" w:sz="4" w:space="0" w:color="auto"/>
              <w:bottom w:val="single" w:sz="4" w:space="0" w:color="auto"/>
              <w:right w:val="single" w:sz="12" w:space="0" w:color="auto"/>
            </w:tcBorders>
            <w:vAlign w:val="center"/>
          </w:tcPr>
          <w:p w14:paraId="179AA4E4" w14:textId="77777777" w:rsidR="00CD0B99" w:rsidRDefault="00CD0B99" w:rsidP="00CD0B99">
            <w:pPr>
              <w:jc w:val="center"/>
            </w:pPr>
            <w:r>
              <w:t>Large Lot</w:t>
            </w:r>
          </w:p>
          <w:p w14:paraId="0710E880" w14:textId="22B4857D" w:rsidR="00CD0B99" w:rsidRDefault="00CD0B99" w:rsidP="00CD0B99">
            <w:pPr>
              <w:jc w:val="center"/>
            </w:pPr>
            <w:r>
              <w:t>(&gt; 2.0 acres)</w:t>
            </w:r>
          </w:p>
        </w:tc>
      </w:tr>
      <w:tr w:rsidR="00CD0B99" w14:paraId="1360F8D6" w14:textId="77777777" w:rsidTr="00832368">
        <w:trPr>
          <w:trHeight w:val="930"/>
          <w:jc w:val="center"/>
        </w:trPr>
        <w:tc>
          <w:tcPr>
            <w:tcW w:w="1379" w:type="pct"/>
            <w:tcBorders>
              <w:top w:val="single" w:sz="4" w:space="0" w:color="auto"/>
              <w:left w:val="single" w:sz="12" w:space="0" w:color="auto"/>
              <w:bottom w:val="single" w:sz="4" w:space="0" w:color="auto"/>
              <w:right w:val="single" w:sz="4" w:space="0" w:color="auto"/>
            </w:tcBorders>
            <w:vAlign w:val="center"/>
            <w:hideMark/>
          </w:tcPr>
          <w:p w14:paraId="06A68E62" w14:textId="77777777" w:rsidR="00CD0B99" w:rsidRDefault="00CD0B99">
            <w:bookmarkStart w:id="23" w:name="_Hlk153390402"/>
            <w:r>
              <w:t>Adjacent to Street (not alley)</w:t>
            </w:r>
          </w:p>
          <w:p w14:paraId="149CBC2D" w14:textId="77777777" w:rsidR="00CD0B99" w:rsidRPr="00832368" w:rsidRDefault="00CD0B99" w:rsidP="00CD0B99">
            <w:pPr>
              <w:jc w:val="right"/>
              <w:rPr>
                <w:sz w:val="16"/>
                <w:szCs w:val="16"/>
              </w:rPr>
            </w:pPr>
            <w:r w:rsidRPr="00832368">
              <w:rPr>
                <w:sz w:val="16"/>
                <w:szCs w:val="16"/>
              </w:rPr>
              <w:t>Residential</w:t>
            </w:r>
          </w:p>
          <w:p w14:paraId="66420C08" w14:textId="05054FFF" w:rsidR="00CD0B99" w:rsidRDefault="00CD0B99" w:rsidP="00CD0B99">
            <w:pPr>
              <w:jc w:val="right"/>
            </w:pPr>
            <w:r w:rsidRPr="00832368">
              <w:rPr>
                <w:sz w:val="16"/>
                <w:szCs w:val="16"/>
              </w:rPr>
              <w:t>Non-Residential</w:t>
            </w:r>
          </w:p>
        </w:tc>
        <w:tc>
          <w:tcPr>
            <w:tcW w:w="1216" w:type="pct"/>
            <w:gridSpan w:val="2"/>
            <w:tcBorders>
              <w:top w:val="single" w:sz="4" w:space="0" w:color="auto"/>
              <w:left w:val="single" w:sz="4" w:space="0" w:color="auto"/>
              <w:bottom w:val="single" w:sz="4" w:space="0" w:color="auto"/>
              <w:right w:val="single" w:sz="4" w:space="0" w:color="auto"/>
            </w:tcBorders>
            <w:vAlign w:val="bottom"/>
          </w:tcPr>
          <w:p w14:paraId="40B6F192" w14:textId="51523D2B" w:rsidR="00CD0B99" w:rsidRPr="00832368" w:rsidRDefault="00CD0B99" w:rsidP="00CD0B99">
            <w:pPr>
              <w:jc w:val="center"/>
              <w:rPr>
                <w:sz w:val="16"/>
                <w:szCs w:val="16"/>
              </w:rPr>
            </w:pPr>
            <w:r w:rsidRPr="00832368">
              <w:rPr>
                <w:sz w:val="16"/>
                <w:szCs w:val="16"/>
              </w:rPr>
              <w:t>0</w:t>
            </w:r>
            <w:r w:rsidR="00832368" w:rsidRPr="00832368">
              <w:rPr>
                <w:sz w:val="16"/>
                <w:szCs w:val="16"/>
              </w:rPr>
              <w:t xml:space="preserve"> </w:t>
            </w:r>
            <w:r w:rsidRPr="00832368">
              <w:rPr>
                <w:sz w:val="16"/>
                <w:szCs w:val="16"/>
              </w:rPr>
              <w:t>-</w:t>
            </w:r>
            <w:r w:rsidR="00832368" w:rsidRPr="00832368">
              <w:rPr>
                <w:sz w:val="16"/>
                <w:szCs w:val="16"/>
              </w:rPr>
              <w:t xml:space="preserve"> </w:t>
            </w:r>
            <w:r w:rsidRPr="00832368">
              <w:rPr>
                <w:sz w:val="16"/>
                <w:szCs w:val="16"/>
              </w:rPr>
              <w:t>30</w:t>
            </w:r>
          </w:p>
          <w:p w14:paraId="3BE9CFF9" w14:textId="65729B48" w:rsidR="00CD0B99" w:rsidRPr="00832368" w:rsidRDefault="00CD0B99" w:rsidP="00CD0B99">
            <w:pPr>
              <w:jc w:val="center"/>
              <w:rPr>
                <w:sz w:val="16"/>
                <w:szCs w:val="16"/>
              </w:rPr>
            </w:pPr>
            <w:r w:rsidRPr="00832368">
              <w:rPr>
                <w:sz w:val="16"/>
                <w:szCs w:val="16"/>
              </w:rPr>
              <w:t>10</w:t>
            </w:r>
            <w:r w:rsidR="00832368" w:rsidRPr="00832368">
              <w:rPr>
                <w:sz w:val="16"/>
                <w:szCs w:val="16"/>
              </w:rPr>
              <w:t xml:space="preserve"> </w:t>
            </w:r>
            <w:r w:rsidRPr="00832368">
              <w:rPr>
                <w:sz w:val="16"/>
                <w:szCs w:val="16"/>
              </w:rPr>
              <w:t>-</w:t>
            </w:r>
            <w:r w:rsidR="00832368" w:rsidRPr="00832368">
              <w:rPr>
                <w:sz w:val="16"/>
                <w:szCs w:val="16"/>
              </w:rPr>
              <w:t xml:space="preserve"> </w:t>
            </w:r>
            <w:r w:rsidRPr="00832368">
              <w:rPr>
                <w:sz w:val="16"/>
                <w:szCs w:val="16"/>
              </w:rPr>
              <w:t>30</w:t>
            </w:r>
          </w:p>
        </w:tc>
        <w:tc>
          <w:tcPr>
            <w:tcW w:w="1216" w:type="pct"/>
            <w:gridSpan w:val="2"/>
            <w:tcBorders>
              <w:top w:val="single" w:sz="4" w:space="0" w:color="auto"/>
              <w:left w:val="single" w:sz="4" w:space="0" w:color="auto"/>
              <w:bottom w:val="single" w:sz="4" w:space="0" w:color="auto"/>
              <w:right w:val="single" w:sz="4" w:space="0" w:color="auto"/>
            </w:tcBorders>
            <w:vAlign w:val="bottom"/>
          </w:tcPr>
          <w:p w14:paraId="58E45B02" w14:textId="618AA296" w:rsidR="00CD0B99" w:rsidRPr="00832368" w:rsidRDefault="00CD0B99" w:rsidP="00CD0B99">
            <w:pPr>
              <w:jc w:val="center"/>
              <w:rPr>
                <w:sz w:val="16"/>
                <w:szCs w:val="16"/>
              </w:rPr>
            </w:pPr>
            <w:r w:rsidRPr="00832368">
              <w:rPr>
                <w:sz w:val="16"/>
                <w:szCs w:val="16"/>
              </w:rPr>
              <w:t>20</w:t>
            </w:r>
            <w:r w:rsidR="00832368" w:rsidRPr="00832368">
              <w:rPr>
                <w:sz w:val="16"/>
                <w:szCs w:val="16"/>
              </w:rPr>
              <w:t xml:space="preserve"> </w:t>
            </w:r>
            <w:r w:rsidRPr="00832368">
              <w:rPr>
                <w:sz w:val="16"/>
                <w:szCs w:val="16"/>
              </w:rPr>
              <w:t>-</w:t>
            </w:r>
            <w:r w:rsidR="00832368" w:rsidRPr="00832368">
              <w:rPr>
                <w:sz w:val="16"/>
                <w:szCs w:val="16"/>
              </w:rPr>
              <w:t xml:space="preserve"> </w:t>
            </w:r>
            <w:r w:rsidRPr="00832368">
              <w:rPr>
                <w:sz w:val="16"/>
                <w:szCs w:val="16"/>
              </w:rPr>
              <w:t>80</w:t>
            </w:r>
          </w:p>
          <w:p w14:paraId="0ED47B42" w14:textId="04DFAD47" w:rsidR="00CD0B99" w:rsidRPr="00832368" w:rsidRDefault="00646C6B" w:rsidP="00CD0B99">
            <w:pPr>
              <w:jc w:val="center"/>
              <w:rPr>
                <w:sz w:val="16"/>
                <w:szCs w:val="16"/>
              </w:rPr>
            </w:pPr>
            <w:r w:rsidRPr="00832368">
              <w:rPr>
                <w:sz w:val="16"/>
                <w:szCs w:val="16"/>
              </w:rPr>
              <w:t>20</w:t>
            </w:r>
            <w:r w:rsidR="00832368" w:rsidRPr="00832368">
              <w:rPr>
                <w:sz w:val="16"/>
                <w:szCs w:val="16"/>
              </w:rPr>
              <w:t xml:space="preserve"> </w:t>
            </w:r>
            <w:r w:rsidRPr="00832368">
              <w:rPr>
                <w:sz w:val="16"/>
                <w:szCs w:val="16"/>
              </w:rPr>
              <w:t>-</w:t>
            </w:r>
            <w:r w:rsidR="00832368" w:rsidRPr="00832368">
              <w:rPr>
                <w:sz w:val="16"/>
                <w:szCs w:val="16"/>
              </w:rPr>
              <w:t xml:space="preserve"> </w:t>
            </w:r>
            <w:r w:rsidRPr="00832368">
              <w:rPr>
                <w:sz w:val="16"/>
                <w:szCs w:val="16"/>
              </w:rPr>
              <w:t>80</w:t>
            </w:r>
          </w:p>
        </w:tc>
        <w:tc>
          <w:tcPr>
            <w:tcW w:w="1189" w:type="pct"/>
            <w:tcBorders>
              <w:top w:val="single" w:sz="4" w:space="0" w:color="auto"/>
              <w:left w:val="single" w:sz="4" w:space="0" w:color="auto"/>
              <w:bottom w:val="single" w:sz="4" w:space="0" w:color="auto"/>
              <w:right w:val="single" w:sz="12" w:space="0" w:color="auto"/>
            </w:tcBorders>
            <w:vAlign w:val="bottom"/>
          </w:tcPr>
          <w:p w14:paraId="56BD941F" w14:textId="77777777" w:rsidR="00CD0B99" w:rsidRPr="00832368" w:rsidRDefault="00646C6B" w:rsidP="00CD0B99">
            <w:pPr>
              <w:jc w:val="center"/>
              <w:rPr>
                <w:sz w:val="16"/>
                <w:szCs w:val="16"/>
              </w:rPr>
            </w:pPr>
            <w:r w:rsidRPr="00832368">
              <w:rPr>
                <w:sz w:val="16"/>
                <w:szCs w:val="16"/>
              </w:rPr>
              <w:t>20</w:t>
            </w:r>
          </w:p>
          <w:p w14:paraId="0889391E" w14:textId="07B91EBB" w:rsidR="00646C6B" w:rsidRPr="00832368" w:rsidRDefault="00646C6B" w:rsidP="00CD0B99">
            <w:pPr>
              <w:jc w:val="center"/>
              <w:rPr>
                <w:sz w:val="16"/>
                <w:szCs w:val="16"/>
              </w:rPr>
            </w:pPr>
            <w:r w:rsidRPr="00832368">
              <w:rPr>
                <w:sz w:val="16"/>
                <w:szCs w:val="16"/>
              </w:rPr>
              <w:t>20</w:t>
            </w:r>
          </w:p>
        </w:tc>
      </w:tr>
      <w:tr w:rsidR="00646C6B" w14:paraId="20698ABB" w14:textId="77777777" w:rsidTr="00832368">
        <w:trPr>
          <w:trHeight w:val="1910"/>
          <w:jc w:val="center"/>
        </w:trPr>
        <w:tc>
          <w:tcPr>
            <w:tcW w:w="1379" w:type="pct"/>
            <w:tcBorders>
              <w:top w:val="single" w:sz="4" w:space="0" w:color="auto"/>
              <w:left w:val="single" w:sz="12" w:space="0" w:color="auto"/>
              <w:bottom w:val="single" w:sz="4" w:space="0" w:color="auto"/>
              <w:right w:val="single" w:sz="8" w:space="0" w:color="auto"/>
            </w:tcBorders>
            <w:vAlign w:val="center"/>
            <w:hideMark/>
          </w:tcPr>
          <w:p w14:paraId="7816B3B0" w14:textId="77777777" w:rsidR="00646C6B" w:rsidRDefault="00646C6B">
            <w:bookmarkStart w:id="24" w:name="_Hlk153390762"/>
            <w:bookmarkEnd w:id="23"/>
            <w:r>
              <w:t>Interior Side Yard</w:t>
            </w:r>
          </w:p>
          <w:p w14:paraId="18D46325" w14:textId="77777777" w:rsidR="00646C6B" w:rsidRPr="00832368" w:rsidRDefault="00646C6B" w:rsidP="00646C6B">
            <w:pPr>
              <w:spacing w:line="280" w:lineRule="exact"/>
              <w:ind w:left="360" w:hanging="360"/>
              <w:jc w:val="right"/>
              <w:rPr>
                <w:sz w:val="16"/>
                <w:szCs w:val="16"/>
              </w:rPr>
            </w:pPr>
            <w:bookmarkStart w:id="25" w:name="OLE_LINK27"/>
            <w:bookmarkStart w:id="26" w:name="OLE_LINK28"/>
            <w:r w:rsidRPr="00832368">
              <w:rPr>
                <w:sz w:val="16"/>
                <w:szCs w:val="16"/>
              </w:rPr>
              <w:t>Non-Residential Abutting Non-Residential</w:t>
            </w:r>
            <w:bookmarkEnd w:id="25"/>
          </w:p>
          <w:p w14:paraId="646E22C8" w14:textId="77777777" w:rsidR="00646C6B" w:rsidRPr="00832368" w:rsidRDefault="00646C6B" w:rsidP="00646C6B">
            <w:pPr>
              <w:spacing w:line="280" w:lineRule="exact"/>
              <w:ind w:left="360" w:hanging="360"/>
              <w:jc w:val="right"/>
              <w:rPr>
                <w:sz w:val="16"/>
                <w:szCs w:val="16"/>
              </w:rPr>
            </w:pPr>
            <w:r w:rsidRPr="00832368">
              <w:rPr>
                <w:sz w:val="16"/>
                <w:szCs w:val="16"/>
              </w:rPr>
              <w:t>Non-Residential Abutting Residential</w:t>
            </w:r>
          </w:p>
          <w:p w14:paraId="748B9365" w14:textId="1369A28C" w:rsidR="00646C6B" w:rsidRPr="00646C6B" w:rsidRDefault="00646C6B" w:rsidP="00646C6B">
            <w:pPr>
              <w:spacing w:line="280" w:lineRule="exact"/>
              <w:ind w:left="360" w:hanging="360"/>
              <w:jc w:val="right"/>
              <w:rPr>
                <w:sz w:val="18"/>
                <w:szCs w:val="18"/>
              </w:rPr>
            </w:pPr>
            <w:r w:rsidRPr="00832368">
              <w:rPr>
                <w:sz w:val="16"/>
                <w:szCs w:val="16"/>
              </w:rPr>
              <w:t>Residential Abutting Residential</w:t>
            </w:r>
            <w:bookmarkEnd w:id="26"/>
          </w:p>
        </w:tc>
        <w:tc>
          <w:tcPr>
            <w:tcW w:w="1216" w:type="pct"/>
            <w:gridSpan w:val="2"/>
            <w:tcBorders>
              <w:top w:val="single" w:sz="4" w:space="0" w:color="auto"/>
              <w:left w:val="single" w:sz="8" w:space="0" w:color="auto"/>
              <w:bottom w:val="single" w:sz="4" w:space="0" w:color="auto"/>
              <w:right w:val="single" w:sz="8" w:space="0" w:color="auto"/>
            </w:tcBorders>
            <w:vAlign w:val="center"/>
            <w:hideMark/>
          </w:tcPr>
          <w:p w14:paraId="519BEC7E" w14:textId="77777777" w:rsidR="00646C6B" w:rsidRDefault="00646C6B" w:rsidP="00832368">
            <w:pPr>
              <w:jc w:val="center"/>
              <w:rPr>
                <w:sz w:val="16"/>
                <w:szCs w:val="16"/>
              </w:rPr>
            </w:pPr>
            <w:r>
              <w:rPr>
                <w:sz w:val="16"/>
                <w:szCs w:val="16"/>
              </w:rPr>
              <w:t>10</w:t>
            </w:r>
          </w:p>
          <w:p w14:paraId="44B13055" w14:textId="77777777" w:rsidR="00646C6B" w:rsidRDefault="00646C6B" w:rsidP="00832368">
            <w:pPr>
              <w:jc w:val="center"/>
              <w:rPr>
                <w:sz w:val="16"/>
                <w:szCs w:val="16"/>
              </w:rPr>
            </w:pPr>
          </w:p>
          <w:p w14:paraId="511DFD4E" w14:textId="77777777" w:rsidR="00646C6B" w:rsidRDefault="00646C6B" w:rsidP="00832368">
            <w:pPr>
              <w:jc w:val="center"/>
              <w:rPr>
                <w:sz w:val="16"/>
                <w:szCs w:val="16"/>
              </w:rPr>
            </w:pPr>
          </w:p>
          <w:p w14:paraId="5784EF32" w14:textId="5C981301" w:rsidR="00646C6B" w:rsidRDefault="00646C6B" w:rsidP="00832368">
            <w:pPr>
              <w:jc w:val="center"/>
              <w:rPr>
                <w:sz w:val="16"/>
                <w:szCs w:val="16"/>
              </w:rPr>
            </w:pPr>
            <w:r>
              <w:rPr>
                <w:sz w:val="16"/>
                <w:szCs w:val="16"/>
              </w:rPr>
              <w:t>25</w:t>
            </w:r>
          </w:p>
          <w:p w14:paraId="30F07E73" w14:textId="77777777" w:rsidR="00646C6B" w:rsidRDefault="00646C6B" w:rsidP="00832368">
            <w:pPr>
              <w:jc w:val="center"/>
              <w:rPr>
                <w:sz w:val="16"/>
                <w:szCs w:val="16"/>
              </w:rPr>
            </w:pPr>
          </w:p>
          <w:p w14:paraId="659C2A01" w14:textId="77777777" w:rsidR="00646C6B" w:rsidRDefault="00646C6B" w:rsidP="00832368">
            <w:pPr>
              <w:jc w:val="center"/>
              <w:rPr>
                <w:sz w:val="16"/>
                <w:szCs w:val="16"/>
              </w:rPr>
            </w:pPr>
          </w:p>
          <w:p w14:paraId="040A229A" w14:textId="152FCB6F" w:rsidR="00646C6B" w:rsidRPr="00646C6B" w:rsidRDefault="00646C6B" w:rsidP="00832368">
            <w:pPr>
              <w:jc w:val="center"/>
              <w:rPr>
                <w:sz w:val="16"/>
                <w:szCs w:val="16"/>
              </w:rPr>
            </w:pPr>
            <w:r>
              <w:rPr>
                <w:sz w:val="16"/>
                <w:szCs w:val="16"/>
              </w:rPr>
              <w:t>20</w:t>
            </w:r>
          </w:p>
        </w:tc>
        <w:tc>
          <w:tcPr>
            <w:tcW w:w="1216" w:type="pct"/>
            <w:gridSpan w:val="2"/>
            <w:tcBorders>
              <w:top w:val="single" w:sz="4" w:space="0" w:color="auto"/>
              <w:left w:val="single" w:sz="8" w:space="0" w:color="auto"/>
              <w:bottom w:val="single" w:sz="4" w:space="0" w:color="auto"/>
              <w:right w:val="single" w:sz="8" w:space="0" w:color="auto"/>
            </w:tcBorders>
            <w:vAlign w:val="center"/>
          </w:tcPr>
          <w:p w14:paraId="4AE83745" w14:textId="77777777" w:rsidR="00646C6B" w:rsidRPr="00646C6B" w:rsidRDefault="00646C6B" w:rsidP="00832368">
            <w:pPr>
              <w:jc w:val="center"/>
              <w:rPr>
                <w:sz w:val="16"/>
                <w:szCs w:val="16"/>
              </w:rPr>
            </w:pPr>
            <w:r w:rsidRPr="00646C6B">
              <w:rPr>
                <w:sz w:val="16"/>
                <w:szCs w:val="16"/>
              </w:rPr>
              <w:t>10</w:t>
            </w:r>
          </w:p>
          <w:p w14:paraId="71FE4406" w14:textId="77777777" w:rsidR="00832368" w:rsidRDefault="00832368" w:rsidP="00832368">
            <w:pPr>
              <w:jc w:val="center"/>
              <w:rPr>
                <w:sz w:val="16"/>
                <w:szCs w:val="16"/>
              </w:rPr>
            </w:pPr>
          </w:p>
          <w:p w14:paraId="7282A62C" w14:textId="77777777" w:rsidR="00832368" w:rsidRDefault="00832368" w:rsidP="00832368">
            <w:pPr>
              <w:jc w:val="center"/>
              <w:rPr>
                <w:sz w:val="16"/>
                <w:szCs w:val="16"/>
              </w:rPr>
            </w:pPr>
          </w:p>
          <w:p w14:paraId="5E02A281" w14:textId="42848F84" w:rsidR="00646C6B" w:rsidRPr="00646C6B" w:rsidRDefault="00646C6B" w:rsidP="00832368">
            <w:pPr>
              <w:jc w:val="center"/>
              <w:rPr>
                <w:sz w:val="16"/>
                <w:szCs w:val="16"/>
              </w:rPr>
            </w:pPr>
            <w:r w:rsidRPr="00646C6B">
              <w:rPr>
                <w:sz w:val="16"/>
                <w:szCs w:val="16"/>
              </w:rPr>
              <w:t>35</w:t>
            </w:r>
          </w:p>
          <w:p w14:paraId="107A360C" w14:textId="77777777" w:rsidR="00832368" w:rsidRDefault="00832368" w:rsidP="00832368">
            <w:pPr>
              <w:jc w:val="center"/>
              <w:rPr>
                <w:sz w:val="16"/>
                <w:szCs w:val="16"/>
              </w:rPr>
            </w:pPr>
          </w:p>
          <w:p w14:paraId="0BFD76D2" w14:textId="77777777" w:rsidR="00832368" w:rsidRDefault="00832368" w:rsidP="00832368">
            <w:pPr>
              <w:jc w:val="center"/>
              <w:rPr>
                <w:sz w:val="16"/>
                <w:szCs w:val="16"/>
              </w:rPr>
            </w:pPr>
          </w:p>
          <w:p w14:paraId="29A27ECE" w14:textId="3B782A59" w:rsidR="00646C6B" w:rsidRDefault="00646C6B" w:rsidP="00832368">
            <w:pPr>
              <w:jc w:val="center"/>
            </w:pPr>
            <w:r w:rsidRPr="00646C6B">
              <w:rPr>
                <w:sz w:val="16"/>
                <w:szCs w:val="16"/>
              </w:rPr>
              <w:t>20</w:t>
            </w:r>
          </w:p>
        </w:tc>
        <w:tc>
          <w:tcPr>
            <w:tcW w:w="1189" w:type="pct"/>
            <w:tcBorders>
              <w:top w:val="single" w:sz="4" w:space="0" w:color="auto"/>
              <w:left w:val="single" w:sz="8" w:space="0" w:color="auto"/>
              <w:bottom w:val="single" w:sz="4" w:space="0" w:color="auto"/>
              <w:right w:val="single" w:sz="12" w:space="0" w:color="auto"/>
            </w:tcBorders>
            <w:vAlign w:val="center"/>
          </w:tcPr>
          <w:p w14:paraId="53CF5923" w14:textId="77777777" w:rsidR="00646C6B" w:rsidRPr="00646C6B" w:rsidRDefault="00646C6B" w:rsidP="00832368">
            <w:pPr>
              <w:jc w:val="center"/>
              <w:rPr>
                <w:sz w:val="16"/>
                <w:szCs w:val="16"/>
              </w:rPr>
            </w:pPr>
            <w:r w:rsidRPr="00646C6B">
              <w:rPr>
                <w:sz w:val="16"/>
                <w:szCs w:val="16"/>
              </w:rPr>
              <w:t>10</w:t>
            </w:r>
          </w:p>
          <w:p w14:paraId="1CFF52A5" w14:textId="77777777" w:rsidR="00832368" w:rsidRDefault="00832368" w:rsidP="00832368">
            <w:pPr>
              <w:jc w:val="center"/>
              <w:rPr>
                <w:sz w:val="16"/>
                <w:szCs w:val="16"/>
              </w:rPr>
            </w:pPr>
          </w:p>
          <w:p w14:paraId="79A2617F" w14:textId="77777777" w:rsidR="00832368" w:rsidRDefault="00832368" w:rsidP="00832368">
            <w:pPr>
              <w:jc w:val="center"/>
              <w:rPr>
                <w:sz w:val="16"/>
                <w:szCs w:val="16"/>
              </w:rPr>
            </w:pPr>
          </w:p>
          <w:p w14:paraId="1EC1B332" w14:textId="0A124309" w:rsidR="00646C6B" w:rsidRPr="00646C6B" w:rsidRDefault="00646C6B" w:rsidP="00832368">
            <w:pPr>
              <w:jc w:val="center"/>
              <w:rPr>
                <w:sz w:val="16"/>
                <w:szCs w:val="16"/>
              </w:rPr>
            </w:pPr>
            <w:r w:rsidRPr="00646C6B">
              <w:rPr>
                <w:sz w:val="16"/>
                <w:szCs w:val="16"/>
              </w:rPr>
              <w:t>50</w:t>
            </w:r>
          </w:p>
          <w:p w14:paraId="7439781E" w14:textId="77777777" w:rsidR="00832368" w:rsidRDefault="00832368" w:rsidP="00832368">
            <w:pPr>
              <w:jc w:val="center"/>
              <w:rPr>
                <w:sz w:val="16"/>
                <w:szCs w:val="16"/>
              </w:rPr>
            </w:pPr>
          </w:p>
          <w:p w14:paraId="3C9059B6" w14:textId="77777777" w:rsidR="00832368" w:rsidRDefault="00832368" w:rsidP="00832368">
            <w:pPr>
              <w:jc w:val="center"/>
              <w:rPr>
                <w:sz w:val="16"/>
                <w:szCs w:val="16"/>
              </w:rPr>
            </w:pPr>
          </w:p>
          <w:p w14:paraId="59E77B14" w14:textId="5BC2003F" w:rsidR="00646C6B" w:rsidRDefault="00646C6B" w:rsidP="00832368">
            <w:pPr>
              <w:jc w:val="center"/>
            </w:pPr>
            <w:r w:rsidRPr="00646C6B">
              <w:rPr>
                <w:sz w:val="16"/>
                <w:szCs w:val="16"/>
              </w:rPr>
              <w:t>20</w:t>
            </w:r>
          </w:p>
        </w:tc>
      </w:tr>
      <w:bookmarkEnd w:id="24"/>
      <w:tr w:rsidR="00832368" w14:paraId="46569054" w14:textId="77777777" w:rsidTr="009C4F4F">
        <w:trPr>
          <w:trHeight w:val="730"/>
          <w:jc w:val="center"/>
        </w:trPr>
        <w:tc>
          <w:tcPr>
            <w:tcW w:w="1379" w:type="pct"/>
            <w:tcBorders>
              <w:top w:val="single" w:sz="4" w:space="0" w:color="auto"/>
              <w:left w:val="single" w:sz="12" w:space="0" w:color="auto"/>
              <w:bottom w:val="single" w:sz="12" w:space="0" w:color="auto"/>
              <w:right w:val="single" w:sz="8" w:space="0" w:color="auto"/>
            </w:tcBorders>
            <w:vAlign w:val="center"/>
            <w:hideMark/>
          </w:tcPr>
          <w:p w14:paraId="78363883" w14:textId="77777777" w:rsidR="00832368" w:rsidRDefault="00832368" w:rsidP="00832368">
            <w:r>
              <w:t>Rear Yard</w:t>
            </w:r>
          </w:p>
          <w:p w14:paraId="15ADD21C" w14:textId="77777777" w:rsidR="00832368" w:rsidRDefault="00832368" w:rsidP="00832368">
            <w:pPr>
              <w:jc w:val="right"/>
              <w:rPr>
                <w:sz w:val="16"/>
                <w:szCs w:val="16"/>
              </w:rPr>
            </w:pPr>
            <w:r>
              <w:rPr>
                <w:sz w:val="16"/>
                <w:szCs w:val="16"/>
              </w:rPr>
              <w:t>Non-Residential Abutting Non-Residential</w:t>
            </w:r>
          </w:p>
          <w:p w14:paraId="48623066" w14:textId="77777777" w:rsidR="00832368" w:rsidRDefault="00832368" w:rsidP="00832368">
            <w:pPr>
              <w:spacing w:line="280" w:lineRule="exact"/>
              <w:ind w:left="360" w:hanging="360"/>
              <w:jc w:val="right"/>
              <w:rPr>
                <w:sz w:val="16"/>
                <w:szCs w:val="16"/>
              </w:rPr>
            </w:pPr>
            <w:r>
              <w:rPr>
                <w:sz w:val="16"/>
                <w:szCs w:val="16"/>
              </w:rPr>
              <w:t>Non-Residential Abutting Residential</w:t>
            </w:r>
          </w:p>
          <w:p w14:paraId="2257EFBA" w14:textId="79E783AE" w:rsidR="00832368" w:rsidRDefault="00832368" w:rsidP="00832368">
            <w:pPr>
              <w:spacing w:line="280" w:lineRule="exact"/>
              <w:ind w:left="360" w:hanging="360"/>
              <w:jc w:val="right"/>
            </w:pPr>
            <w:r>
              <w:rPr>
                <w:sz w:val="16"/>
                <w:szCs w:val="16"/>
              </w:rPr>
              <w:t>Residential Abutting Residential</w:t>
            </w:r>
          </w:p>
        </w:tc>
        <w:tc>
          <w:tcPr>
            <w:tcW w:w="1216" w:type="pct"/>
            <w:gridSpan w:val="2"/>
            <w:tcBorders>
              <w:top w:val="single" w:sz="4" w:space="0" w:color="auto"/>
              <w:left w:val="single" w:sz="8" w:space="0" w:color="auto"/>
              <w:bottom w:val="single" w:sz="12" w:space="0" w:color="auto"/>
              <w:right w:val="single" w:sz="8" w:space="0" w:color="auto"/>
            </w:tcBorders>
            <w:vAlign w:val="center"/>
            <w:hideMark/>
          </w:tcPr>
          <w:p w14:paraId="62390C5A" w14:textId="5311018D" w:rsidR="00832368" w:rsidRDefault="00832368" w:rsidP="00832368">
            <w:pPr>
              <w:jc w:val="center"/>
              <w:rPr>
                <w:sz w:val="16"/>
                <w:szCs w:val="16"/>
              </w:rPr>
            </w:pPr>
            <w:r>
              <w:rPr>
                <w:sz w:val="16"/>
                <w:szCs w:val="16"/>
              </w:rPr>
              <w:t>20</w:t>
            </w:r>
          </w:p>
          <w:p w14:paraId="419BBB00" w14:textId="77777777" w:rsidR="00832368" w:rsidRDefault="00832368" w:rsidP="00832368">
            <w:pPr>
              <w:jc w:val="center"/>
              <w:rPr>
                <w:sz w:val="16"/>
                <w:szCs w:val="16"/>
              </w:rPr>
            </w:pPr>
          </w:p>
          <w:p w14:paraId="0E61D4D5" w14:textId="77777777" w:rsidR="00832368" w:rsidRDefault="00832368" w:rsidP="00832368">
            <w:pPr>
              <w:jc w:val="center"/>
              <w:rPr>
                <w:sz w:val="16"/>
                <w:szCs w:val="16"/>
              </w:rPr>
            </w:pPr>
          </w:p>
          <w:p w14:paraId="5A2E9D15" w14:textId="77777777" w:rsidR="00832368" w:rsidRDefault="00832368" w:rsidP="00832368">
            <w:pPr>
              <w:jc w:val="center"/>
              <w:rPr>
                <w:sz w:val="16"/>
                <w:szCs w:val="16"/>
              </w:rPr>
            </w:pPr>
            <w:r>
              <w:rPr>
                <w:sz w:val="16"/>
                <w:szCs w:val="16"/>
              </w:rPr>
              <w:t>25</w:t>
            </w:r>
          </w:p>
          <w:p w14:paraId="494D2730" w14:textId="77777777" w:rsidR="00832368" w:rsidRDefault="00832368" w:rsidP="00832368">
            <w:pPr>
              <w:jc w:val="center"/>
              <w:rPr>
                <w:sz w:val="16"/>
                <w:szCs w:val="16"/>
              </w:rPr>
            </w:pPr>
          </w:p>
          <w:p w14:paraId="2FE5403E" w14:textId="77777777" w:rsidR="00832368" w:rsidRDefault="00832368" w:rsidP="00832368">
            <w:pPr>
              <w:jc w:val="center"/>
              <w:rPr>
                <w:sz w:val="16"/>
                <w:szCs w:val="16"/>
              </w:rPr>
            </w:pPr>
          </w:p>
          <w:p w14:paraId="529A5105" w14:textId="08DE6245" w:rsidR="00832368" w:rsidRDefault="00832368" w:rsidP="00832368">
            <w:pPr>
              <w:jc w:val="center"/>
            </w:pPr>
            <w:r>
              <w:rPr>
                <w:sz w:val="16"/>
                <w:szCs w:val="16"/>
              </w:rPr>
              <w:t>20</w:t>
            </w:r>
          </w:p>
        </w:tc>
        <w:tc>
          <w:tcPr>
            <w:tcW w:w="1216" w:type="pct"/>
            <w:gridSpan w:val="2"/>
            <w:tcBorders>
              <w:top w:val="single" w:sz="4" w:space="0" w:color="auto"/>
              <w:left w:val="single" w:sz="8" w:space="0" w:color="auto"/>
              <w:bottom w:val="single" w:sz="12" w:space="0" w:color="auto"/>
              <w:right w:val="single" w:sz="8" w:space="0" w:color="auto"/>
            </w:tcBorders>
            <w:vAlign w:val="center"/>
          </w:tcPr>
          <w:p w14:paraId="566C9914" w14:textId="07A90503" w:rsidR="00832368" w:rsidRDefault="00832368" w:rsidP="00832368">
            <w:pPr>
              <w:jc w:val="center"/>
              <w:rPr>
                <w:sz w:val="16"/>
                <w:szCs w:val="16"/>
              </w:rPr>
            </w:pPr>
            <w:r>
              <w:rPr>
                <w:sz w:val="16"/>
                <w:szCs w:val="16"/>
              </w:rPr>
              <w:t>20</w:t>
            </w:r>
          </w:p>
          <w:p w14:paraId="1F396DF5" w14:textId="77777777" w:rsidR="00832368" w:rsidRDefault="00832368" w:rsidP="00832368">
            <w:pPr>
              <w:jc w:val="center"/>
              <w:rPr>
                <w:sz w:val="16"/>
                <w:szCs w:val="16"/>
              </w:rPr>
            </w:pPr>
          </w:p>
          <w:p w14:paraId="793C13BC" w14:textId="77777777" w:rsidR="00832368" w:rsidRDefault="00832368" w:rsidP="00832368">
            <w:pPr>
              <w:jc w:val="center"/>
              <w:rPr>
                <w:sz w:val="16"/>
                <w:szCs w:val="16"/>
              </w:rPr>
            </w:pPr>
          </w:p>
          <w:p w14:paraId="10CE1B4C" w14:textId="77777777" w:rsidR="00832368" w:rsidRDefault="00832368" w:rsidP="00832368">
            <w:pPr>
              <w:jc w:val="center"/>
              <w:rPr>
                <w:sz w:val="16"/>
                <w:szCs w:val="16"/>
              </w:rPr>
            </w:pPr>
            <w:r>
              <w:rPr>
                <w:sz w:val="16"/>
                <w:szCs w:val="16"/>
              </w:rPr>
              <w:t>35</w:t>
            </w:r>
          </w:p>
          <w:p w14:paraId="4DF9D9CC" w14:textId="77777777" w:rsidR="00832368" w:rsidRDefault="00832368" w:rsidP="00832368">
            <w:pPr>
              <w:jc w:val="center"/>
              <w:rPr>
                <w:sz w:val="16"/>
                <w:szCs w:val="16"/>
              </w:rPr>
            </w:pPr>
          </w:p>
          <w:p w14:paraId="052540E1" w14:textId="77777777" w:rsidR="00832368" w:rsidRDefault="00832368" w:rsidP="00832368">
            <w:pPr>
              <w:jc w:val="center"/>
              <w:rPr>
                <w:sz w:val="16"/>
                <w:szCs w:val="16"/>
              </w:rPr>
            </w:pPr>
          </w:p>
          <w:p w14:paraId="2294884A" w14:textId="01369C15" w:rsidR="00832368" w:rsidRDefault="00832368" w:rsidP="00832368">
            <w:pPr>
              <w:jc w:val="center"/>
            </w:pPr>
            <w:r>
              <w:rPr>
                <w:sz w:val="16"/>
                <w:szCs w:val="16"/>
              </w:rPr>
              <w:t>20</w:t>
            </w:r>
          </w:p>
        </w:tc>
        <w:tc>
          <w:tcPr>
            <w:tcW w:w="1189" w:type="pct"/>
            <w:tcBorders>
              <w:top w:val="single" w:sz="4" w:space="0" w:color="auto"/>
              <w:left w:val="single" w:sz="8" w:space="0" w:color="auto"/>
              <w:bottom w:val="single" w:sz="12" w:space="0" w:color="auto"/>
              <w:right w:val="single" w:sz="12" w:space="0" w:color="auto"/>
            </w:tcBorders>
            <w:vAlign w:val="center"/>
          </w:tcPr>
          <w:p w14:paraId="270E88C7" w14:textId="6B99D456" w:rsidR="00832368" w:rsidRDefault="00832368" w:rsidP="00832368">
            <w:pPr>
              <w:jc w:val="center"/>
              <w:rPr>
                <w:sz w:val="16"/>
                <w:szCs w:val="16"/>
              </w:rPr>
            </w:pPr>
            <w:r>
              <w:rPr>
                <w:sz w:val="16"/>
                <w:szCs w:val="16"/>
              </w:rPr>
              <w:t>20</w:t>
            </w:r>
          </w:p>
          <w:p w14:paraId="73A20824" w14:textId="77777777" w:rsidR="00832368" w:rsidRDefault="00832368" w:rsidP="00832368">
            <w:pPr>
              <w:jc w:val="center"/>
              <w:rPr>
                <w:sz w:val="16"/>
                <w:szCs w:val="16"/>
              </w:rPr>
            </w:pPr>
          </w:p>
          <w:p w14:paraId="2A1F4E38" w14:textId="77777777" w:rsidR="00832368" w:rsidRDefault="00832368" w:rsidP="00832368">
            <w:pPr>
              <w:jc w:val="center"/>
              <w:rPr>
                <w:sz w:val="16"/>
                <w:szCs w:val="16"/>
              </w:rPr>
            </w:pPr>
          </w:p>
          <w:p w14:paraId="0E088341" w14:textId="77777777" w:rsidR="00832368" w:rsidRDefault="00832368" w:rsidP="00832368">
            <w:pPr>
              <w:jc w:val="center"/>
              <w:rPr>
                <w:sz w:val="16"/>
                <w:szCs w:val="16"/>
              </w:rPr>
            </w:pPr>
            <w:r>
              <w:rPr>
                <w:sz w:val="16"/>
                <w:szCs w:val="16"/>
              </w:rPr>
              <w:t>50</w:t>
            </w:r>
          </w:p>
          <w:p w14:paraId="779FFDF8" w14:textId="77777777" w:rsidR="00832368" w:rsidRDefault="00832368" w:rsidP="00832368">
            <w:pPr>
              <w:jc w:val="center"/>
              <w:rPr>
                <w:sz w:val="16"/>
                <w:szCs w:val="16"/>
              </w:rPr>
            </w:pPr>
          </w:p>
          <w:p w14:paraId="4FDF1D7C" w14:textId="77777777" w:rsidR="00832368" w:rsidRDefault="00832368" w:rsidP="00832368">
            <w:pPr>
              <w:jc w:val="center"/>
              <w:rPr>
                <w:sz w:val="16"/>
                <w:szCs w:val="16"/>
              </w:rPr>
            </w:pPr>
          </w:p>
          <w:p w14:paraId="373D50EE" w14:textId="3D7B0AC5" w:rsidR="00832368" w:rsidRDefault="00832368" w:rsidP="00832368">
            <w:pPr>
              <w:jc w:val="center"/>
            </w:pPr>
            <w:r>
              <w:rPr>
                <w:sz w:val="16"/>
                <w:szCs w:val="16"/>
              </w:rPr>
              <w:t>20</w:t>
            </w:r>
          </w:p>
        </w:tc>
      </w:tr>
    </w:tbl>
    <w:p w14:paraId="567B741E" w14:textId="09451E7C" w:rsidR="00E65702" w:rsidRDefault="00E65702" w:rsidP="00D424F1">
      <w:pPr>
        <w:ind w:left="0" w:firstLine="0"/>
      </w:pPr>
    </w:p>
    <w:p w14:paraId="3BAF3784" w14:textId="77777777" w:rsidR="00E65702" w:rsidRDefault="00E65702">
      <w:r>
        <w:br w:type="page"/>
      </w:r>
    </w:p>
    <w:p w14:paraId="04A40E93" w14:textId="05831AC1" w:rsidR="00373CB7" w:rsidRPr="003928D0" w:rsidRDefault="00174A4D" w:rsidP="004B669D">
      <w:pPr>
        <w:pStyle w:val="Heading2"/>
        <w:ind w:left="0" w:firstLine="0"/>
      </w:pPr>
      <w:bookmarkStart w:id="27" w:name="_Toc153535742"/>
      <w:bookmarkEnd w:id="16"/>
      <w:r w:rsidRPr="003928D0">
        <w:lastRenderedPageBreak/>
        <w:t>parking</w:t>
      </w:r>
      <w:bookmarkEnd w:id="27"/>
    </w:p>
    <w:p w14:paraId="4AA1C4E5" w14:textId="77777777" w:rsidR="006678FA" w:rsidRPr="00DB2E90" w:rsidRDefault="006678FA" w:rsidP="006678FA">
      <w:pPr>
        <w:rPr>
          <w:highlight w:val="yellow"/>
        </w:rPr>
      </w:pPr>
    </w:p>
    <w:p w14:paraId="2D010B15" w14:textId="77777777" w:rsidR="00B74722" w:rsidRPr="00A35B26" w:rsidRDefault="00B74722" w:rsidP="00B74722">
      <w:pPr>
        <w:pStyle w:val="Heading6"/>
      </w:pPr>
      <w:r w:rsidRPr="00A35B26">
        <w:t>Vehicular Parking Spaces</w:t>
      </w:r>
    </w:p>
    <w:p w14:paraId="22113C71" w14:textId="0FFDC9AC" w:rsidR="003C7200" w:rsidRDefault="00460B17" w:rsidP="00C93D02">
      <w:pPr>
        <w:ind w:firstLine="0"/>
        <w:jc w:val="both"/>
      </w:pPr>
      <w:r w:rsidRPr="00A35B26">
        <w:t xml:space="preserve">Per section 16.10.020.1 of </w:t>
      </w:r>
      <w:proofErr w:type="gramStart"/>
      <w:r w:rsidRPr="00A35B26">
        <w:t>the COSP</w:t>
      </w:r>
      <w:proofErr w:type="gramEnd"/>
      <w:r w:rsidRPr="00A35B26">
        <w:t xml:space="preserve"> LDC, the minimum number of parking </w:t>
      </w:r>
      <w:r w:rsidR="00FB77A7">
        <w:t xml:space="preserve">spaces required are outlined in </w:t>
      </w:r>
      <w:r w:rsidR="00FB77A7" w:rsidRPr="00FB77A7">
        <w:rPr>
          <w:b/>
          <w:bCs/>
        </w:rPr>
        <w:t>Table 3</w:t>
      </w:r>
      <w:r w:rsidR="00FB77A7">
        <w:t xml:space="preserve"> below</w:t>
      </w:r>
      <w:r w:rsidR="003C7200">
        <w:t>:</w:t>
      </w:r>
    </w:p>
    <w:p w14:paraId="00F80D40" w14:textId="6C58613A" w:rsidR="00AB4311" w:rsidRDefault="00FB77A7" w:rsidP="00F43594">
      <w:pPr>
        <w:spacing w:before="120"/>
        <w:ind w:left="0" w:firstLine="0"/>
        <w:jc w:val="center"/>
      </w:pPr>
      <w:bookmarkStart w:id="28" w:name="OLE_LINK6"/>
      <w:r>
        <w:t>Table 3: Minimum Parking Requirements</w:t>
      </w:r>
    </w:p>
    <w:tbl>
      <w:tblPr>
        <w:tblStyle w:val="TableGrid"/>
        <w:tblW w:w="0" w:type="auto"/>
        <w:jc w:val="center"/>
        <w:tblLook w:val="04A0" w:firstRow="1" w:lastRow="0" w:firstColumn="1" w:lastColumn="0" w:noHBand="0" w:noVBand="1"/>
      </w:tblPr>
      <w:tblGrid>
        <w:gridCol w:w="1615"/>
        <w:gridCol w:w="2183"/>
        <w:gridCol w:w="2183"/>
      </w:tblGrid>
      <w:tr w:rsidR="0025675C" w14:paraId="5A482393" w14:textId="77777777" w:rsidTr="00127A2F">
        <w:trPr>
          <w:trHeight w:val="360"/>
          <w:jc w:val="center"/>
        </w:trPr>
        <w:tc>
          <w:tcPr>
            <w:tcW w:w="1615" w:type="dxa"/>
            <w:tcBorders>
              <w:top w:val="single" w:sz="12" w:space="0" w:color="auto"/>
              <w:left w:val="single" w:sz="12" w:space="0" w:color="auto"/>
              <w:bottom w:val="double" w:sz="4" w:space="0" w:color="auto"/>
            </w:tcBorders>
            <w:vAlign w:val="center"/>
          </w:tcPr>
          <w:p w14:paraId="39B5E624" w14:textId="06E9D514" w:rsidR="0025675C" w:rsidRPr="00D107DD" w:rsidRDefault="0025675C" w:rsidP="00C32184">
            <w:pPr>
              <w:spacing w:before="100" w:beforeAutospacing="1" w:after="100" w:afterAutospacing="1" w:line="240" w:lineRule="auto"/>
              <w:ind w:left="0" w:firstLine="0"/>
              <w:jc w:val="center"/>
              <w:rPr>
                <w:b/>
                <w:bCs/>
              </w:rPr>
            </w:pPr>
            <w:r w:rsidRPr="00D107DD">
              <w:rPr>
                <w:b/>
                <w:bCs/>
              </w:rPr>
              <w:t>Proposed Use</w:t>
            </w:r>
          </w:p>
        </w:tc>
        <w:tc>
          <w:tcPr>
            <w:tcW w:w="4366" w:type="dxa"/>
            <w:gridSpan w:val="2"/>
            <w:tcBorders>
              <w:top w:val="single" w:sz="12" w:space="0" w:color="auto"/>
              <w:bottom w:val="double" w:sz="4" w:space="0" w:color="auto"/>
              <w:right w:val="single" w:sz="12" w:space="0" w:color="auto"/>
            </w:tcBorders>
            <w:vAlign w:val="center"/>
          </w:tcPr>
          <w:p w14:paraId="124AD038" w14:textId="0B1DD0A8" w:rsidR="0025675C" w:rsidRPr="00D107DD" w:rsidRDefault="0025675C" w:rsidP="00C32184">
            <w:pPr>
              <w:spacing w:before="100" w:beforeAutospacing="1" w:after="100" w:afterAutospacing="1" w:line="240" w:lineRule="auto"/>
              <w:ind w:left="0" w:firstLine="0"/>
              <w:jc w:val="center"/>
              <w:rPr>
                <w:b/>
                <w:bCs/>
              </w:rPr>
            </w:pPr>
            <w:r w:rsidRPr="00D107DD">
              <w:rPr>
                <w:b/>
                <w:bCs/>
              </w:rPr>
              <w:t>Minimum Parking Spaces Required</w:t>
            </w:r>
          </w:p>
        </w:tc>
      </w:tr>
      <w:tr w:rsidR="00127A2F" w14:paraId="5262D1E5" w14:textId="77777777" w:rsidTr="00127A2F">
        <w:trPr>
          <w:jc w:val="center"/>
        </w:trPr>
        <w:tc>
          <w:tcPr>
            <w:tcW w:w="1615" w:type="dxa"/>
            <w:vMerge w:val="restart"/>
            <w:tcBorders>
              <w:top w:val="double" w:sz="4" w:space="0" w:color="auto"/>
              <w:left w:val="single" w:sz="12" w:space="0" w:color="auto"/>
            </w:tcBorders>
            <w:vAlign w:val="center"/>
          </w:tcPr>
          <w:p w14:paraId="23D9D28D" w14:textId="24E1FB35" w:rsidR="00127A2F" w:rsidRDefault="00127A2F" w:rsidP="00C32184">
            <w:pPr>
              <w:spacing w:before="100" w:beforeAutospacing="1" w:after="100" w:afterAutospacing="1" w:line="240" w:lineRule="auto"/>
              <w:ind w:left="0" w:firstLine="0"/>
              <w:jc w:val="center"/>
            </w:pPr>
            <w:r>
              <w:t>Multifamily Residential</w:t>
            </w:r>
          </w:p>
        </w:tc>
        <w:tc>
          <w:tcPr>
            <w:tcW w:w="2183" w:type="dxa"/>
            <w:tcBorders>
              <w:top w:val="double" w:sz="4" w:space="0" w:color="auto"/>
              <w:bottom w:val="single" w:sz="4" w:space="0" w:color="auto"/>
              <w:right w:val="single" w:sz="4" w:space="0" w:color="auto"/>
            </w:tcBorders>
            <w:vAlign w:val="center"/>
          </w:tcPr>
          <w:p w14:paraId="6D5BC675" w14:textId="7E061766" w:rsidR="00127A2F" w:rsidRDefault="00127A2F" w:rsidP="00C32184">
            <w:pPr>
              <w:spacing w:before="100" w:beforeAutospacing="1" w:after="100" w:afterAutospacing="1" w:line="240" w:lineRule="auto"/>
              <w:ind w:left="0" w:firstLine="0"/>
              <w:jc w:val="center"/>
            </w:pPr>
            <w:r>
              <w:t>Equal to or less than 750 square feet</w:t>
            </w:r>
          </w:p>
        </w:tc>
        <w:tc>
          <w:tcPr>
            <w:tcW w:w="2183" w:type="dxa"/>
            <w:tcBorders>
              <w:top w:val="double" w:sz="4" w:space="0" w:color="auto"/>
              <w:left w:val="single" w:sz="4" w:space="0" w:color="auto"/>
              <w:bottom w:val="single" w:sz="4" w:space="0" w:color="auto"/>
              <w:right w:val="single" w:sz="12" w:space="0" w:color="auto"/>
            </w:tcBorders>
            <w:vAlign w:val="center"/>
          </w:tcPr>
          <w:p w14:paraId="766F3925" w14:textId="45AC095E" w:rsidR="00127A2F" w:rsidRDefault="00127A2F" w:rsidP="00C32184">
            <w:pPr>
              <w:spacing w:before="100" w:beforeAutospacing="1" w:after="100" w:afterAutospacing="1" w:line="240" w:lineRule="auto"/>
              <w:ind w:left="0" w:firstLine="0"/>
              <w:jc w:val="center"/>
            </w:pPr>
            <w:r>
              <w:t>0.75 per unit</w:t>
            </w:r>
          </w:p>
        </w:tc>
      </w:tr>
      <w:tr w:rsidR="00127A2F" w14:paraId="4A209084" w14:textId="77777777" w:rsidTr="00127A2F">
        <w:trPr>
          <w:jc w:val="center"/>
        </w:trPr>
        <w:tc>
          <w:tcPr>
            <w:tcW w:w="1615" w:type="dxa"/>
            <w:vMerge/>
            <w:tcBorders>
              <w:left w:val="single" w:sz="12" w:space="0" w:color="auto"/>
            </w:tcBorders>
            <w:vAlign w:val="center"/>
          </w:tcPr>
          <w:p w14:paraId="571C33DF" w14:textId="77777777" w:rsidR="00127A2F" w:rsidRDefault="00127A2F" w:rsidP="00C32184">
            <w:pPr>
              <w:spacing w:before="100" w:beforeAutospacing="1" w:after="100" w:afterAutospacing="1" w:line="240" w:lineRule="auto"/>
              <w:ind w:left="0" w:firstLine="0"/>
              <w:jc w:val="center"/>
            </w:pPr>
          </w:p>
        </w:tc>
        <w:tc>
          <w:tcPr>
            <w:tcW w:w="2183" w:type="dxa"/>
            <w:tcBorders>
              <w:top w:val="single" w:sz="4" w:space="0" w:color="auto"/>
              <w:right w:val="single" w:sz="4" w:space="0" w:color="auto"/>
            </w:tcBorders>
            <w:vAlign w:val="center"/>
          </w:tcPr>
          <w:p w14:paraId="6FFEE64C" w14:textId="039BDFAD" w:rsidR="00127A2F" w:rsidRPr="00127A2F" w:rsidRDefault="00127A2F" w:rsidP="00127A2F">
            <w:pPr>
              <w:spacing w:before="100" w:beforeAutospacing="1" w:after="100" w:afterAutospacing="1" w:line="240" w:lineRule="auto"/>
              <w:ind w:left="0" w:firstLine="0"/>
              <w:jc w:val="center"/>
              <w:rPr>
                <w:caps/>
              </w:rPr>
            </w:pPr>
            <w:r>
              <w:t>More than 750 square feet</w:t>
            </w:r>
          </w:p>
        </w:tc>
        <w:tc>
          <w:tcPr>
            <w:tcW w:w="2183" w:type="dxa"/>
            <w:tcBorders>
              <w:top w:val="single" w:sz="4" w:space="0" w:color="auto"/>
              <w:left w:val="single" w:sz="4" w:space="0" w:color="auto"/>
              <w:right w:val="single" w:sz="12" w:space="0" w:color="auto"/>
            </w:tcBorders>
            <w:vAlign w:val="center"/>
          </w:tcPr>
          <w:p w14:paraId="20D5EE38" w14:textId="0767F0C0" w:rsidR="00127A2F" w:rsidRPr="0025675C" w:rsidRDefault="00127A2F" w:rsidP="00C32184">
            <w:pPr>
              <w:spacing w:before="100" w:beforeAutospacing="1" w:after="100" w:afterAutospacing="1" w:line="240" w:lineRule="auto"/>
              <w:ind w:left="0" w:firstLine="0"/>
              <w:jc w:val="center"/>
            </w:pPr>
            <w:r>
              <w:t xml:space="preserve">1.25 per unit up to 2 bedrooms, plus 0.5 for each additional bedroom </w:t>
            </w:r>
          </w:p>
        </w:tc>
      </w:tr>
      <w:tr w:rsidR="00E736D1" w14:paraId="51D89148" w14:textId="77777777" w:rsidTr="00127A2F">
        <w:trPr>
          <w:trHeight w:val="288"/>
          <w:jc w:val="center"/>
        </w:trPr>
        <w:tc>
          <w:tcPr>
            <w:tcW w:w="1615" w:type="dxa"/>
            <w:tcBorders>
              <w:left w:val="single" w:sz="12" w:space="0" w:color="auto"/>
            </w:tcBorders>
            <w:vAlign w:val="center"/>
          </w:tcPr>
          <w:p w14:paraId="0A5B3F16" w14:textId="3747BA43" w:rsidR="00E736D1" w:rsidRDefault="00E736D1" w:rsidP="00C32184">
            <w:pPr>
              <w:spacing w:before="100" w:beforeAutospacing="1" w:after="100" w:afterAutospacing="1" w:line="240" w:lineRule="auto"/>
              <w:ind w:left="0" w:firstLine="0"/>
              <w:jc w:val="center"/>
            </w:pPr>
            <w:r>
              <w:t>Hotel</w:t>
            </w:r>
          </w:p>
        </w:tc>
        <w:tc>
          <w:tcPr>
            <w:tcW w:w="4366" w:type="dxa"/>
            <w:gridSpan w:val="2"/>
            <w:tcBorders>
              <w:right w:val="single" w:sz="12" w:space="0" w:color="auto"/>
            </w:tcBorders>
            <w:vAlign w:val="center"/>
          </w:tcPr>
          <w:p w14:paraId="698FEF34" w14:textId="55E4293A" w:rsidR="00E736D1" w:rsidRPr="0025675C" w:rsidRDefault="00E736D1" w:rsidP="00C32184">
            <w:pPr>
              <w:spacing w:before="100" w:beforeAutospacing="1" w:after="100" w:afterAutospacing="1" w:line="240" w:lineRule="auto"/>
              <w:ind w:left="0" w:firstLine="0"/>
              <w:jc w:val="center"/>
            </w:pPr>
            <w:r>
              <w:t>1 per room</w:t>
            </w:r>
          </w:p>
        </w:tc>
      </w:tr>
      <w:tr w:rsidR="00E736D1" w14:paraId="07AA5461" w14:textId="77777777" w:rsidTr="00127A2F">
        <w:trPr>
          <w:trHeight w:val="288"/>
          <w:jc w:val="center"/>
        </w:trPr>
        <w:tc>
          <w:tcPr>
            <w:tcW w:w="1615" w:type="dxa"/>
            <w:tcBorders>
              <w:left w:val="single" w:sz="12" w:space="0" w:color="auto"/>
            </w:tcBorders>
            <w:vAlign w:val="center"/>
          </w:tcPr>
          <w:p w14:paraId="7BA0D314" w14:textId="1BDF4308" w:rsidR="00E736D1" w:rsidRDefault="00E736D1" w:rsidP="00C32184">
            <w:pPr>
              <w:spacing w:before="100" w:beforeAutospacing="1" w:after="100" w:afterAutospacing="1" w:line="240" w:lineRule="auto"/>
              <w:ind w:left="0" w:firstLine="0"/>
              <w:jc w:val="center"/>
            </w:pPr>
            <w:r>
              <w:t>General Office</w:t>
            </w:r>
          </w:p>
        </w:tc>
        <w:tc>
          <w:tcPr>
            <w:tcW w:w="4366" w:type="dxa"/>
            <w:gridSpan w:val="2"/>
            <w:tcBorders>
              <w:right w:val="single" w:sz="12" w:space="0" w:color="auto"/>
            </w:tcBorders>
            <w:vAlign w:val="center"/>
          </w:tcPr>
          <w:p w14:paraId="63CE9801" w14:textId="5E1384F8" w:rsidR="00E736D1" w:rsidRDefault="00E736D1" w:rsidP="00C32184">
            <w:pPr>
              <w:spacing w:before="100" w:beforeAutospacing="1" w:after="100" w:afterAutospacing="1" w:line="240" w:lineRule="auto"/>
              <w:ind w:left="0" w:firstLine="0"/>
              <w:jc w:val="center"/>
            </w:pPr>
            <w:r>
              <w:t>1 per 300 SF GFA</w:t>
            </w:r>
          </w:p>
        </w:tc>
      </w:tr>
      <w:tr w:rsidR="00E736D1" w14:paraId="25675C35" w14:textId="77777777" w:rsidTr="00127A2F">
        <w:trPr>
          <w:trHeight w:val="288"/>
          <w:jc w:val="center"/>
        </w:trPr>
        <w:tc>
          <w:tcPr>
            <w:tcW w:w="1615" w:type="dxa"/>
            <w:tcBorders>
              <w:left w:val="single" w:sz="12" w:space="0" w:color="auto"/>
              <w:bottom w:val="single" w:sz="12" w:space="0" w:color="auto"/>
            </w:tcBorders>
            <w:vAlign w:val="center"/>
          </w:tcPr>
          <w:p w14:paraId="14A88B15" w14:textId="5FDEB418" w:rsidR="00E736D1" w:rsidRDefault="00E736D1" w:rsidP="00C32184">
            <w:pPr>
              <w:spacing w:before="100" w:beforeAutospacing="1" w:after="100" w:afterAutospacing="1" w:line="240" w:lineRule="auto"/>
              <w:ind w:left="0" w:firstLine="0"/>
              <w:jc w:val="center"/>
            </w:pPr>
            <w:r>
              <w:t>Retail</w:t>
            </w:r>
          </w:p>
        </w:tc>
        <w:tc>
          <w:tcPr>
            <w:tcW w:w="4366" w:type="dxa"/>
            <w:gridSpan w:val="2"/>
            <w:tcBorders>
              <w:bottom w:val="single" w:sz="12" w:space="0" w:color="auto"/>
              <w:right w:val="single" w:sz="12" w:space="0" w:color="auto"/>
            </w:tcBorders>
            <w:vAlign w:val="center"/>
          </w:tcPr>
          <w:p w14:paraId="20EC5436" w14:textId="66033753" w:rsidR="00E736D1" w:rsidRDefault="00E736D1" w:rsidP="00C32184">
            <w:pPr>
              <w:spacing w:before="100" w:beforeAutospacing="1" w:after="100" w:afterAutospacing="1" w:line="240" w:lineRule="auto"/>
              <w:ind w:left="0" w:firstLine="0"/>
              <w:jc w:val="center"/>
            </w:pPr>
            <w:r>
              <w:t>1 per 300 SF GFA</w:t>
            </w:r>
          </w:p>
        </w:tc>
      </w:tr>
      <w:bookmarkEnd w:id="28"/>
    </w:tbl>
    <w:p w14:paraId="39CEC9E7" w14:textId="77777777" w:rsidR="000A3DF4" w:rsidRDefault="000A3DF4" w:rsidP="00C32184">
      <w:pPr>
        <w:ind w:left="0" w:firstLine="0"/>
        <w:jc w:val="both"/>
      </w:pPr>
    </w:p>
    <w:p w14:paraId="7FB6C504" w14:textId="39CAF27F" w:rsidR="003928D0" w:rsidRDefault="000A3DF4" w:rsidP="003928D0">
      <w:pPr>
        <w:ind w:firstLine="0"/>
        <w:jc w:val="both"/>
      </w:pPr>
      <w:r>
        <w:t xml:space="preserve">Compact </w:t>
      </w:r>
      <w:r w:rsidR="003928D0" w:rsidRPr="003928D0">
        <w:t xml:space="preserve">parking spaces may be provided for up to 25 percent of the minimum required parking for all uses. Where a particular use may have a low turn-over parking ratio, such as </w:t>
      </w:r>
      <w:proofErr w:type="gramStart"/>
      <w:r w:rsidR="003928D0" w:rsidRPr="003928D0">
        <w:t>a corporate</w:t>
      </w:r>
      <w:proofErr w:type="gramEnd"/>
      <w:r w:rsidR="003928D0" w:rsidRPr="003928D0">
        <w:t xml:space="preserve"> or industrial land use</w:t>
      </w:r>
      <w:r>
        <w:t>,</w:t>
      </w:r>
      <w:r w:rsidR="003928D0" w:rsidRPr="003928D0">
        <w:t xml:space="preserve"> up to 100 percent compact parking</w:t>
      </w:r>
      <w:r>
        <w:t>, excluding required accessible parking, may be approved.</w:t>
      </w:r>
      <w:r w:rsidR="003928D0" w:rsidRPr="003928D0">
        <w:t xml:space="preserve"> Compact parking spaces shall be identified or designated as such </w:t>
      </w:r>
      <w:proofErr w:type="gramStart"/>
      <w:r w:rsidR="003928D0" w:rsidRPr="003928D0">
        <w:t>through the use of</w:t>
      </w:r>
      <w:proofErr w:type="gramEnd"/>
      <w:r w:rsidR="003928D0" w:rsidRPr="003928D0">
        <w:t xml:space="preserve"> signage or pavement markings.</w:t>
      </w:r>
    </w:p>
    <w:p w14:paraId="74796FB8" w14:textId="16D8628D" w:rsidR="00A136C3" w:rsidRDefault="00A136C3" w:rsidP="003928D0">
      <w:pPr>
        <w:ind w:firstLine="0"/>
        <w:jc w:val="both"/>
      </w:pPr>
    </w:p>
    <w:p w14:paraId="72582599" w14:textId="3159E26C" w:rsidR="00010E9B" w:rsidRDefault="00A136C3" w:rsidP="00F43594">
      <w:pPr>
        <w:ind w:firstLine="0"/>
        <w:jc w:val="both"/>
      </w:pPr>
      <w:bookmarkStart w:id="29" w:name="OLE_LINK13"/>
      <w:r>
        <w:t xml:space="preserve">The minimum number of </w:t>
      </w:r>
      <w:proofErr w:type="gramStart"/>
      <w:r>
        <w:t xml:space="preserve">required accessible parking </w:t>
      </w:r>
      <w:r w:rsidR="00FB77A7">
        <w:t>space</w:t>
      </w:r>
      <w:r w:rsidR="00010E9B">
        <w:t>s</w:t>
      </w:r>
      <w:proofErr w:type="gramEnd"/>
      <w:r w:rsidR="00FB77A7">
        <w:t xml:space="preserve"> are outlined in </w:t>
      </w:r>
      <w:r w:rsidR="00FB77A7" w:rsidRPr="00FB77A7">
        <w:rPr>
          <w:b/>
          <w:bCs/>
        </w:rPr>
        <w:t xml:space="preserve">Table </w:t>
      </w:r>
      <w:r w:rsidR="00C32184">
        <w:rPr>
          <w:b/>
          <w:bCs/>
        </w:rPr>
        <w:t>4</w:t>
      </w:r>
      <w:r w:rsidR="00FB77A7">
        <w:t xml:space="preserve"> below</w:t>
      </w:r>
      <w:r>
        <w:t>:</w:t>
      </w:r>
      <w:bookmarkEnd w:id="29"/>
    </w:p>
    <w:p w14:paraId="5043B12D" w14:textId="43FAA4E1" w:rsidR="00A136C3" w:rsidRDefault="00FB77A7" w:rsidP="00F43594">
      <w:pPr>
        <w:spacing w:before="120"/>
        <w:ind w:firstLine="0"/>
        <w:jc w:val="center"/>
      </w:pPr>
      <w:r>
        <w:t xml:space="preserve">Table </w:t>
      </w:r>
      <w:r w:rsidR="00C32184">
        <w:t>4</w:t>
      </w:r>
      <w:r>
        <w:t xml:space="preserve">: </w:t>
      </w:r>
      <w:r w:rsidR="00010E9B">
        <w:t xml:space="preserve">Required </w:t>
      </w:r>
      <w:r>
        <w:t xml:space="preserve">Accessible </w:t>
      </w:r>
      <w:r w:rsidR="00010E9B">
        <w:t>Spaces</w:t>
      </w:r>
    </w:p>
    <w:tbl>
      <w:tblPr>
        <w:tblW w:w="354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5"/>
        <w:gridCol w:w="5034"/>
      </w:tblGrid>
      <w:tr w:rsidR="00A66EA0" w:rsidRPr="00A66EA0" w14:paraId="3800B0BD" w14:textId="77777777" w:rsidTr="00127A2F">
        <w:trPr>
          <w:trHeight w:val="360"/>
          <w:jc w:val="center"/>
        </w:trPr>
        <w:tc>
          <w:tcPr>
            <w:tcW w:w="1197" w:type="pct"/>
            <w:tcBorders>
              <w:top w:val="single" w:sz="12" w:space="0" w:color="auto"/>
              <w:left w:val="single" w:sz="12" w:space="0" w:color="auto"/>
              <w:bottom w:val="double" w:sz="4" w:space="0" w:color="auto"/>
              <w:right w:val="single" w:sz="8" w:space="0" w:color="auto"/>
            </w:tcBorders>
            <w:vAlign w:val="center"/>
            <w:hideMark/>
          </w:tcPr>
          <w:p w14:paraId="571764A1" w14:textId="7B394B84" w:rsidR="00127A2F" w:rsidRPr="00127A2F" w:rsidRDefault="00A66EA0" w:rsidP="00127A2F">
            <w:pPr>
              <w:shd w:val="clear" w:color="auto" w:fill="FFFFFF"/>
              <w:spacing w:before="100" w:beforeAutospacing="1" w:after="100" w:afterAutospacing="1" w:line="240" w:lineRule="auto"/>
              <w:ind w:left="0" w:firstLine="0"/>
              <w:jc w:val="center"/>
              <w:rPr>
                <w:rFonts w:eastAsia="Times New Roman" w:cstheme="minorHAnsi"/>
                <w:b/>
                <w:spacing w:val="2"/>
              </w:rPr>
            </w:pPr>
            <w:r w:rsidRPr="00D107DD">
              <w:rPr>
                <w:rFonts w:eastAsia="Times New Roman" w:cstheme="minorHAnsi"/>
                <w:b/>
                <w:spacing w:val="2"/>
              </w:rPr>
              <w:t>Total Parking Provided</w:t>
            </w:r>
          </w:p>
        </w:tc>
        <w:tc>
          <w:tcPr>
            <w:tcW w:w="3803" w:type="pct"/>
            <w:tcBorders>
              <w:top w:val="single" w:sz="12" w:space="0" w:color="auto"/>
              <w:left w:val="single" w:sz="8" w:space="0" w:color="auto"/>
              <w:bottom w:val="double" w:sz="4" w:space="0" w:color="auto"/>
              <w:right w:val="single" w:sz="12" w:space="0" w:color="auto"/>
            </w:tcBorders>
            <w:vAlign w:val="center"/>
            <w:hideMark/>
          </w:tcPr>
          <w:p w14:paraId="377C561F" w14:textId="77777777"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b/>
                <w:spacing w:val="2"/>
              </w:rPr>
              <w:t>Required Number of Accessible Spaces</w:t>
            </w:r>
          </w:p>
        </w:tc>
      </w:tr>
      <w:tr w:rsidR="00A66EA0" w:rsidRPr="00A66EA0" w14:paraId="762B8BA6" w14:textId="77777777" w:rsidTr="00127A2F">
        <w:trPr>
          <w:trHeight w:val="288"/>
          <w:jc w:val="center"/>
        </w:trPr>
        <w:tc>
          <w:tcPr>
            <w:tcW w:w="1197" w:type="pct"/>
            <w:tcBorders>
              <w:top w:val="double" w:sz="4" w:space="0" w:color="auto"/>
              <w:left w:val="single" w:sz="12" w:space="0" w:color="auto"/>
              <w:bottom w:val="single" w:sz="4" w:space="0" w:color="auto"/>
              <w:right w:val="single" w:sz="8" w:space="0" w:color="auto"/>
            </w:tcBorders>
            <w:vAlign w:val="center"/>
            <w:hideMark/>
          </w:tcPr>
          <w:p w14:paraId="0D891576" w14:textId="0FBE81E4"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Up to 25</w:t>
            </w:r>
          </w:p>
        </w:tc>
        <w:tc>
          <w:tcPr>
            <w:tcW w:w="3803" w:type="pct"/>
            <w:tcBorders>
              <w:top w:val="double" w:sz="4" w:space="0" w:color="auto"/>
              <w:left w:val="single" w:sz="8" w:space="0" w:color="auto"/>
              <w:bottom w:val="single" w:sz="4" w:space="0" w:color="auto"/>
              <w:right w:val="single" w:sz="12" w:space="0" w:color="auto"/>
            </w:tcBorders>
            <w:vAlign w:val="center"/>
            <w:hideMark/>
          </w:tcPr>
          <w:p w14:paraId="5F08F854" w14:textId="1A89B04B"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1</w:t>
            </w:r>
          </w:p>
        </w:tc>
      </w:tr>
      <w:tr w:rsidR="00A66EA0" w:rsidRPr="00A66EA0" w14:paraId="5FB2861D"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7F995709" w14:textId="2F3CE405"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26 to 50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38ACFEAA" w14:textId="4E046530"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2</w:t>
            </w:r>
          </w:p>
        </w:tc>
      </w:tr>
      <w:tr w:rsidR="00A66EA0" w:rsidRPr="00A66EA0" w14:paraId="28434EDF"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5ECFF5E1" w14:textId="19AAC652"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51 to 75</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6B188F6E" w14:textId="4786F023"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3</w:t>
            </w:r>
          </w:p>
        </w:tc>
      </w:tr>
      <w:tr w:rsidR="00A66EA0" w:rsidRPr="00A66EA0" w14:paraId="587A3007"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393587AB" w14:textId="1EB738F9"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76 to 100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55A28FF9" w14:textId="76115C28"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4</w:t>
            </w:r>
          </w:p>
        </w:tc>
      </w:tr>
      <w:tr w:rsidR="00A66EA0" w:rsidRPr="00A66EA0" w14:paraId="659D80C6"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62915DF3" w14:textId="1309511C"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101 to 150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7DCE1235" w14:textId="67796C45"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5</w:t>
            </w:r>
          </w:p>
        </w:tc>
      </w:tr>
      <w:tr w:rsidR="00A66EA0" w:rsidRPr="00A66EA0" w14:paraId="5EDA1F10"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66622024" w14:textId="383B8FBF"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151 to 200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5D77FAB7" w14:textId="600675D1"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6</w:t>
            </w:r>
          </w:p>
        </w:tc>
      </w:tr>
      <w:tr w:rsidR="00A66EA0" w:rsidRPr="00A66EA0" w14:paraId="1FD9F787"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70E687D2" w14:textId="72E2AE30"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201 to 300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56F5696A" w14:textId="7D414A6A"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7</w:t>
            </w:r>
          </w:p>
        </w:tc>
      </w:tr>
      <w:tr w:rsidR="00A66EA0" w:rsidRPr="00A66EA0" w14:paraId="6613E65B"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07F9BEBA" w14:textId="4CD0C2C3"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301 to 400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1316A064" w14:textId="7FCC8F39"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8</w:t>
            </w:r>
          </w:p>
        </w:tc>
      </w:tr>
      <w:tr w:rsidR="00A66EA0" w:rsidRPr="00A66EA0" w14:paraId="1E6D87A9"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24791C95" w14:textId="659F7C7C"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401 to 500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554A4CB4" w14:textId="327787C6"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9</w:t>
            </w:r>
          </w:p>
        </w:tc>
      </w:tr>
      <w:tr w:rsidR="00A66EA0" w:rsidRPr="00A66EA0" w14:paraId="1205A1EF" w14:textId="77777777" w:rsidTr="00127A2F">
        <w:trPr>
          <w:trHeight w:val="288"/>
          <w:jc w:val="center"/>
        </w:trPr>
        <w:tc>
          <w:tcPr>
            <w:tcW w:w="1197" w:type="pct"/>
            <w:tcBorders>
              <w:top w:val="single" w:sz="4" w:space="0" w:color="auto"/>
              <w:left w:val="single" w:sz="12" w:space="0" w:color="auto"/>
              <w:bottom w:val="single" w:sz="4" w:space="0" w:color="auto"/>
              <w:right w:val="single" w:sz="8" w:space="0" w:color="auto"/>
            </w:tcBorders>
            <w:vAlign w:val="center"/>
            <w:hideMark/>
          </w:tcPr>
          <w:p w14:paraId="6AFA11F1" w14:textId="2EA091E5"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501 to 1,000</w:t>
            </w:r>
          </w:p>
        </w:tc>
        <w:tc>
          <w:tcPr>
            <w:tcW w:w="3803" w:type="pct"/>
            <w:tcBorders>
              <w:top w:val="single" w:sz="4" w:space="0" w:color="auto"/>
              <w:left w:val="single" w:sz="8" w:space="0" w:color="auto"/>
              <w:bottom w:val="single" w:sz="4" w:space="0" w:color="auto"/>
              <w:right w:val="single" w:sz="12" w:space="0" w:color="auto"/>
            </w:tcBorders>
            <w:vAlign w:val="center"/>
            <w:hideMark/>
          </w:tcPr>
          <w:p w14:paraId="168F498F" w14:textId="6109C54C"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2 percent of total</w:t>
            </w:r>
          </w:p>
        </w:tc>
      </w:tr>
      <w:tr w:rsidR="00A66EA0" w:rsidRPr="00A66EA0" w14:paraId="1C42D7A4" w14:textId="77777777" w:rsidTr="00127A2F">
        <w:trPr>
          <w:trHeight w:val="288"/>
          <w:jc w:val="center"/>
        </w:trPr>
        <w:tc>
          <w:tcPr>
            <w:tcW w:w="1197" w:type="pct"/>
            <w:tcBorders>
              <w:top w:val="single" w:sz="4" w:space="0" w:color="auto"/>
              <w:left w:val="single" w:sz="12" w:space="0" w:color="auto"/>
              <w:bottom w:val="single" w:sz="12" w:space="0" w:color="auto"/>
              <w:right w:val="single" w:sz="8" w:space="0" w:color="auto"/>
            </w:tcBorders>
            <w:vAlign w:val="center"/>
            <w:hideMark/>
          </w:tcPr>
          <w:p w14:paraId="7D21FD07" w14:textId="4EE2DCE9"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Over 1,000</w:t>
            </w:r>
          </w:p>
        </w:tc>
        <w:tc>
          <w:tcPr>
            <w:tcW w:w="3803" w:type="pct"/>
            <w:tcBorders>
              <w:top w:val="single" w:sz="4" w:space="0" w:color="auto"/>
              <w:left w:val="single" w:sz="8" w:space="0" w:color="auto"/>
              <w:bottom w:val="single" w:sz="12" w:space="0" w:color="auto"/>
              <w:right w:val="single" w:sz="12" w:space="0" w:color="auto"/>
            </w:tcBorders>
            <w:vAlign w:val="center"/>
            <w:hideMark/>
          </w:tcPr>
          <w:p w14:paraId="1BF4E005" w14:textId="7041AA7D" w:rsidR="00A66EA0" w:rsidRPr="00D107DD" w:rsidRDefault="00A66EA0" w:rsidP="00D107DD">
            <w:pPr>
              <w:shd w:val="clear" w:color="auto" w:fill="FFFFFF"/>
              <w:spacing w:before="100" w:beforeAutospacing="1" w:after="100" w:afterAutospacing="1" w:line="240" w:lineRule="auto"/>
              <w:ind w:left="0" w:firstLine="0"/>
              <w:jc w:val="center"/>
              <w:rPr>
                <w:rFonts w:eastAsia="Times New Roman" w:cstheme="minorHAnsi"/>
                <w:spacing w:val="2"/>
              </w:rPr>
            </w:pPr>
            <w:r w:rsidRPr="00D107DD">
              <w:rPr>
                <w:rFonts w:eastAsia="Times New Roman" w:cstheme="minorHAnsi"/>
                <w:spacing w:val="2"/>
              </w:rPr>
              <w:t>2 percent of total, plus 1 for each 100 over 1,000</w:t>
            </w:r>
          </w:p>
        </w:tc>
      </w:tr>
    </w:tbl>
    <w:p w14:paraId="72539A80" w14:textId="77777777" w:rsidR="00C32184" w:rsidRDefault="00C32184" w:rsidP="00C32184">
      <w:pPr>
        <w:ind w:firstLine="0"/>
        <w:jc w:val="both"/>
        <w:rPr>
          <w:b/>
          <w:bCs/>
          <w:u w:val="single"/>
        </w:rPr>
      </w:pPr>
    </w:p>
    <w:p w14:paraId="0796814C" w14:textId="77777777" w:rsidR="00F43594" w:rsidRDefault="00F43594" w:rsidP="00C32184">
      <w:pPr>
        <w:ind w:firstLine="0"/>
        <w:jc w:val="both"/>
        <w:rPr>
          <w:b/>
          <w:bCs/>
          <w:u w:val="single"/>
        </w:rPr>
      </w:pPr>
    </w:p>
    <w:p w14:paraId="590171E3" w14:textId="77777777" w:rsidR="00F43594" w:rsidRDefault="00F43594" w:rsidP="00C32184">
      <w:pPr>
        <w:ind w:firstLine="0"/>
        <w:jc w:val="both"/>
        <w:rPr>
          <w:b/>
          <w:bCs/>
          <w:u w:val="single"/>
        </w:rPr>
      </w:pPr>
    </w:p>
    <w:p w14:paraId="30F568C5" w14:textId="77777777" w:rsidR="00F43594" w:rsidRDefault="00F43594" w:rsidP="00C32184">
      <w:pPr>
        <w:ind w:firstLine="0"/>
        <w:jc w:val="both"/>
        <w:rPr>
          <w:b/>
          <w:bCs/>
          <w:u w:val="single"/>
        </w:rPr>
      </w:pPr>
    </w:p>
    <w:p w14:paraId="76CFF7F4" w14:textId="77777777" w:rsidR="00F43594" w:rsidRDefault="00F43594" w:rsidP="00C32184">
      <w:pPr>
        <w:ind w:firstLine="0"/>
        <w:jc w:val="both"/>
        <w:rPr>
          <w:b/>
          <w:bCs/>
          <w:u w:val="single"/>
        </w:rPr>
      </w:pPr>
    </w:p>
    <w:p w14:paraId="740165E7" w14:textId="77777777" w:rsidR="00F43594" w:rsidRDefault="00F43594" w:rsidP="00C32184">
      <w:pPr>
        <w:ind w:firstLine="0"/>
        <w:jc w:val="both"/>
        <w:rPr>
          <w:b/>
          <w:bCs/>
          <w:u w:val="single"/>
        </w:rPr>
      </w:pPr>
    </w:p>
    <w:p w14:paraId="13D186C8" w14:textId="2368513D" w:rsidR="00C32184" w:rsidRDefault="00C32184" w:rsidP="00C32184">
      <w:pPr>
        <w:ind w:firstLine="0"/>
        <w:jc w:val="both"/>
        <w:rPr>
          <w:highlight w:val="yellow"/>
        </w:rPr>
      </w:pPr>
      <w:r>
        <w:rPr>
          <w:b/>
          <w:bCs/>
          <w:u w:val="single"/>
        </w:rPr>
        <w:lastRenderedPageBreak/>
        <w:t>Dimensions</w:t>
      </w:r>
      <w:r>
        <w:rPr>
          <w:highlight w:val="yellow"/>
        </w:rPr>
        <w:t xml:space="preserve"> </w:t>
      </w:r>
    </w:p>
    <w:p w14:paraId="0B4ADC58" w14:textId="24BD925B" w:rsidR="00C32184" w:rsidRDefault="00C32184" w:rsidP="00F43594">
      <w:pPr>
        <w:ind w:firstLine="0"/>
        <w:jc w:val="both"/>
      </w:pPr>
      <w:r>
        <w:t xml:space="preserve">Per section 16.40.090.3.4 of </w:t>
      </w:r>
      <w:proofErr w:type="gramStart"/>
      <w:r>
        <w:t>the COSP</w:t>
      </w:r>
      <w:proofErr w:type="gramEnd"/>
      <w:r>
        <w:t xml:space="preserve"> LDC, the dimensions for standard, compact, and accessible parking spaces are outlined in </w:t>
      </w:r>
      <w:r>
        <w:rPr>
          <w:b/>
          <w:bCs/>
        </w:rPr>
        <w:t>Table 5</w:t>
      </w:r>
      <w:r>
        <w:t xml:space="preserve"> below: </w:t>
      </w:r>
    </w:p>
    <w:p w14:paraId="51F3C2C8" w14:textId="244F8DDF" w:rsidR="00C32184" w:rsidRDefault="00C32184" w:rsidP="00F43594">
      <w:pPr>
        <w:spacing w:before="120"/>
        <w:ind w:left="0" w:firstLine="0"/>
        <w:jc w:val="center"/>
      </w:pPr>
      <w:r>
        <w:t>Table 5: Parking Stall Dimensions</w:t>
      </w:r>
    </w:p>
    <w:tbl>
      <w:tblPr>
        <w:tblStyle w:val="TableGrid"/>
        <w:tblW w:w="0" w:type="auto"/>
        <w:jc w:val="center"/>
        <w:tblLook w:val="04A0" w:firstRow="1" w:lastRow="0" w:firstColumn="1" w:lastColumn="0" w:noHBand="0" w:noVBand="1"/>
      </w:tblPr>
      <w:tblGrid>
        <w:gridCol w:w="2990"/>
        <w:gridCol w:w="2991"/>
      </w:tblGrid>
      <w:tr w:rsidR="00C32184" w14:paraId="0F966690" w14:textId="77777777" w:rsidTr="00C32184">
        <w:trPr>
          <w:trHeight w:val="366"/>
          <w:jc w:val="center"/>
        </w:trPr>
        <w:tc>
          <w:tcPr>
            <w:tcW w:w="2990" w:type="dxa"/>
            <w:tcBorders>
              <w:top w:val="single" w:sz="12" w:space="0" w:color="auto"/>
              <w:left w:val="single" w:sz="12" w:space="0" w:color="auto"/>
              <w:bottom w:val="double" w:sz="4" w:space="0" w:color="auto"/>
              <w:right w:val="single" w:sz="4" w:space="0" w:color="3F3F3F" w:themeColor="text1"/>
            </w:tcBorders>
            <w:vAlign w:val="center"/>
            <w:hideMark/>
          </w:tcPr>
          <w:p w14:paraId="0F844FF2" w14:textId="77777777" w:rsidR="00C32184" w:rsidRDefault="00C32184" w:rsidP="00C32184">
            <w:pPr>
              <w:spacing w:before="100" w:beforeAutospacing="1" w:after="100" w:afterAutospacing="1" w:line="240" w:lineRule="auto"/>
              <w:ind w:left="0" w:firstLine="0"/>
              <w:jc w:val="center"/>
              <w:rPr>
                <w:b/>
                <w:bCs/>
              </w:rPr>
            </w:pPr>
            <w:r>
              <w:rPr>
                <w:b/>
                <w:bCs/>
              </w:rPr>
              <w:t>Parking Stall Type</w:t>
            </w:r>
          </w:p>
        </w:tc>
        <w:tc>
          <w:tcPr>
            <w:tcW w:w="2991" w:type="dxa"/>
            <w:tcBorders>
              <w:top w:val="single" w:sz="12" w:space="0" w:color="auto"/>
              <w:left w:val="single" w:sz="4" w:space="0" w:color="3F3F3F" w:themeColor="text1"/>
              <w:bottom w:val="double" w:sz="4" w:space="0" w:color="auto"/>
              <w:right w:val="single" w:sz="12" w:space="0" w:color="auto"/>
            </w:tcBorders>
            <w:vAlign w:val="center"/>
            <w:hideMark/>
          </w:tcPr>
          <w:p w14:paraId="61FBAFDC" w14:textId="77777777" w:rsidR="00C32184" w:rsidRDefault="00C32184" w:rsidP="00C32184">
            <w:pPr>
              <w:spacing w:before="100" w:beforeAutospacing="1" w:after="100" w:afterAutospacing="1" w:line="240" w:lineRule="auto"/>
              <w:ind w:left="0" w:firstLine="0"/>
              <w:jc w:val="center"/>
              <w:rPr>
                <w:b/>
                <w:bCs/>
              </w:rPr>
            </w:pPr>
            <w:r>
              <w:rPr>
                <w:b/>
                <w:bCs/>
              </w:rPr>
              <w:t>Parking Stall Dimension</w:t>
            </w:r>
          </w:p>
        </w:tc>
      </w:tr>
      <w:tr w:rsidR="00C32184" w14:paraId="22B61047" w14:textId="77777777" w:rsidTr="00127A2F">
        <w:trPr>
          <w:trHeight w:val="288"/>
          <w:jc w:val="center"/>
        </w:trPr>
        <w:tc>
          <w:tcPr>
            <w:tcW w:w="2990" w:type="dxa"/>
            <w:tcBorders>
              <w:top w:val="double" w:sz="4" w:space="0" w:color="auto"/>
              <w:left w:val="single" w:sz="12" w:space="0" w:color="auto"/>
              <w:bottom w:val="single" w:sz="4" w:space="0" w:color="3F3F3F" w:themeColor="text1"/>
              <w:right w:val="single" w:sz="4" w:space="0" w:color="3F3F3F" w:themeColor="text1"/>
            </w:tcBorders>
            <w:vAlign w:val="center"/>
            <w:hideMark/>
          </w:tcPr>
          <w:p w14:paraId="17E95B69" w14:textId="77777777" w:rsidR="00C32184" w:rsidRDefault="00C32184" w:rsidP="00C32184">
            <w:pPr>
              <w:spacing w:before="100" w:beforeAutospacing="1" w:after="100" w:afterAutospacing="1" w:line="240" w:lineRule="auto"/>
              <w:ind w:left="0" w:firstLine="0"/>
              <w:jc w:val="center"/>
            </w:pPr>
            <w:r>
              <w:t>Standard</w:t>
            </w:r>
          </w:p>
        </w:tc>
        <w:tc>
          <w:tcPr>
            <w:tcW w:w="2991" w:type="dxa"/>
            <w:tcBorders>
              <w:top w:val="double" w:sz="4" w:space="0" w:color="auto"/>
              <w:left w:val="single" w:sz="4" w:space="0" w:color="3F3F3F" w:themeColor="text1"/>
              <w:bottom w:val="single" w:sz="4" w:space="0" w:color="3F3F3F" w:themeColor="text1"/>
              <w:right w:val="single" w:sz="12" w:space="0" w:color="auto"/>
            </w:tcBorders>
            <w:vAlign w:val="center"/>
            <w:hideMark/>
          </w:tcPr>
          <w:p w14:paraId="6E648E5A" w14:textId="77777777" w:rsidR="00C32184" w:rsidRDefault="00C32184" w:rsidP="00C32184">
            <w:pPr>
              <w:spacing w:before="100" w:beforeAutospacing="1" w:after="100" w:afterAutospacing="1" w:line="240" w:lineRule="auto"/>
              <w:ind w:left="0" w:firstLine="0"/>
              <w:jc w:val="center"/>
            </w:pPr>
            <w:r>
              <w:t>9’ x 18’</w:t>
            </w:r>
          </w:p>
        </w:tc>
      </w:tr>
      <w:tr w:rsidR="00C32184" w14:paraId="2AA252FF" w14:textId="77777777" w:rsidTr="00127A2F">
        <w:trPr>
          <w:trHeight w:val="288"/>
          <w:jc w:val="center"/>
        </w:trPr>
        <w:tc>
          <w:tcPr>
            <w:tcW w:w="2990" w:type="dxa"/>
            <w:tcBorders>
              <w:top w:val="single" w:sz="4" w:space="0" w:color="3F3F3F" w:themeColor="text1"/>
              <w:left w:val="single" w:sz="12" w:space="0" w:color="3F3F3F" w:themeColor="text1"/>
              <w:bottom w:val="single" w:sz="4" w:space="0" w:color="3F3F3F" w:themeColor="text1"/>
              <w:right w:val="single" w:sz="4" w:space="0" w:color="3F3F3F" w:themeColor="text1"/>
            </w:tcBorders>
            <w:vAlign w:val="center"/>
            <w:hideMark/>
          </w:tcPr>
          <w:p w14:paraId="3D9B37C1" w14:textId="77777777" w:rsidR="00C32184" w:rsidRDefault="00C32184" w:rsidP="00C32184">
            <w:pPr>
              <w:spacing w:before="100" w:beforeAutospacing="1" w:after="100" w:afterAutospacing="1" w:line="240" w:lineRule="auto"/>
              <w:ind w:left="0" w:firstLine="0"/>
              <w:jc w:val="center"/>
            </w:pPr>
            <w:r>
              <w:t>Compact</w:t>
            </w:r>
          </w:p>
        </w:tc>
        <w:tc>
          <w:tcPr>
            <w:tcW w:w="2991" w:type="dxa"/>
            <w:tcBorders>
              <w:top w:val="single" w:sz="4" w:space="0" w:color="3F3F3F" w:themeColor="text1"/>
              <w:left w:val="single" w:sz="4" w:space="0" w:color="3F3F3F" w:themeColor="text1"/>
              <w:bottom w:val="single" w:sz="4" w:space="0" w:color="3F3F3F" w:themeColor="text1"/>
              <w:right w:val="single" w:sz="12" w:space="0" w:color="3F3F3F" w:themeColor="text1"/>
            </w:tcBorders>
            <w:vAlign w:val="center"/>
            <w:hideMark/>
          </w:tcPr>
          <w:p w14:paraId="06B6B74A" w14:textId="77777777" w:rsidR="00C32184" w:rsidRDefault="00C32184" w:rsidP="00C32184">
            <w:pPr>
              <w:spacing w:before="100" w:beforeAutospacing="1" w:after="100" w:afterAutospacing="1" w:line="240" w:lineRule="auto"/>
              <w:ind w:left="0" w:firstLine="0"/>
              <w:jc w:val="center"/>
            </w:pPr>
            <w:r>
              <w:t>8’ x 18’</w:t>
            </w:r>
          </w:p>
        </w:tc>
      </w:tr>
      <w:tr w:rsidR="00C32184" w14:paraId="449D7B4D" w14:textId="77777777" w:rsidTr="00127A2F">
        <w:trPr>
          <w:trHeight w:val="288"/>
          <w:jc w:val="center"/>
        </w:trPr>
        <w:tc>
          <w:tcPr>
            <w:tcW w:w="2990" w:type="dxa"/>
            <w:tcBorders>
              <w:top w:val="single" w:sz="4" w:space="0" w:color="3F3F3F" w:themeColor="text1"/>
              <w:left w:val="single" w:sz="12" w:space="0" w:color="auto"/>
              <w:bottom w:val="single" w:sz="12" w:space="0" w:color="auto"/>
              <w:right w:val="single" w:sz="4" w:space="0" w:color="3F3F3F" w:themeColor="text1"/>
            </w:tcBorders>
            <w:vAlign w:val="center"/>
            <w:hideMark/>
          </w:tcPr>
          <w:p w14:paraId="3056D48F" w14:textId="77777777" w:rsidR="00C32184" w:rsidRDefault="00C32184" w:rsidP="00C32184">
            <w:pPr>
              <w:spacing w:before="100" w:beforeAutospacing="1" w:after="100" w:afterAutospacing="1" w:line="240" w:lineRule="auto"/>
              <w:ind w:left="0" w:firstLine="0"/>
              <w:jc w:val="center"/>
            </w:pPr>
            <w:r>
              <w:t>Accessible</w:t>
            </w:r>
          </w:p>
        </w:tc>
        <w:tc>
          <w:tcPr>
            <w:tcW w:w="2991" w:type="dxa"/>
            <w:tcBorders>
              <w:top w:val="single" w:sz="4" w:space="0" w:color="3F3F3F" w:themeColor="text1"/>
              <w:left w:val="single" w:sz="4" w:space="0" w:color="3F3F3F" w:themeColor="text1"/>
              <w:bottom w:val="single" w:sz="12" w:space="0" w:color="auto"/>
              <w:right w:val="single" w:sz="12" w:space="0" w:color="auto"/>
            </w:tcBorders>
            <w:vAlign w:val="center"/>
            <w:hideMark/>
          </w:tcPr>
          <w:p w14:paraId="0E253636" w14:textId="77777777" w:rsidR="00C32184" w:rsidRDefault="00C32184" w:rsidP="00C32184">
            <w:pPr>
              <w:spacing w:before="100" w:beforeAutospacing="1" w:after="100" w:afterAutospacing="1" w:line="240" w:lineRule="auto"/>
              <w:ind w:left="0" w:firstLine="0"/>
              <w:jc w:val="center"/>
            </w:pPr>
            <w:r>
              <w:t>12’ x 18’ with a 5’ access aisle</w:t>
            </w:r>
          </w:p>
        </w:tc>
      </w:tr>
    </w:tbl>
    <w:p w14:paraId="615675B5" w14:textId="77777777" w:rsidR="00127A2F" w:rsidRDefault="00127A2F" w:rsidP="00C93D02">
      <w:pPr>
        <w:pStyle w:val="Heading6"/>
        <w:jc w:val="both"/>
      </w:pPr>
      <w:bookmarkStart w:id="30" w:name="OLE_LINK38"/>
    </w:p>
    <w:p w14:paraId="71CB6457" w14:textId="013ECD4B" w:rsidR="00B74722" w:rsidRDefault="00B74722" w:rsidP="00C93D02">
      <w:pPr>
        <w:pStyle w:val="Heading6"/>
        <w:jc w:val="both"/>
      </w:pPr>
      <w:r w:rsidRPr="00C7431D">
        <w:t>Bicycle Parking Spaces</w:t>
      </w:r>
    </w:p>
    <w:p w14:paraId="6A7EBB1B" w14:textId="7EEC04BF" w:rsidR="00010E9B" w:rsidRDefault="00010E9B" w:rsidP="00F43594">
      <w:pPr>
        <w:ind w:firstLine="0"/>
        <w:jc w:val="both"/>
      </w:pPr>
      <w:r>
        <w:t xml:space="preserve">The minimum number of required bicycle parking spaces are outlined in </w:t>
      </w:r>
      <w:r>
        <w:rPr>
          <w:b/>
          <w:bCs/>
        </w:rPr>
        <w:t xml:space="preserve">Table </w:t>
      </w:r>
      <w:r w:rsidR="00C55055">
        <w:rPr>
          <w:b/>
          <w:bCs/>
        </w:rPr>
        <w:t>6</w:t>
      </w:r>
      <w:r>
        <w:t xml:space="preserve"> below</w:t>
      </w:r>
      <w:r w:rsidR="00D416CF">
        <w:t>. Buildings with less than 2,500 square feet of gross floor area are not required to provide long-term bicycle parking. Payment in lieu of required bicycle parking is allowed at a rate of $83.00 per space not provided</w:t>
      </w:r>
      <w:r w:rsidR="009C4F4F">
        <w:t>, however n</w:t>
      </w:r>
      <w:r w:rsidR="00D416CF">
        <w:t>ew construction must provide all required bicycle parking and may not make a payment in lieu of required parking without a variance.</w:t>
      </w:r>
    </w:p>
    <w:p w14:paraId="66121EAB" w14:textId="3F713087" w:rsidR="00A66EA0" w:rsidRDefault="00010E9B" w:rsidP="00F43594">
      <w:pPr>
        <w:spacing w:before="120"/>
        <w:ind w:left="0" w:firstLine="0"/>
        <w:jc w:val="center"/>
      </w:pPr>
      <w:r>
        <w:t xml:space="preserve">Table </w:t>
      </w:r>
      <w:r w:rsidR="00C55055">
        <w:t>6</w:t>
      </w:r>
      <w:r>
        <w:t>: Required Bicycle Spaces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0"/>
        <w:gridCol w:w="3111"/>
        <w:gridCol w:w="3109"/>
      </w:tblGrid>
      <w:tr w:rsidR="00A66EA0" w:rsidRPr="00A66EA0" w14:paraId="6216ADC6" w14:textId="77777777" w:rsidTr="00127A2F">
        <w:trPr>
          <w:trHeight w:val="360"/>
          <w:jc w:val="center"/>
        </w:trPr>
        <w:tc>
          <w:tcPr>
            <w:tcW w:w="5000" w:type="pct"/>
            <w:gridSpan w:val="3"/>
            <w:tcBorders>
              <w:top w:val="single" w:sz="12" w:space="0" w:color="auto"/>
              <w:left w:val="single" w:sz="12" w:space="0" w:color="auto"/>
              <w:bottom w:val="double" w:sz="4" w:space="0" w:color="auto"/>
              <w:right w:val="single" w:sz="12" w:space="0" w:color="auto"/>
            </w:tcBorders>
            <w:vAlign w:val="center"/>
            <w:hideMark/>
          </w:tcPr>
          <w:p w14:paraId="442F3525" w14:textId="77777777" w:rsidR="00A66EA0" w:rsidRPr="00A66EA0" w:rsidRDefault="00A66EA0" w:rsidP="009C4F4F">
            <w:pPr>
              <w:spacing w:before="100" w:beforeAutospacing="1" w:after="100" w:afterAutospacing="1" w:line="240" w:lineRule="auto"/>
              <w:jc w:val="center"/>
            </w:pPr>
            <w:r w:rsidRPr="00A66EA0">
              <w:rPr>
                <w:b/>
              </w:rPr>
              <w:t>Bicycle Parking Spaces Required</w:t>
            </w:r>
          </w:p>
        </w:tc>
      </w:tr>
      <w:tr w:rsidR="00A66EA0" w:rsidRPr="00A66EA0" w14:paraId="158D2862" w14:textId="77777777" w:rsidTr="00127A2F">
        <w:trPr>
          <w:trHeight w:val="288"/>
          <w:jc w:val="center"/>
        </w:trPr>
        <w:tc>
          <w:tcPr>
            <w:tcW w:w="1667" w:type="pct"/>
            <w:tcBorders>
              <w:top w:val="double" w:sz="4" w:space="0" w:color="auto"/>
              <w:left w:val="single" w:sz="12" w:space="0" w:color="auto"/>
              <w:bottom w:val="single" w:sz="4" w:space="0" w:color="auto"/>
              <w:right w:val="single" w:sz="8" w:space="0" w:color="auto"/>
            </w:tcBorders>
            <w:vAlign w:val="center"/>
            <w:hideMark/>
          </w:tcPr>
          <w:p w14:paraId="1B155CE6" w14:textId="464F2AEF" w:rsidR="00A66EA0" w:rsidRPr="00A66EA0" w:rsidRDefault="00A66EA0" w:rsidP="009C4F4F">
            <w:pPr>
              <w:spacing w:before="100" w:beforeAutospacing="1" w:after="100" w:afterAutospacing="1" w:line="240" w:lineRule="auto"/>
              <w:jc w:val="center"/>
            </w:pPr>
            <w:r w:rsidRPr="00A66EA0">
              <w:rPr>
                <w:b/>
              </w:rPr>
              <w:t xml:space="preserve">Use </w:t>
            </w:r>
            <w:r w:rsidR="009C4F4F">
              <w:rPr>
                <w:b/>
              </w:rPr>
              <w:t>C</w:t>
            </w:r>
            <w:r w:rsidRPr="00A66EA0">
              <w:rPr>
                <w:b/>
              </w:rPr>
              <w:t>ategory</w:t>
            </w:r>
          </w:p>
        </w:tc>
        <w:tc>
          <w:tcPr>
            <w:tcW w:w="1667" w:type="pct"/>
            <w:tcBorders>
              <w:top w:val="double" w:sz="4" w:space="0" w:color="auto"/>
              <w:left w:val="single" w:sz="8" w:space="0" w:color="auto"/>
              <w:bottom w:val="single" w:sz="4" w:space="0" w:color="auto"/>
              <w:right w:val="single" w:sz="8" w:space="0" w:color="auto"/>
            </w:tcBorders>
            <w:vAlign w:val="center"/>
            <w:hideMark/>
          </w:tcPr>
          <w:p w14:paraId="1D99A079" w14:textId="1EE32BFC" w:rsidR="00A66EA0" w:rsidRPr="00A66EA0" w:rsidRDefault="00A66EA0" w:rsidP="009C4F4F">
            <w:pPr>
              <w:spacing w:before="100" w:beforeAutospacing="1" w:after="100" w:afterAutospacing="1" w:line="240" w:lineRule="auto"/>
              <w:jc w:val="center"/>
            </w:pPr>
            <w:r w:rsidRPr="00A66EA0">
              <w:rPr>
                <w:b/>
              </w:rPr>
              <w:t>Short</w:t>
            </w:r>
            <w:r w:rsidR="009C4F4F" w:rsidRPr="00A66EA0">
              <w:rPr>
                <w:b/>
              </w:rPr>
              <w:t xml:space="preserve">-Term </w:t>
            </w:r>
            <w:r w:rsidR="009C4F4F">
              <w:rPr>
                <w:b/>
              </w:rPr>
              <w:t>S</w:t>
            </w:r>
            <w:r w:rsidRPr="00A66EA0">
              <w:rPr>
                <w:b/>
              </w:rPr>
              <w:t>paces</w:t>
            </w:r>
          </w:p>
        </w:tc>
        <w:tc>
          <w:tcPr>
            <w:tcW w:w="1666" w:type="pct"/>
            <w:tcBorders>
              <w:top w:val="double" w:sz="4" w:space="0" w:color="auto"/>
              <w:left w:val="single" w:sz="8" w:space="0" w:color="auto"/>
              <w:bottom w:val="single" w:sz="4" w:space="0" w:color="auto"/>
              <w:right w:val="single" w:sz="12" w:space="0" w:color="auto"/>
            </w:tcBorders>
            <w:vAlign w:val="center"/>
            <w:hideMark/>
          </w:tcPr>
          <w:p w14:paraId="29AE0F49" w14:textId="3741599C" w:rsidR="00A66EA0" w:rsidRPr="00A66EA0" w:rsidRDefault="00A66EA0" w:rsidP="009C4F4F">
            <w:pPr>
              <w:spacing w:before="100" w:beforeAutospacing="1" w:after="100" w:afterAutospacing="1" w:line="240" w:lineRule="auto"/>
              <w:jc w:val="center"/>
            </w:pPr>
            <w:r w:rsidRPr="00A66EA0">
              <w:rPr>
                <w:b/>
              </w:rPr>
              <w:t>Long</w:t>
            </w:r>
            <w:r w:rsidR="009C4F4F" w:rsidRPr="00A66EA0">
              <w:rPr>
                <w:b/>
              </w:rPr>
              <w:t>-Term Spaces</w:t>
            </w:r>
          </w:p>
        </w:tc>
      </w:tr>
      <w:tr w:rsidR="00A66EA0" w:rsidRPr="00A66EA0" w14:paraId="45E7DB7D" w14:textId="77777777" w:rsidTr="00127A2F">
        <w:trPr>
          <w:trHeight w:val="288"/>
          <w:jc w:val="center"/>
        </w:trPr>
        <w:tc>
          <w:tcPr>
            <w:tcW w:w="1667" w:type="pct"/>
            <w:tcBorders>
              <w:top w:val="single" w:sz="4" w:space="0" w:color="auto"/>
              <w:left w:val="single" w:sz="12" w:space="0" w:color="auto"/>
              <w:bottom w:val="single" w:sz="4" w:space="0" w:color="auto"/>
              <w:right w:val="single" w:sz="8" w:space="0" w:color="auto"/>
            </w:tcBorders>
            <w:vAlign w:val="center"/>
            <w:hideMark/>
          </w:tcPr>
          <w:p w14:paraId="6352E84E" w14:textId="78AA02B1" w:rsidR="00A66EA0" w:rsidRPr="00A66EA0" w:rsidRDefault="00A66EA0" w:rsidP="009C4F4F">
            <w:pPr>
              <w:spacing w:before="100" w:beforeAutospacing="1" w:after="100" w:afterAutospacing="1" w:line="240" w:lineRule="auto"/>
              <w:jc w:val="center"/>
            </w:pPr>
            <w:r w:rsidRPr="00A66EA0">
              <w:t>Residential, multifamily</w:t>
            </w:r>
          </w:p>
        </w:tc>
        <w:tc>
          <w:tcPr>
            <w:tcW w:w="1667" w:type="pct"/>
            <w:tcBorders>
              <w:top w:val="single" w:sz="4" w:space="0" w:color="auto"/>
              <w:left w:val="single" w:sz="8" w:space="0" w:color="auto"/>
              <w:bottom w:val="single" w:sz="4" w:space="0" w:color="auto"/>
              <w:right w:val="single" w:sz="8" w:space="0" w:color="auto"/>
            </w:tcBorders>
            <w:vAlign w:val="center"/>
            <w:hideMark/>
          </w:tcPr>
          <w:p w14:paraId="7EA6D4B8" w14:textId="2D362A1A" w:rsidR="00A66EA0" w:rsidRPr="00A66EA0" w:rsidRDefault="00A66EA0" w:rsidP="009C4F4F">
            <w:pPr>
              <w:spacing w:before="100" w:beforeAutospacing="1" w:after="100" w:afterAutospacing="1" w:line="240" w:lineRule="auto"/>
              <w:jc w:val="center"/>
            </w:pPr>
            <w:r w:rsidRPr="00A66EA0">
              <w:t>2, or 1 per 20 units</w:t>
            </w:r>
          </w:p>
        </w:tc>
        <w:tc>
          <w:tcPr>
            <w:tcW w:w="1666" w:type="pct"/>
            <w:tcBorders>
              <w:top w:val="single" w:sz="4" w:space="0" w:color="auto"/>
              <w:left w:val="single" w:sz="8" w:space="0" w:color="auto"/>
              <w:bottom w:val="single" w:sz="4" w:space="0" w:color="auto"/>
              <w:right w:val="single" w:sz="12" w:space="0" w:color="auto"/>
            </w:tcBorders>
            <w:vAlign w:val="center"/>
            <w:hideMark/>
          </w:tcPr>
          <w:p w14:paraId="613B959F" w14:textId="11F9ED35" w:rsidR="00A66EA0" w:rsidRPr="00A66EA0" w:rsidRDefault="00A66EA0" w:rsidP="009C4F4F">
            <w:pPr>
              <w:spacing w:before="100" w:beforeAutospacing="1" w:after="100" w:afterAutospacing="1" w:line="240" w:lineRule="auto"/>
              <w:jc w:val="center"/>
            </w:pPr>
            <w:r w:rsidRPr="00A66EA0">
              <w:t>1 per each unit</w:t>
            </w:r>
          </w:p>
        </w:tc>
      </w:tr>
      <w:tr w:rsidR="00A66EA0" w:rsidRPr="00A66EA0" w14:paraId="7B0783C2" w14:textId="77777777" w:rsidTr="00127A2F">
        <w:trPr>
          <w:trHeight w:val="288"/>
          <w:jc w:val="center"/>
        </w:trPr>
        <w:tc>
          <w:tcPr>
            <w:tcW w:w="1667" w:type="pct"/>
            <w:tcBorders>
              <w:top w:val="single" w:sz="4" w:space="0" w:color="auto"/>
              <w:left w:val="single" w:sz="12" w:space="0" w:color="auto"/>
              <w:bottom w:val="single" w:sz="4" w:space="0" w:color="auto"/>
              <w:right w:val="single" w:sz="8" w:space="0" w:color="auto"/>
            </w:tcBorders>
            <w:vAlign w:val="center"/>
            <w:hideMark/>
          </w:tcPr>
          <w:p w14:paraId="6ADC255F" w14:textId="3C0DC1DA" w:rsidR="00A66EA0" w:rsidRPr="00A66EA0" w:rsidRDefault="00A66EA0" w:rsidP="009C4F4F">
            <w:pPr>
              <w:spacing w:before="100" w:beforeAutospacing="1" w:after="100" w:afterAutospacing="1" w:line="240" w:lineRule="auto"/>
              <w:jc w:val="center"/>
            </w:pPr>
            <w:r w:rsidRPr="00A66EA0">
              <w:t>Residential, dormitory</w:t>
            </w:r>
          </w:p>
        </w:tc>
        <w:tc>
          <w:tcPr>
            <w:tcW w:w="1667" w:type="pct"/>
            <w:tcBorders>
              <w:top w:val="single" w:sz="4" w:space="0" w:color="auto"/>
              <w:left w:val="single" w:sz="8" w:space="0" w:color="auto"/>
              <w:bottom w:val="single" w:sz="4" w:space="0" w:color="auto"/>
              <w:right w:val="single" w:sz="8" w:space="0" w:color="auto"/>
            </w:tcBorders>
            <w:vAlign w:val="center"/>
            <w:hideMark/>
          </w:tcPr>
          <w:p w14:paraId="1A929AFC" w14:textId="76D2997D" w:rsidR="00A66EA0" w:rsidRPr="00A66EA0" w:rsidRDefault="00A66EA0" w:rsidP="009C4F4F">
            <w:pPr>
              <w:spacing w:before="100" w:beforeAutospacing="1" w:after="100" w:afterAutospacing="1" w:line="240" w:lineRule="auto"/>
              <w:jc w:val="center"/>
            </w:pPr>
            <w:r w:rsidRPr="00A66EA0">
              <w:t>1 per 20 bedrooms</w:t>
            </w:r>
          </w:p>
        </w:tc>
        <w:tc>
          <w:tcPr>
            <w:tcW w:w="1666" w:type="pct"/>
            <w:tcBorders>
              <w:top w:val="single" w:sz="4" w:space="0" w:color="auto"/>
              <w:left w:val="single" w:sz="8" w:space="0" w:color="auto"/>
              <w:bottom w:val="single" w:sz="4" w:space="0" w:color="auto"/>
              <w:right w:val="single" w:sz="12" w:space="0" w:color="auto"/>
            </w:tcBorders>
            <w:vAlign w:val="center"/>
            <w:hideMark/>
          </w:tcPr>
          <w:p w14:paraId="05507790" w14:textId="085753B0" w:rsidR="00A66EA0" w:rsidRPr="00A66EA0" w:rsidRDefault="00A66EA0" w:rsidP="009C4F4F">
            <w:pPr>
              <w:spacing w:before="100" w:beforeAutospacing="1" w:after="100" w:afterAutospacing="1" w:line="240" w:lineRule="auto"/>
              <w:jc w:val="center"/>
            </w:pPr>
            <w:r w:rsidRPr="00A66EA0">
              <w:t>1 per 2 bedrooms</w:t>
            </w:r>
          </w:p>
        </w:tc>
      </w:tr>
      <w:tr w:rsidR="00A66EA0" w:rsidRPr="00A66EA0" w14:paraId="09C6B54E" w14:textId="77777777" w:rsidTr="00127A2F">
        <w:trPr>
          <w:trHeight w:val="432"/>
          <w:jc w:val="center"/>
        </w:trPr>
        <w:tc>
          <w:tcPr>
            <w:tcW w:w="1667" w:type="pct"/>
            <w:tcBorders>
              <w:top w:val="single" w:sz="4" w:space="0" w:color="auto"/>
              <w:left w:val="single" w:sz="12" w:space="0" w:color="auto"/>
              <w:bottom w:val="single" w:sz="4" w:space="0" w:color="auto"/>
              <w:right w:val="single" w:sz="8" w:space="0" w:color="auto"/>
            </w:tcBorders>
            <w:vAlign w:val="center"/>
            <w:hideMark/>
          </w:tcPr>
          <w:p w14:paraId="6A56AF5F" w14:textId="19324368" w:rsidR="00A66EA0" w:rsidRPr="00A66EA0" w:rsidRDefault="00A66EA0" w:rsidP="009C4F4F">
            <w:pPr>
              <w:spacing w:before="100" w:beforeAutospacing="1" w:after="100" w:afterAutospacing="1" w:line="240" w:lineRule="auto"/>
              <w:jc w:val="center"/>
            </w:pPr>
            <w:r w:rsidRPr="00A66EA0">
              <w:t>Retail sales</w:t>
            </w:r>
          </w:p>
        </w:tc>
        <w:tc>
          <w:tcPr>
            <w:tcW w:w="1667" w:type="pct"/>
            <w:tcBorders>
              <w:top w:val="single" w:sz="4" w:space="0" w:color="auto"/>
              <w:left w:val="single" w:sz="8" w:space="0" w:color="auto"/>
              <w:bottom w:val="single" w:sz="4" w:space="0" w:color="auto"/>
              <w:right w:val="single" w:sz="8" w:space="0" w:color="auto"/>
            </w:tcBorders>
            <w:vAlign w:val="center"/>
            <w:hideMark/>
          </w:tcPr>
          <w:p w14:paraId="1A92C022" w14:textId="3850B6A9" w:rsidR="00A66EA0" w:rsidRPr="00A66EA0" w:rsidRDefault="00A66EA0" w:rsidP="009C4F4F">
            <w:pPr>
              <w:spacing w:before="100" w:beforeAutospacing="1" w:after="100" w:afterAutospacing="1" w:line="240" w:lineRule="auto"/>
              <w:jc w:val="center"/>
            </w:pPr>
            <w:r w:rsidRPr="00A66EA0">
              <w:t>2, or 1 per 5,000 sq. ft.</w:t>
            </w:r>
          </w:p>
        </w:tc>
        <w:tc>
          <w:tcPr>
            <w:tcW w:w="1666" w:type="pct"/>
            <w:tcBorders>
              <w:top w:val="single" w:sz="4" w:space="0" w:color="auto"/>
              <w:left w:val="single" w:sz="8" w:space="0" w:color="auto"/>
              <w:bottom w:val="single" w:sz="4" w:space="0" w:color="auto"/>
              <w:right w:val="single" w:sz="12" w:space="0" w:color="auto"/>
            </w:tcBorders>
            <w:vAlign w:val="center"/>
            <w:hideMark/>
          </w:tcPr>
          <w:p w14:paraId="0AE18C0E" w14:textId="0B7C4EFC" w:rsidR="00A66EA0" w:rsidRPr="00A66EA0" w:rsidRDefault="00A66EA0" w:rsidP="009C4F4F">
            <w:pPr>
              <w:spacing w:before="100" w:beforeAutospacing="1" w:after="100" w:afterAutospacing="1" w:line="240" w:lineRule="auto"/>
              <w:jc w:val="center"/>
            </w:pPr>
            <w:r w:rsidRPr="00A66EA0">
              <w:t>2, or 1 per 12,000 sq. ft. of gross floor area</w:t>
            </w:r>
          </w:p>
        </w:tc>
      </w:tr>
      <w:tr w:rsidR="00A66EA0" w:rsidRPr="00A66EA0" w14:paraId="4A24E124" w14:textId="77777777" w:rsidTr="00127A2F">
        <w:trPr>
          <w:trHeight w:val="432"/>
          <w:jc w:val="center"/>
        </w:trPr>
        <w:tc>
          <w:tcPr>
            <w:tcW w:w="1667" w:type="pct"/>
            <w:tcBorders>
              <w:top w:val="single" w:sz="4" w:space="0" w:color="auto"/>
              <w:left w:val="single" w:sz="12" w:space="0" w:color="auto"/>
              <w:bottom w:val="single" w:sz="4" w:space="0" w:color="auto"/>
              <w:right w:val="single" w:sz="8" w:space="0" w:color="auto"/>
            </w:tcBorders>
            <w:vAlign w:val="center"/>
            <w:hideMark/>
          </w:tcPr>
          <w:p w14:paraId="27261800" w14:textId="3AEEC801" w:rsidR="00A66EA0" w:rsidRPr="00A66EA0" w:rsidRDefault="00A66EA0" w:rsidP="009C4F4F">
            <w:pPr>
              <w:spacing w:before="100" w:beforeAutospacing="1" w:after="100" w:afterAutospacing="1" w:line="240" w:lineRule="auto"/>
              <w:jc w:val="center"/>
            </w:pPr>
            <w:r w:rsidRPr="00A66EA0">
              <w:t>Restaurant</w:t>
            </w:r>
          </w:p>
        </w:tc>
        <w:tc>
          <w:tcPr>
            <w:tcW w:w="1667" w:type="pct"/>
            <w:tcBorders>
              <w:top w:val="single" w:sz="4" w:space="0" w:color="auto"/>
              <w:left w:val="single" w:sz="8" w:space="0" w:color="auto"/>
              <w:bottom w:val="single" w:sz="4" w:space="0" w:color="auto"/>
              <w:right w:val="single" w:sz="8" w:space="0" w:color="auto"/>
            </w:tcBorders>
            <w:vAlign w:val="center"/>
            <w:hideMark/>
          </w:tcPr>
          <w:p w14:paraId="7B738759" w14:textId="757B9983" w:rsidR="00A66EA0" w:rsidRPr="00A66EA0" w:rsidRDefault="00A66EA0" w:rsidP="009C4F4F">
            <w:pPr>
              <w:spacing w:before="100" w:beforeAutospacing="1" w:after="100" w:afterAutospacing="1" w:line="240" w:lineRule="auto"/>
              <w:jc w:val="center"/>
            </w:pPr>
            <w:r w:rsidRPr="00A66EA0">
              <w:t>2, or 1 per 5,000 sq. ft. of gross floor area</w:t>
            </w:r>
          </w:p>
        </w:tc>
        <w:tc>
          <w:tcPr>
            <w:tcW w:w="1666" w:type="pct"/>
            <w:tcBorders>
              <w:top w:val="single" w:sz="4" w:space="0" w:color="auto"/>
              <w:left w:val="single" w:sz="8" w:space="0" w:color="auto"/>
              <w:bottom w:val="single" w:sz="4" w:space="0" w:color="auto"/>
              <w:right w:val="single" w:sz="12" w:space="0" w:color="auto"/>
            </w:tcBorders>
            <w:vAlign w:val="center"/>
            <w:hideMark/>
          </w:tcPr>
          <w:p w14:paraId="1A1C48E3" w14:textId="21BD3DEA" w:rsidR="00A66EA0" w:rsidRPr="00A66EA0" w:rsidRDefault="00A66EA0" w:rsidP="009C4F4F">
            <w:pPr>
              <w:spacing w:before="100" w:beforeAutospacing="1" w:after="100" w:afterAutospacing="1" w:line="240" w:lineRule="auto"/>
              <w:jc w:val="center"/>
            </w:pPr>
            <w:r w:rsidRPr="00A66EA0">
              <w:t>2, or 1 per 10,000 sq. ft. of gross floor area</w:t>
            </w:r>
          </w:p>
        </w:tc>
      </w:tr>
      <w:tr w:rsidR="00A66EA0" w:rsidRPr="00A66EA0" w14:paraId="77368F5A" w14:textId="77777777" w:rsidTr="00127A2F">
        <w:trPr>
          <w:trHeight w:val="432"/>
          <w:jc w:val="center"/>
        </w:trPr>
        <w:tc>
          <w:tcPr>
            <w:tcW w:w="1667" w:type="pct"/>
            <w:tcBorders>
              <w:top w:val="single" w:sz="4" w:space="0" w:color="auto"/>
              <w:left w:val="single" w:sz="12" w:space="0" w:color="auto"/>
              <w:bottom w:val="single" w:sz="12" w:space="0" w:color="auto"/>
              <w:right w:val="single" w:sz="8" w:space="0" w:color="auto"/>
            </w:tcBorders>
            <w:vAlign w:val="center"/>
            <w:hideMark/>
          </w:tcPr>
          <w:p w14:paraId="03DDF028" w14:textId="73FCEF47" w:rsidR="00A66EA0" w:rsidRPr="00A66EA0" w:rsidRDefault="00A66EA0" w:rsidP="009C4F4F">
            <w:pPr>
              <w:spacing w:before="100" w:beforeAutospacing="1" w:after="100" w:afterAutospacing="1" w:line="240" w:lineRule="auto"/>
              <w:jc w:val="center"/>
            </w:pPr>
            <w:r w:rsidRPr="00A66EA0">
              <w:t>Office</w:t>
            </w:r>
          </w:p>
        </w:tc>
        <w:tc>
          <w:tcPr>
            <w:tcW w:w="1667" w:type="pct"/>
            <w:tcBorders>
              <w:top w:val="single" w:sz="4" w:space="0" w:color="auto"/>
              <w:left w:val="single" w:sz="8" w:space="0" w:color="auto"/>
              <w:bottom w:val="single" w:sz="12" w:space="0" w:color="auto"/>
              <w:right w:val="single" w:sz="8" w:space="0" w:color="auto"/>
            </w:tcBorders>
            <w:vAlign w:val="center"/>
            <w:hideMark/>
          </w:tcPr>
          <w:p w14:paraId="7452EC58" w14:textId="49747C9D" w:rsidR="00A66EA0" w:rsidRPr="00A66EA0" w:rsidRDefault="00A66EA0" w:rsidP="009C4F4F">
            <w:pPr>
              <w:spacing w:before="100" w:beforeAutospacing="1" w:after="100" w:afterAutospacing="1" w:line="240" w:lineRule="auto"/>
              <w:jc w:val="center"/>
            </w:pPr>
            <w:r w:rsidRPr="00A66EA0">
              <w:t>2, or 1 per 40,000 sq. ft. of gross floor area</w:t>
            </w:r>
          </w:p>
        </w:tc>
        <w:tc>
          <w:tcPr>
            <w:tcW w:w="1666" w:type="pct"/>
            <w:tcBorders>
              <w:top w:val="single" w:sz="4" w:space="0" w:color="auto"/>
              <w:left w:val="single" w:sz="8" w:space="0" w:color="auto"/>
              <w:bottom w:val="single" w:sz="12" w:space="0" w:color="auto"/>
              <w:right w:val="single" w:sz="12" w:space="0" w:color="auto"/>
            </w:tcBorders>
            <w:vAlign w:val="center"/>
            <w:hideMark/>
          </w:tcPr>
          <w:p w14:paraId="2C41E68E" w14:textId="14DD7CC3" w:rsidR="00A66EA0" w:rsidRPr="00A66EA0" w:rsidRDefault="00A66EA0" w:rsidP="009C4F4F">
            <w:pPr>
              <w:spacing w:before="100" w:beforeAutospacing="1" w:after="100" w:afterAutospacing="1" w:line="240" w:lineRule="auto"/>
              <w:jc w:val="center"/>
            </w:pPr>
            <w:r w:rsidRPr="00A66EA0">
              <w:t>2, or 1 per 10,000 sq. ft. of gross floor area</w:t>
            </w:r>
          </w:p>
        </w:tc>
      </w:tr>
    </w:tbl>
    <w:bookmarkEnd w:id="30"/>
    <w:p w14:paraId="068CC4A2" w14:textId="77777777" w:rsidR="00F43594" w:rsidRDefault="0031318E" w:rsidP="00F43594">
      <w:pPr>
        <w:jc w:val="both"/>
      </w:pPr>
      <w:r>
        <w:t xml:space="preserve">       </w:t>
      </w:r>
    </w:p>
    <w:p w14:paraId="6ACBFF33" w14:textId="77777777" w:rsidR="00F43594" w:rsidRDefault="00A136C3" w:rsidP="00F43594">
      <w:pPr>
        <w:jc w:val="both"/>
        <w:rPr>
          <w:rFonts w:ascii="Arial" w:eastAsia="Times New Roman" w:hAnsi="Arial" w:cs="Times New Roman"/>
          <w:b/>
          <w:iCs/>
          <w:color w:val="3F3F3F" w:themeColor="text1"/>
          <w:sz w:val="22"/>
        </w:rPr>
      </w:pPr>
      <w:r>
        <w:rPr>
          <w:rFonts w:ascii="Arial" w:eastAsia="Times New Roman" w:hAnsi="Arial" w:cs="Times New Roman"/>
          <w:b/>
          <w:iCs/>
          <w:color w:val="3F3F3F" w:themeColor="text1"/>
          <w:sz w:val="22"/>
        </w:rPr>
        <w:t>Loading</w:t>
      </w:r>
      <w:r w:rsidRPr="00A136C3">
        <w:rPr>
          <w:rFonts w:ascii="Arial" w:eastAsia="Times New Roman" w:hAnsi="Arial" w:cs="Times New Roman"/>
          <w:b/>
          <w:iCs/>
          <w:color w:val="3F3F3F" w:themeColor="text1"/>
          <w:sz w:val="22"/>
        </w:rPr>
        <w:t xml:space="preserve"> Spaces</w:t>
      </w:r>
    </w:p>
    <w:p w14:paraId="5F302EF9" w14:textId="5686F02E" w:rsidR="00F43594" w:rsidRPr="00F43594" w:rsidRDefault="00A136C3" w:rsidP="00F43594">
      <w:pPr>
        <w:ind w:firstLine="0"/>
        <w:jc w:val="both"/>
        <w:rPr>
          <w:rFonts w:ascii="Arial" w:eastAsia="Times New Roman" w:hAnsi="Arial" w:cs="Times New Roman"/>
          <w:b/>
          <w:iCs/>
          <w:color w:val="3F3F3F" w:themeColor="text1"/>
          <w:sz w:val="22"/>
        </w:rPr>
      </w:pPr>
      <w:r w:rsidRPr="00E65702">
        <w:rPr>
          <w:rFonts w:eastAsia="Times New Roman" w:cstheme="minorHAnsi"/>
          <w:bCs/>
          <w:iCs/>
        </w:rPr>
        <w:t>Per section 16.40.</w:t>
      </w:r>
      <w:r w:rsidR="00B43E6B" w:rsidRPr="00E65702">
        <w:rPr>
          <w:rFonts w:eastAsia="Times New Roman" w:cstheme="minorHAnsi"/>
          <w:bCs/>
          <w:iCs/>
        </w:rPr>
        <w:t xml:space="preserve">090.5.1 of the COSP LDC, the minimum number of loading spaces required shall be calculated from </w:t>
      </w:r>
      <w:r w:rsidR="00010E9B" w:rsidRPr="00E65702">
        <w:rPr>
          <w:rFonts w:eastAsia="Times New Roman" w:cstheme="minorHAnsi"/>
          <w:b/>
          <w:iCs/>
        </w:rPr>
        <w:t xml:space="preserve">Table </w:t>
      </w:r>
      <w:r w:rsidR="00C55055">
        <w:rPr>
          <w:rFonts w:eastAsia="Times New Roman" w:cstheme="minorHAnsi"/>
          <w:b/>
          <w:iCs/>
        </w:rPr>
        <w:t>7</w:t>
      </w:r>
      <w:r w:rsidR="00B43E6B" w:rsidRPr="00E65702">
        <w:rPr>
          <w:rFonts w:eastAsia="Times New Roman" w:cstheme="minorHAnsi"/>
          <w:bCs/>
          <w:iCs/>
        </w:rPr>
        <w:t xml:space="preserve"> below:</w:t>
      </w:r>
    </w:p>
    <w:p w14:paraId="1A869855" w14:textId="371D4179" w:rsidR="000601F6" w:rsidRPr="00E65702" w:rsidRDefault="00010E9B" w:rsidP="00F43594">
      <w:pPr>
        <w:keepNext/>
        <w:keepLines/>
        <w:spacing w:before="120"/>
        <w:ind w:firstLine="0"/>
        <w:jc w:val="center"/>
        <w:outlineLvl w:val="5"/>
        <w:rPr>
          <w:rFonts w:eastAsia="Times New Roman" w:cstheme="minorHAnsi"/>
          <w:bCs/>
          <w:iCs/>
        </w:rPr>
      </w:pPr>
      <w:r w:rsidRPr="00E65702">
        <w:rPr>
          <w:rFonts w:eastAsia="Times New Roman" w:cstheme="minorHAnsi"/>
          <w:bCs/>
          <w:iCs/>
        </w:rPr>
        <w:t xml:space="preserve">Table </w:t>
      </w:r>
      <w:r w:rsidR="00C55055">
        <w:rPr>
          <w:rFonts w:eastAsia="Times New Roman" w:cstheme="minorHAnsi"/>
          <w:bCs/>
          <w:iCs/>
        </w:rPr>
        <w:t>7</w:t>
      </w:r>
      <w:r w:rsidRPr="00E65702">
        <w:rPr>
          <w:rFonts w:eastAsia="Times New Roman" w:cstheme="minorHAnsi"/>
          <w:bCs/>
          <w:iCs/>
        </w:rPr>
        <w:t xml:space="preserve">: Required </w:t>
      </w:r>
      <w:r w:rsidR="000601F6" w:rsidRPr="00E65702">
        <w:rPr>
          <w:rFonts w:eastAsia="Times New Roman" w:cstheme="minorHAnsi"/>
          <w:bCs/>
          <w:iCs/>
        </w:rPr>
        <w:t>Loading Space</w:t>
      </w:r>
      <w:r w:rsidRPr="00E65702">
        <w:rPr>
          <w:rFonts w:eastAsia="Times New Roman" w:cstheme="minorHAnsi"/>
          <w:bCs/>
          <w:iCs/>
        </w:rPr>
        <w:t>s</w:t>
      </w:r>
    </w:p>
    <w:tbl>
      <w:tblPr>
        <w:tblW w:w="5000" w:type="pct"/>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400"/>
        <w:gridCol w:w="3930"/>
      </w:tblGrid>
      <w:tr w:rsidR="00E65702" w:rsidRPr="00E65702" w14:paraId="36AEF86D" w14:textId="77777777" w:rsidTr="00E748B8">
        <w:trPr>
          <w:trHeight w:val="429"/>
        </w:trPr>
        <w:tc>
          <w:tcPr>
            <w:tcW w:w="2894" w:type="pct"/>
            <w:tcBorders>
              <w:top w:val="single" w:sz="12" w:space="0" w:color="auto"/>
              <w:left w:val="single" w:sz="12" w:space="0" w:color="auto"/>
              <w:bottom w:val="double" w:sz="4" w:space="0" w:color="auto"/>
              <w:right w:val="single" w:sz="8" w:space="0" w:color="auto"/>
            </w:tcBorders>
            <w:vAlign w:val="center"/>
            <w:hideMark/>
          </w:tcPr>
          <w:p w14:paraId="49A60C16" w14:textId="5A051368"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
                <w:bCs/>
                <w:iCs/>
              </w:rPr>
              <w:t xml:space="preserve">Use </w:t>
            </w:r>
            <w:r w:rsidR="009C4F4F">
              <w:rPr>
                <w:rFonts w:eastAsia="Times New Roman" w:cstheme="minorHAnsi"/>
                <w:b/>
                <w:bCs/>
                <w:iCs/>
              </w:rPr>
              <w:t>Category</w:t>
            </w:r>
          </w:p>
        </w:tc>
        <w:tc>
          <w:tcPr>
            <w:tcW w:w="2106" w:type="pct"/>
            <w:tcBorders>
              <w:top w:val="single" w:sz="12" w:space="0" w:color="auto"/>
              <w:left w:val="single" w:sz="8" w:space="0" w:color="auto"/>
              <w:bottom w:val="double" w:sz="4" w:space="0" w:color="auto"/>
              <w:right w:val="single" w:sz="12" w:space="0" w:color="auto"/>
            </w:tcBorders>
            <w:vAlign w:val="center"/>
            <w:hideMark/>
          </w:tcPr>
          <w:p w14:paraId="022A9551" w14:textId="77777777"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
                <w:bCs/>
                <w:iCs/>
              </w:rPr>
              <w:t>Requirements</w:t>
            </w:r>
          </w:p>
        </w:tc>
      </w:tr>
      <w:tr w:rsidR="00E65702" w:rsidRPr="00E65702" w14:paraId="5B3234E7" w14:textId="77777777" w:rsidTr="00E748B8">
        <w:tc>
          <w:tcPr>
            <w:tcW w:w="2894" w:type="pct"/>
            <w:tcBorders>
              <w:top w:val="double" w:sz="4" w:space="0" w:color="auto"/>
              <w:left w:val="single" w:sz="12" w:space="0" w:color="auto"/>
              <w:bottom w:val="single" w:sz="8" w:space="0" w:color="auto"/>
              <w:right w:val="single" w:sz="8" w:space="0" w:color="auto"/>
            </w:tcBorders>
            <w:vAlign w:val="center"/>
            <w:hideMark/>
          </w:tcPr>
          <w:p w14:paraId="717D49AF" w14:textId="38A05460"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Retail operations and all first</w:t>
            </w:r>
            <w:r w:rsidR="009C4F4F">
              <w:rPr>
                <w:rFonts w:eastAsia="Times New Roman" w:cstheme="minorHAnsi"/>
                <w:bCs/>
                <w:iCs/>
              </w:rPr>
              <w:t>-</w:t>
            </w:r>
            <w:r w:rsidRPr="00E65702">
              <w:rPr>
                <w:rFonts w:eastAsia="Times New Roman" w:cstheme="minorHAnsi"/>
                <w:bCs/>
                <w:iCs/>
              </w:rPr>
              <w:t>floor nonresidential uses with a gross floor area of up to 20,000 sq. ft.</w:t>
            </w:r>
          </w:p>
        </w:tc>
        <w:tc>
          <w:tcPr>
            <w:tcW w:w="2106" w:type="pct"/>
            <w:tcBorders>
              <w:top w:val="double" w:sz="4" w:space="0" w:color="auto"/>
              <w:left w:val="single" w:sz="8" w:space="0" w:color="auto"/>
              <w:bottom w:val="single" w:sz="8" w:space="0" w:color="auto"/>
              <w:right w:val="single" w:sz="12" w:space="0" w:color="auto"/>
            </w:tcBorders>
            <w:vAlign w:val="center"/>
            <w:hideMark/>
          </w:tcPr>
          <w:p w14:paraId="6E80B87B" w14:textId="79D1CBBA"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1 space</w:t>
            </w:r>
          </w:p>
        </w:tc>
      </w:tr>
      <w:tr w:rsidR="00E65702" w:rsidRPr="00E65702" w14:paraId="4D5E2F43" w14:textId="77777777" w:rsidTr="00E748B8">
        <w:tc>
          <w:tcPr>
            <w:tcW w:w="2894" w:type="pct"/>
            <w:tcBorders>
              <w:top w:val="single" w:sz="8" w:space="0" w:color="auto"/>
              <w:left w:val="single" w:sz="12" w:space="0" w:color="auto"/>
              <w:bottom w:val="single" w:sz="8" w:space="0" w:color="auto"/>
              <w:right w:val="single" w:sz="8" w:space="0" w:color="auto"/>
            </w:tcBorders>
            <w:vAlign w:val="center"/>
            <w:hideMark/>
          </w:tcPr>
          <w:p w14:paraId="30246340" w14:textId="00818B25"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Retail operations and all first</w:t>
            </w:r>
            <w:r w:rsidR="009C4F4F">
              <w:rPr>
                <w:rFonts w:eastAsia="Times New Roman" w:cstheme="minorHAnsi"/>
                <w:bCs/>
                <w:iCs/>
              </w:rPr>
              <w:t>-</w:t>
            </w:r>
            <w:r w:rsidRPr="00E65702">
              <w:rPr>
                <w:rFonts w:eastAsia="Times New Roman" w:cstheme="minorHAnsi"/>
                <w:bCs/>
                <w:iCs/>
              </w:rPr>
              <w:t>floor nonresidential uses with a gross floor area of more than 20,000 sq. ft up to 50,000</w:t>
            </w:r>
          </w:p>
        </w:tc>
        <w:tc>
          <w:tcPr>
            <w:tcW w:w="2106" w:type="pct"/>
            <w:tcBorders>
              <w:top w:val="single" w:sz="8" w:space="0" w:color="auto"/>
              <w:left w:val="single" w:sz="8" w:space="0" w:color="auto"/>
              <w:bottom w:val="single" w:sz="8" w:space="0" w:color="auto"/>
              <w:right w:val="single" w:sz="12" w:space="0" w:color="auto"/>
            </w:tcBorders>
            <w:vAlign w:val="center"/>
            <w:hideMark/>
          </w:tcPr>
          <w:p w14:paraId="7F006636" w14:textId="04C3C590"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 xml:space="preserve">1 </w:t>
            </w:r>
            <w:proofErr w:type="gramStart"/>
            <w:r w:rsidRPr="00E65702">
              <w:rPr>
                <w:rFonts w:eastAsia="Times New Roman" w:cstheme="minorHAnsi"/>
                <w:bCs/>
                <w:iCs/>
              </w:rPr>
              <w:t>berth</w:t>
            </w:r>
            <w:proofErr w:type="gramEnd"/>
            <w:r w:rsidRPr="00E65702">
              <w:rPr>
                <w:rFonts w:eastAsia="Times New Roman" w:cstheme="minorHAnsi"/>
                <w:bCs/>
                <w:iCs/>
              </w:rPr>
              <w:t xml:space="preserve"> for local delivery trucks</w:t>
            </w:r>
          </w:p>
        </w:tc>
      </w:tr>
      <w:tr w:rsidR="00E65702" w:rsidRPr="00E65702" w14:paraId="787BEC23" w14:textId="77777777" w:rsidTr="00E748B8">
        <w:tc>
          <w:tcPr>
            <w:tcW w:w="2894" w:type="pct"/>
            <w:tcBorders>
              <w:top w:val="single" w:sz="8" w:space="0" w:color="auto"/>
              <w:left w:val="single" w:sz="12" w:space="0" w:color="auto"/>
              <w:bottom w:val="single" w:sz="8" w:space="0" w:color="auto"/>
              <w:right w:val="single" w:sz="8" w:space="0" w:color="auto"/>
            </w:tcBorders>
            <w:vAlign w:val="center"/>
            <w:hideMark/>
          </w:tcPr>
          <w:p w14:paraId="3147EABE" w14:textId="657EE4DA"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Retail operations and all first</w:t>
            </w:r>
            <w:r w:rsidR="009C4F4F">
              <w:rPr>
                <w:rFonts w:eastAsia="Times New Roman" w:cstheme="minorHAnsi"/>
                <w:bCs/>
                <w:iCs/>
              </w:rPr>
              <w:t>-</w:t>
            </w:r>
            <w:r w:rsidRPr="00E65702">
              <w:rPr>
                <w:rFonts w:eastAsia="Times New Roman" w:cstheme="minorHAnsi"/>
                <w:bCs/>
                <w:iCs/>
              </w:rPr>
              <w:t>floor nonresidential uses with a gross floor area of more than 50,000 sq. ft.</w:t>
            </w:r>
          </w:p>
        </w:tc>
        <w:tc>
          <w:tcPr>
            <w:tcW w:w="2106" w:type="pct"/>
            <w:tcBorders>
              <w:top w:val="single" w:sz="8" w:space="0" w:color="auto"/>
              <w:left w:val="single" w:sz="8" w:space="0" w:color="auto"/>
              <w:bottom w:val="single" w:sz="8" w:space="0" w:color="auto"/>
              <w:right w:val="single" w:sz="12" w:space="0" w:color="auto"/>
            </w:tcBorders>
            <w:vAlign w:val="center"/>
            <w:hideMark/>
          </w:tcPr>
          <w:p w14:paraId="2F0546DA" w14:textId="501E65BB"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1 berth for local delivery trucks, 1 berth for semi-trailers</w:t>
            </w:r>
          </w:p>
        </w:tc>
      </w:tr>
      <w:tr w:rsidR="009C4F4F" w:rsidRPr="00E65702" w14:paraId="137BEFDE" w14:textId="77777777" w:rsidTr="00E748B8">
        <w:tc>
          <w:tcPr>
            <w:tcW w:w="2894" w:type="pct"/>
            <w:tcBorders>
              <w:top w:val="single" w:sz="8" w:space="0" w:color="auto"/>
              <w:left w:val="single" w:sz="12" w:space="0" w:color="auto"/>
              <w:bottom w:val="single" w:sz="12" w:space="0" w:color="auto"/>
              <w:right w:val="single" w:sz="8" w:space="0" w:color="auto"/>
            </w:tcBorders>
            <w:vAlign w:val="center"/>
            <w:hideMark/>
          </w:tcPr>
          <w:p w14:paraId="451EFDD7" w14:textId="39318C0E"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Office buildings and hotels with a gross floor area of 100,000 sq. ft. or more</w:t>
            </w:r>
          </w:p>
        </w:tc>
        <w:tc>
          <w:tcPr>
            <w:tcW w:w="2106" w:type="pct"/>
            <w:tcBorders>
              <w:top w:val="single" w:sz="8" w:space="0" w:color="auto"/>
              <w:left w:val="single" w:sz="8" w:space="0" w:color="auto"/>
              <w:bottom w:val="single" w:sz="12" w:space="0" w:color="auto"/>
              <w:right w:val="single" w:sz="12" w:space="0" w:color="auto"/>
            </w:tcBorders>
            <w:vAlign w:val="center"/>
            <w:hideMark/>
          </w:tcPr>
          <w:p w14:paraId="50FCF626" w14:textId="3CD6B5C0" w:rsidR="000601F6" w:rsidRPr="00E65702" w:rsidRDefault="000601F6" w:rsidP="009C4F4F">
            <w:pPr>
              <w:keepNext/>
              <w:keepLines/>
              <w:ind w:firstLine="0"/>
              <w:jc w:val="center"/>
              <w:outlineLvl w:val="5"/>
              <w:rPr>
                <w:rFonts w:eastAsia="Times New Roman" w:cstheme="minorHAnsi"/>
                <w:bCs/>
                <w:iCs/>
              </w:rPr>
            </w:pPr>
            <w:r w:rsidRPr="00E65702">
              <w:rPr>
                <w:rFonts w:eastAsia="Times New Roman" w:cstheme="minorHAnsi"/>
                <w:bCs/>
                <w:iCs/>
              </w:rPr>
              <w:t>1 berth for semi-trailers for every 100,000 sq. ft. of gross floor area</w:t>
            </w:r>
          </w:p>
        </w:tc>
      </w:tr>
    </w:tbl>
    <w:p w14:paraId="18A26E35" w14:textId="77777777" w:rsidR="00127A2F" w:rsidRDefault="00127A2F">
      <w:r>
        <w:br w:type="page"/>
      </w:r>
    </w:p>
    <w:p w14:paraId="69B8E9F8" w14:textId="3C67D7AE" w:rsidR="008F69EB" w:rsidRPr="001153DF" w:rsidRDefault="00174A4D" w:rsidP="00B323D9">
      <w:pPr>
        <w:pStyle w:val="Heading2"/>
        <w:spacing w:line="240" w:lineRule="auto"/>
        <w:ind w:left="0" w:firstLine="0"/>
      </w:pPr>
      <w:bookmarkStart w:id="31" w:name="_Toc153535743"/>
      <w:r w:rsidRPr="001153DF">
        <w:lastRenderedPageBreak/>
        <w:t>stormwater</w:t>
      </w:r>
      <w:bookmarkEnd w:id="31"/>
    </w:p>
    <w:p w14:paraId="0B32D805" w14:textId="77777777" w:rsidR="001E4A0F" w:rsidRPr="003B4D03" w:rsidRDefault="001E4A0F" w:rsidP="001E4A0F">
      <w:pPr>
        <w:ind w:firstLine="0"/>
      </w:pPr>
    </w:p>
    <w:p w14:paraId="64D2DBB0" w14:textId="77777777" w:rsidR="000601F6" w:rsidRDefault="002C44BE" w:rsidP="003C7B37">
      <w:pPr>
        <w:ind w:firstLine="0"/>
        <w:jc w:val="both"/>
      </w:pPr>
      <w:r w:rsidRPr="003B4D03">
        <w:t xml:space="preserve">Any proposed development or redevelopment of the project area will require </w:t>
      </w:r>
      <w:r w:rsidR="000601F6">
        <w:t xml:space="preserve">stormwater treatment and attenuation as outlined below. </w:t>
      </w:r>
      <w:r w:rsidRPr="003B4D03">
        <w:t>The project area currently discharges to Tinney Creek</w:t>
      </w:r>
      <w:r w:rsidR="00900261">
        <w:t xml:space="preserve"> which has a known impairment for dissolved oxygen</w:t>
      </w:r>
      <w:r w:rsidR="000601F6">
        <w:t>, therefore additional treatment beyond the requirements outlined below will be required to achieve net improvement for development.</w:t>
      </w:r>
      <w:r w:rsidR="00900261">
        <w:t xml:space="preserve"> </w:t>
      </w:r>
    </w:p>
    <w:p w14:paraId="0681BBEF" w14:textId="77777777" w:rsidR="000601F6" w:rsidRDefault="000601F6" w:rsidP="003C7B37">
      <w:pPr>
        <w:ind w:firstLine="0"/>
        <w:jc w:val="both"/>
      </w:pPr>
    </w:p>
    <w:p w14:paraId="11E9D7DD" w14:textId="540AB90C" w:rsidR="003B4BA1" w:rsidRDefault="003C7B37" w:rsidP="003C7B37">
      <w:pPr>
        <w:ind w:firstLine="0"/>
        <w:jc w:val="both"/>
      </w:pPr>
      <w:r>
        <w:t xml:space="preserve">The </w:t>
      </w:r>
      <w:r w:rsidR="000601F6">
        <w:t xml:space="preserve">following parcels </w:t>
      </w:r>
      <w:r w:rsidR="00A30F86">
        <w:t>fall within existing SWFWMD Environmental Resource Permits (ERP): Putnam vacant lot (</w:t>
      </w:r>
      <w:r w:rsidR="00A670D5">
        <w:t>5424.002</w:t>
      </w:r>
      <w:r w:rsidR="00A30F86">
        <w:t>)</w:t>
      </w:r>
      <w:r w:rsidR="00A670D5">
        <w:t xml:space="preserve">, </w:t>
      </w:r>
      <w:r w:rsidR="00A30F86">
        <w:t xml:space="preserve">St. </w:t>
      </w:r>
      <w:proofErr w:type="spellStart"/>
      <w:r w:rsidR="00A30F86">
        <w:t>Luicie</w:t>
      </w:r>
      <w:proofErr w:type="spellEnd"/>
      <w:r w:rsidR="00A30F86">
        <w:t xml:space="preserve"> lot (</w:t>
      </w:r>
      <w:r w:rsidR="00A670D5">
        <w:t>4411.000</w:t>
      </w:r>
      <w:r w:rsidR="00A30F86">
        <w:t>)</w:t>
      </w:r>
      <w:r w:rsidR="00A670D5">
        <w:t xml:space="preserve">, </w:t>
      </w:r>
      <w:r w:rsidR="00A30F86">
        <w:t>COSP</w:t>
      </w:r>
      <w:r w:rsidR="00AC3B24">
        <w:t xml:space="preserve"> Tinney creek</w:t>
      </w:r>
      <w:r w:rsidR="00A30F86">
        <w:t xml:space="preserve"> (</w:t>
      </w:r>
      <w:r w:rsidR="00A670D5">
        <w:t>18139.000</w:t>
      </w:r>
      <w:r w:rsidR="00A30F86">
        <w:t>)</w:t>
      </w:r>
      <w:r w:rsidR="00A670D5">
        <w:t xml:space="preserve">, </w:t>
      </w:r>
      <w:r w:rsidR="00A30F86">
        <w:t>Glades lot (</w:t>
      </w:r>
      <w:r w:rsidR="00A670D5">
        <w:t>1824.000</w:t>
      </w:r>
      <w:r w:rsidR="00A30F86">
        <w:t>)</w:t>
      </w:r>
      <w:r w:rsidR="00A670D5">
        <w:t xml:space="preserve">, </w:t>
      </w:r>
      <w:r w:rsidR="00A30F86">
        <w:t>Pasco lot (</w:t>
      </w:r>
      <w:r w:rsidR="00A670D5">
        <w:t>5424.001</w:t>
      </w:r>
      <w:r w:rsidR="00A30F86">
        <w:t>)</w:t>
      </w:r>
      <w:r w:rsidR="00A670D5">
        <w:t>.</w:t>
      </w:r>
      <w:r w:rsidR="00DF14E5">
        <w:t xml:space="preserve"> Further development or redevelopment of these </w:t>
      </w:r>
      <w:r w:rsidR="00B75B7E">
        <w:t>parcels</w:t>
      </w:r>
      <w:r w:rsidR="00DF14E5">
        <w:t xml:space="preserve"> will require </w:t>
      </w:r>
      <w:proofErr w:type="gramStart"/>
      <w:r w:rsidR="00B75B7E">
        <w:t xml:space="preserve">a </w:t>
      </w:r>
      <w:r w:rsidR="00DF14E5">
        <w:t>modification</w:t>
      </w:r>
      <w:proofErr w:type="gramEnd"/>
      <w:r w:rsidR="00DF14E5">
        <w:t xml:space="preserve"> to the existing </w:t>
      </w:r>
      <w:r w:rsidR="00B75B7E">
        <w:t>ERP</w:t>
      </w:r>
      <w:r w:rsidR="00DF14E5">
        <w:t>. For the remaining lots</w:t>
      </w:r>
      <w:r w:rsidR="00B75B7E">
        <w:t xml:space="preserve"> that do not fall within an existing</w:t>
      </w:r>
      <w:r w:rsidR="00DF14E5">
        <w:t xml:space="preserve"> ERP</w:t>
      </w:r>
      <w:r w:rsidR="00B75B7E">
        <w:t xml:space="preserve">, </w:t>
      </w:r>
      <w:r w:rsidR="00DF14E5">
        <w:t>further development or redevelopment will require either a full ERP or an exemption. Guidelines for ERP</w:t>
      </w:r>
      <w:r w:rsidR="00B75B7E">
        <w:t xml:space="preserve">’s are </w:t>
      </w:r>
      <w:r w:rsidR="00DF14E5">
        <w:t>outlined in the permitting section of this report.</w:t>
      </w:r>
      <w:r w:rsidR="00A670D5">
        <w:t xml:space="preserve"> </w:t>
      </w:r>
    </w:p>
    <w:p w14:paraId="43635A23" w14:textId="5585DAAA" w:rsidR="00271DE5" w:rsidRDefault="00271DE5" w:rsidP="003C7B37">
      <w:pPr>
        <w:ind w:firstLine="0"/>
        <w:jc w:val="both"/>
      </w:pPr>
    </w:p>
    <w:p w14:paraId="7DCCD610" w14:textId="32149E04" w:rsidR="00271DE5" w:rsidRPr="00271DE5" w:rsidRDefault="00271DE5" w:rsidP="00271DE5">
      <w:pPr>
        <w:ind w:firstLine="0"/>
        <w:jc w:val="both"/>
        <w:rPr>
          <w:b/>
          <w:iCs/>
        </w:rPr>
      </w:pPr>
      <w:r w:rsidRPr="00271DE5">
        <w:rPr>
          <w:b/>
          <w:iCs/>
        </w:rPr>
        <w:t xml:space="preserve">Southwest Florida Water Management District </w:t>
      </w:r>
    </w:p>
    <w:p w14:paraId="0B227F75" w14:textId="3D7F35A2" w:rsidR="00271DE5" w:rsidRDefault="00271DE5" w:rsidP="00271DE5">
      <w:pPr>
        <w:ind w:firstLine="0"/>
        <w:jc w:val="both"/>
      </w:pPr>
      <w:r w:rsidRPr="00271DE5">
        <w:t xml:space="preserve">The Southwest Florida Water Management District (SWFWMD) requires treatment and attenuation of stormwater discharge generated by development. The post-development discharge rate from the site is limited to equal to or less than the discharge rate in the pre-development condition for the 25 year-24-hour design storm. In addition, stormwater treatment is required </w:t>
      </w:r>
      <w:bookmarkStart w:id="32" w:name="OLE_LINK8"/>
      <w:r w:rsidRPr="00271DE5">
        <w:t>for the first one-half inch of rainfall over the site for dry retention</w:t>
      </w:r>
      <w:bookmarkEnd w:id="32"/>
      <w:r w:rsidRPr="00271DE5">
        <w:t xml:space="preserve"> and one inch for wet detention</w:t>
      </w:r>
      <w:r>
        <w:t>.</w:t>
      </w:r>
    </w:p>
    <w:p w14:paraId="54396D87" w14:textId="3A2BC08A" w:rsidR="00271DE5" w:rsidRDefault="00271DE5" w:rsidP="00271DE5">
      <w:pPr>
        <w:ind w:firstLine="0"/>
        <w:jc w:val="both"/>
      </w:pPr>
    </w:p>
    <w:p w14:paraId="3E171259" w14:textId="5BFED6E5" w:rsidR="00271DE5" w:rsidRPr="00271DE5" w:rsidRDefault="00271DE5" w:rsidP="00271DE5">
      <w:pPr>
        <w:ind w:firstLine="0"/>
        <w:rPr>
          <w:b/>
          <w:bCs/>
        </w:rPr>
      </w:pPr>
      <w:r w:rsidRPr="00271DE5">
        <w:rPr>
          <w:b/>
          <w:bCs/>
        </w:rPr>
        <w:t>City of St. Petersburg</w:t>
      </w:r>
      <w:r w:rsidR="009B6313">
        <w:rPr>
          <w:b/>
          <w:bCs/>
        </w:rPr>
        <w:t xml:space="preserve"> </w:t>
      </w:r>
    </w:p>
    <w:p w14:paraId="67C6BC8C" w14:textId="1F6A9044" w:rsidR="00B75B7E" w:rsidRDefault="00B75B7E" w:rsidP="00271DE5">
      <w:pPr>
        <w:ind w:firstLine="0"/>
      </w:pPr>
      <w:r>
        <w:t>The City of St. Petersburg requires any redevelopment to provide treatment</w:t>
      </w:r>
      <w:r w:rsidR="001C0D8C" w:rsidRPr="001C0D8C">
        <w:t xml:space="preserve"> </w:t>
      </w:r>
      <w:r w:rsidR="001C0D8C">
        <w:t xml:space="preserve">for the first one-half inch of rainfall over the site for dry retention </w:t>
      </w:r>
      <w:r>
        <w:t>across the disturbed areas. The post</w:t>
      </w:r>
      <w:r w:rsidR="003E790F">
        <w:t>-</w:t>
      </w:r>
      <w:r>
        <w:t xml:space="preserve">development </w:t>
      </w:r>
      <w:r w:rsidR="003E790F">
        <w:t>discharge</w:t>
      </w:r>
      <w:r>
        <w:t xml:space="preserve"> rate must be less than or equal to </w:t>
      </w:r>
      <w:r w:rsidR="00852F02">
        <w:t xml:space="preserve">the </w:t>
      </w:r>
      <w:r>
        <w:t xml:space="preserve">predevelopment rate </w:t>
      </w:r>
      <w:r w:rsidR="00852F02">
        <w:t>for</w:t>
      </w:r>
      <w:r>
        <w:t xml:space="preserve"> the </w:t>
      </w:r>
      <w:proofErr w:type="gramStart"/>
      <w:r>
        <w:t>10 year</w:t>
      </w:r>
      <w:proofErr w:type="gramEnd"/>
      <w:r>
        <w:t>-1</w:t>
      </w:r>
      <w:r w:rsidR="003E790F">
        <w:t xml:space="preserve"> hour</w:t>
      </w:r>
      <w:r>
        <w:t xml:space="preserve"> design storm.</w:t>
      </w:r>
    </w:p>
    <w:p w14:paraId="0B254F42" w14:textId="77777777" w:rsidR="00995B60" w:rsidRPr="008E2732" w:rsidRDefault="00995B60" w:rsidP="00DA54CB">
      <w:pPr>
        <w:ind w:left="0" w:firstLine="0"/>
      </w:pPr>
    </w:p>
    <w:p w14:paraId="612B3930" w14:textId="4A7D0554" w:rsidR="008F69EB" w:rsidRPr="008E2732" w:rsidRDefault="008F69EB" w:rsidP="00B323D9">
      <w:pPr>
        <w:pStyle w:val="Heading2"/>
        <w:spacing w:line="240" w:lineRule="auto"/>
        <w:ind w:left="0" w:firstLine="0"/>
      </w:pPr>
      <w:bookmarkStart w:id="33" w:name="_Toc153535744"/>
      <w:r w:rsidRPr="008E2732">
        <w:t>LANDSCAPING</w:t>
      </w:r>
      <w:bookmarkEnd w:id="33"/>
    </w:p>
    <w:p w14:paraId="0B9D3FC4" w14:textId="77777777" w:rsidR="00EB51E0" w:rsidRPr="002671A2" w:rsidRDefault="00EB51E0" w:rsidP="00D87BF6">
      <w:pPr>
        <w:ind w:left="0" w:firstLine="0"/>
      </w:pPr>
    </w:p>
    <w:p w14:paraId="118CEBFB" w14:textId="5A46F081" w:rsidR="006850BC" w:rsidRPr="002671A2" w:rsidRDefault="006850BC" w:rsidP="006850BC">
      <w:pPr>
        <w:pStyle w:val="Heading6"/>
      </w:pPr>
      <w:r w:rsidRPr="002671A2">
        <w:t>Vehicular Use Areas</w:t>
      </w:r>
    </w:p>
    <w:p w14:paraId="76DEB811" w14:textId="6E39F65E" w:rsidR="002671A2" w:rsidRDefault="006850BC" w:rsidP="003E790F">
      <w:pPr>
        <w:jc w:val="both"/>
      </w:pPr>
      <w:r w:rsidRPr="002671A2">
        <w:tab/>
      </w:r>
      <w:r w:rsidR="002671A2" w:rsidRPr="002671A2">
        <w:t xml:space="preserve">Per Section 16.40.060.2.1.3 of </w:t>
      </w:r>
      <w:proofErr w:type="gramStart"/>
      <w:r w:rsidR="002671A2" w:rsidRPr="002671A2">
        <w:t>the COSP</w:t>
      </w:r>
      <w:proofErr w:type="gramEnd"/>
      <w:r w:rsidR="002671A2" w:rsidRPr="002671A2">
        <w:t xml:space="preserve"> LDC, parking lots or </w:t>
      </w:r>
      <w:proofErr w:type="gramStart"/>
      <w:r w:rsidR="002671A2" w:rsidRPr="002671A2">
        <w:t>portions of parking</w:t>
      </w:r>
      <w:proofErr w:type="gramEnd"/>
      <w:r w:rsidR="002671A2" w:rsidRPr="002671A2">
        <w:t xml:space="preserve"> lots not visible from the street, excluding alleys, are not required to install perimeter landscaping. Where a parking space is designed perpendicular to the street, excluding alleys, such that the front of the space allows the headlights to shine onto the street, a minimum three-foot high solid masonry wall or decorative fence shall be erected to prohibit headlights from shining onto the streets.</w:t>
      </w:r>
    </w:p>
    <w:p w14:paraId="40AD60F2" w14:textId="77777777" w:rsidR="003E790F" w:rsidRDefault="003E790F" w:rsidP="003E790F">
      <w:pPr>
        <w:jc w:val="both"/>
      </w:pPr>
    </w:p>
    <w:p w14:paraId="1F71D5E7" w14:textId="2E8BE4B7" w:rsidR="00525F83" w:rsidRDefault="00AA7CD8" w:rsidP="009C4F4F">
      <w:pPr>
        <w:jc w:val="both"/>
      </w:pPr>
      <w:r>
        <w:tab/>
      </w:r>
      <w:r w:rsidRPr="00AA7CD8">
        <w:t xml:space="preserve">For all vehicular use areas with more than ten parking spaces, a minimum of ten percent of the </w:t>
      </w:r>
      <w:proofErr w:type="gramStart"/>
      <w:r w:rsidRPr="00AA7CD8">
        <w:t>vehicular</w:t>
      </w:r>
      <w:proofErr w:type="gramEnd"/>
      <w:r w:rsidRPr="00AA7CD8">
        <w:t xml:space="preserve"> use area shall be devoted to interior landscaping. </w:t>
      </w:r>
      <w:r w:rsidR="008C4145" w:rsidRPr="008C4145">
        <w:t>Each interior island shall measure at least eight feet in width by 18 feet in length, measured from the inside of the curb.</w:t>
      </w:r>
      <w:r w:rsidR="008C4145" w:rsidRPr="008C4145">
        <w:rPr>
          <w:rFonts w:ascii="Open Sans" w:hAnsi="Open Sans" w:cs="Open Sans"/>
          <w:color w:val="313335"/>
          <w:spacing w:val="2"/>
          <w:sz w:val="21"/>
          <w:szCs w:val="21"/>
          <w:shd w:val="clear" w:color="auto" w:fill="FFFFFF"/>
        </w:rPr>
        <w:t xml:space="preserve"> </w:t>
      </w:r>
      <w:r w:rsidR="008C4145" w:rsidRPr="008C4145">
        <w:t>Within interior islands, one shade tree shall be required for every 150 square feet with a minimum of one shade</w:t>
      </w:r>
      <w:r w:rsidR="003E790F">
        <w:t xml:space="preserve"> </w:t>
      </w:r>
      <w:r w:rsidR="008C4145" w:rsidRPr="008C4145">
        <w:t xml:space="preserve">tree required per interior island. Landscaping </w:t>
      </w:r>
      <w:proofErr w:type="gramStart"/>
      <w:r w:rsidR="008C4145" w:rsidRPr="008C4145">
        <w:t>in</w:t>
      </w:r>
      <w:proofErr w:type="gramEnd"/>
      <w:r w:rsidR="008C4145" w:rsidRPr="008C4145">
        <w:t xml:space="preserve"> islands adjacent to parking spaces shall be set back</w:t>
      </w:r>
      <w:r w:rsidR="003E790F">
        <w:t xml:space="preserve"> </w:t>
      </w:r>
      <w:r w:rsidR="008C4145" w:rsidRPr="008C4145">
        <w:t xml:space="preserve">a minimum of two feet behind the back of the curb to </w:t>
      </w:r>
      <w:proofErr w:type="gramStart"/>
      <w:r w:rsidR="008C4145" w:rsidRPr="008C4145">
        <w:t>provide for</w:t>
      </w:r>
      <w:proofErr w:type="gramEnd"/>
      <w:r w:rsidR="008C4145" w:rsidRPr="008C4145">
        <w:t xml:space="preserve"> pedestrian access to parked vehicles.</w:t>
      </w:r>
    </w:p>
    <w:p w14:paraId="47D20DF5" w14:textId="77777777" w:rsidR="009C4F4F" w:rsidRDefault="009C4F4F" w:rsidP="009C4F4F">
      <w:pPr>
        <w:jc w:val="both"/>
      </w:pPr>
    </w:p>
    <w:p w14:paraId="231263B4" w14:textId="77777777" w:rsidR="002671A2" w:rsidRDefault="002671A2" w:rsidP="002671A2">
      <w:pPr>
        <w:pStyle w:val="Heading6"/>
      </w:pPr>
      <w:r>
        <w:t>Foundation Landscaping</w:t>
      </w:r>
    </w:p>
    <w:p w14:paraId="1387BA6C" w14:textId="40FA2D9C" w:rsidR="002671A2" w:rsidRDefault="002671A2" w:rsidP="003E790F">
      <w:pPr>
        <w:jc w:val="both"/>
      </w:pPr>
      <w:r>
        <w:tab/>
        <w:t xml:space="preserve">Per Section 16.40.060.2.1.3 of the COSP LDC, the required green yard depth for all abutting streets (not alleys) is </w:t>
      </w:r>
      <w:r w:rsidR="00874242">
        <w:t>ten</w:t>
      </w:r>
      <w:r>
        <w:t xml:space="preserve"> (</w:t>
      </w:r>
      <w:r w:rsidR="00874242">
        <w:t>10</w:t>
      </w:r>
      <w:r>
        <w:t xml:space="preserve">) feet. Additionally, the minimum required tree landscaping is </w:t>
      </w:r>
      <w:r w:rsidR="00874242">
        <w:t>two</w:t>
      </w:r>
      <w:r>
        <w:t xml:space="preserve"> (</w:t>
      </w:r>
      <w:r w:rsidR="00874242">
        <w:t>2</w:t>
      </w:r>
      <w:r>
        <w:t>) shade tree</w:t>
      </w:r>
      <w:r w:rsidR="00874242">
        <w:t>s</w:t>
      </w:r>
      <w:r>
        <w:t xml:space="preserve"> </w:t>
      </w:r>
      <w:r>
        <w:lastRenderedPageBreak/>
        <w:t xml:space="preserve">per </w:t>
      </w:r>
      <w:r w:rsidR="00874242">
        <w:t>50</w:t>
      </w:r>
      <w:r>
        <w:t xml:space="preserve"> linear feet or fraction above half thereof. </w:t>
      </w:r>
      <w:r w:rsidR="00874242" w:rsidRPr="00874242">
        <w:t>A minimum of one foundation plant is required for each three linear feet, and </w:t>
      </w:r>
      <w:proofErr w:type="gramStart"/>
      <w:r w:rsidR="00874242" w:rsidRPr="00874242">
        <w:t>one</w:t>
      </w:r>
      <w:r w:rsidR="00874242">
        <w:t xml:space="preserve"> </w:t>
      </w:r>
      <w:r w:rsidR="00874242" w:rsidRPr="00874242">
        <w:t>under-story</w:t>
      </w:r>
      <w:proofErr w:type="gramEnd"/>
      <w:r w:rsidR="00874242" w:rsidRPr="00874242">
        <w:t xml:space="preserve"> tree is required for each 30 linear feet (or portion thereof), of the exterior building perimeter. Foundation plantings may be comprised of shrubs, accent plants, ornamental grasses, and ground cover in any combination; provided that no less than 50 percent of the total required materials are shrubs, accent plants and/or ornamental grasses.</w:t>
      </w:r>
    </w:p>
    <w:p w14:paraId="50D98C0A" w14:textId="77777777" w:rsidR="00A3003A" w:rsidRDefault="00A3003A" w:rsidP="002671A2">
      <w:pPr>
        <w:rPr>
          <w:rFonts w:ascii="Arial" w:hAnsi="Arial"/>
          <w:b/>
          <w:bCs/>
          <w:color w:val="313335"/>
          <w:highlight w:val="green"/>
        </w:rPr>
      </w:pPr>
    </w:p>
    <w:p w14:paraId="7E6FE3CD" w14:textId="77777777" w:rsidR="00A3003A" w:rsidRDefault="00A3003A" w:rsidP="00A3003A">
      <w:pPr>
        <w:pStyle w:val="Heading6"/>
      </w:pPr>
      <w:r>
        <w:t>Tree Removal</w:t>
      </w:r>
    </w:p>
    <w:p w14:paraId="7E0DF90C" w14:textId="419B2A41" w:rsidR="006850BC" w:rsidRDefault="00A3003A" w:rsidP="00525F83">
      <w:pPr>
        <w:jc w:val="both"/>
      </w:pPr>
      <w:r>
        <w:tab/>
        <w:t>Per Section 16.70.030.1.12 of the COSP LDC, a Tree Removal Permit is required for the removal of any protected tree or palm. At the time of this report, a tree survey was not available.</w:t>
      </w:r>
    </w:p>
    <w:p w14:paraId="78B0CA9D" w14:textId="77777777" w:rsidR="00F43594" w:rsidRPr="00DB2E90" w:rsidRDefault="00F43594" w:rsidP="00525F83">
      <w:pPr>
        <w:jc w:val="both"/>
        <w:rPr>
          <w:highlight w:val="yellow"/>
        </w:rPr>
      </w:pPr>
    </w:p>
    <w:p w14:paraId="5791A156" w14:textId="56DC8215" w:rsidR="008F69EB" w:rsidRPr="00847529" w:rsidRDefault="008F69EB" w:rsidP="00BD5476">
      <w:pPr>
        <w:pStyle w:val="Heading2"/>
      </w:pPr>
      <w:bookmarkStart w:id="34" w:name="_Toc153535745"/>
      <w:r w:rsidRPr="00847529">
        <w:t>UTILITIES</w:t>
      </w:r>
      <w:bookmarkEnd w:id="34"/>
    </w:p>
    <w:p w14:paraId="266201BF" w14:textId="77777777" w:rsidR="002278D9" w:rsidRPr="00847529" w:rsidRDefault="002278D9" w:rsidP="002278D9"/>
    <w:p w14:paraId="34957F57" w14:textId="0CE3A853" w:rsidR="00C37522" w:rsidRPr="00847529" w:rsidRDefault="00C37522" w:rsidP="002F7A8B">
      <w:pPr>
        <w:pStyle w:val="Heading6"/>
      </w:pPr>
      <w:r w:rsidRPr="00847529">
        <w:t>Potable Water</w:t>
      </w:r>
    </w:p>
    <w:p w14:paraId="75956F49" w14:textId="7F905581" w:rsidR="00B001E0" w:rsidRPr="00847529" w:rsidRDefault="00C37522" w:rsidP="009A07DB">
      <w:pPr>
        <w:jc w:val="both"/>
      </w:pPr>
      <w:r w:rsidRPr="00847529">
        <w:tab/>
      </w:r>
      <w:r w:rsidR="00B001E0" w:rsidRPr="00847529">
        <w:t xml:space="preserve">Potable water is served by </w:t>
      </w:r>
      <w:r w:rsidR="00847529" w:rsidRPr="00847529">
        <w:t>the City of St. Petersburg</w:t>
      </w:r>
      <w:r w:rsidR="001222B6">
        <w:t xml:space="preserve"> </w:t>
      </w:r>
      <w:bookmarkStart w:id="35" w:name="OLE_LINK5"/>
      <w:r w:rsidR="001222B6">
        <w:t>and is currently available throughout the business park</w:t>
      </w:r>
      <w:r w:rsidR="00B001E0" w:rsidRPr="00847529">
        <w:t>.</w:t>
      </w:r>
      <w:r w:rsidR="00847529" w:rsidRPr="00847529">
        <w:t xml:space="preserve"> </w:t>
      </w:r>
      <w:bookmarkStart w:id="36" w:name="OLE_LINK24"/>
      <w:r w:rsidR="0098475B">
        <w:t xml:space="preserve">Utility </w:t>
      </w:r>
      <w:r w:rsidR="00C74A48">
        <w:t xml:space="preserve">atlas </w:t>
      </w:r>
      <w:r w:rsidR="0098475B">
        <w:t>maps have been requested</w:t>
      </w:r>
      <w:r w:rsidR="001222B6">
        <w:t xml:space="preserve"> from the </w:t>
      </w:r>
      <w:proofErr w:type="gramStart"/>
      <w:r w:rsidR="001222B6">
        <w:t>City</w:t>
      </w:r>
      <w:bookmarkEnd w:id="35"/>
      <w:proofErr w:type="gramEnd"/>
      <w:r w:rsidR="00847529" w:rsidRPr="00847529">
        <w:t xml:space="preserve">. </w:t>
      </w:r>
      <w:bookmarkEnd w:id="36"/>
    </w:p>
    <w:p w14:paraId="658A8F8F" w14:textId="0DBBB82E" w:rsidR="006E2E19" w:rsidRPr="00DB2E90" w:rsidRDefault="006E2E19" w:rsidP="009A07DB">
      <w:pPr>
        <w:jc w:val="both"/>
        <w:rPr>
          <w:highlight w:val="yellow"/>
        </w:rPr>
      </w:pPr>
    </w:p>
    <w:p w14:paraId="1D87D2E7" w14:textId="3FF8EE36" w:rsidR="00C37522" w:rsidRPr="00847529" w:rsidRDefault="00C37522" w:rsidP="009A07DB">
      <w:pPr>
        <w:pStyle w:val="Heading6"/>
        <w:jc w:val="both"/>
      </w:pPr>
      <w:bookmarkStart w:id="37" w:name="OLE_LINK25"/>
      <w:r w:rsidRPr="00847529">
        <w:t>Sanitary Sewer</w:t>
      </w:r>
    </w:p>
    <w:p w14:paraId="4BD7735F" w14:textId="14354394" w:rsidR="006E2E19" w:rsidRPr="00847529" w:rsidRDefault="006E2E19" w:rsidP="009A07DB">
      <w:pPr>
        <w:jc w:val="both"/>
      </w:pPr>
      <w:r w:rsidRPr="00847529">
        <w:tab/>
      </w:r>
      <w:bookmarkStart w:id="38" w:name="OLE_LINK23"/>
      <w:r w:rsidR="00B001E0" w:rsidRPr="00847529">
        <w:t xml:space="preserve">Sanitary sewer is served by </w:t>
      </w:r>
      <w:bookmarkEnd w:id="38"/>
      <w:r w:rsidR="00847529" w:rsidRPr="00847529">
        <w:t>the City of St. Petersburg</w:t>
      </w:r>
      <w:r w:rsidR="00C74A48" w:rsidRPr="00C74A48">
        <w:t xml:space="preserve"> </w:t>
      </w:r>
      <w:r w:rsidR="00C74A48">
        <w:t xml:space="preserve">and is currently available throughout the business park. Utility atlas maps have been requested from the </w:t>
      </w:r>
      <w:proofErr w:type="gramStart"/>
      <w:r w:rsidR="00C74A48">
        <w:t>City</w:t>
      </w:r>
      <w:proofErr w:type="gramEnd"/>
      <w:r w:rsidR="0098475B">
        <w:t>.</w:t>
      </w:r>
    </w:p>
    <w:bookmarkEnd w:id="37"/>
    <w:p w14:paraId="7DE83B4C" w14:textId="5137DDE6" w:rsidR="006E2E19" w:rsidRPr="00847529" w:rsidRDefault="006E2E19" w:rsidP="009A07DB">
      <w:pPr>
        <w:jc w:val="both"/>
      </w:pPr>
      <w:r w:rsidRPr="00847529">
        <w:tab/>
      </w:r>
    </w:p>
    <w:p w14:paraId="08F99D7F" w14:textId="04B79D87" w:rsidR="006E720D" w:rsidRPr="00847529" w:rsidRDefault="006E720D" w:rsidP="009A07DB">
      <w:pPr>
        <w:pStyle w:val="Heading6"/>
        <w:jc w:val="both"/>
      </w:pPr>
      <w:r w:rsidRPr="00847529">
        <w:t>Reclaim Water</w:t>
      </w:r>
    </w:p>
    <w:p w14:paraId="1322F99F" w14:textId="3D481388" w:rsidR="006E720D" w:rsidRPr="00DB2E90" w:rsidRDefault="006E720D" w:rsidP="009A07DB">
      <w:pPr>
        <w:jc w:val="both"/>
        <w:rPr>
          <w:highlight w:val="yellow"/>
        </w:rPr>
      </w:pPr>
      <w:r w:rsidRPr="00847529">
        <w:tab/>
      </w:r>
      <w:r w:rsidR="00C65693" w:rsidRPr="00847529">
        <w:t xml:space="preserve">Reclaimed water is served by </w:t>
      </w:r>
      <w:r w:rsidR="00847529" w:rsidRPr="00847529">
        <w:t>the City of St. Petersburg</w:t>
      </w:r>
      <w:r w:rsidR="00C74A48" w:rsidRPr="00C74A48">
        <w:t xml:space="preserve"> </w:t>
      </w:r>
      <w:r w:rsidR="00C74A48">
        <w:t xml:space="preserve">and is currently available throughout the business park. Utility atlas maps have been requested from the </w:t>
      </w:r>
      <w:proofErr w:type="gramStart"/>
      <w:r w:rsidR="00C74A48">
        <w:t>City</w:t>
      </w:r>
      <w:proofErr w:type="gramEnd"/>
      <w:r w:rsidR="0098475B">
        <w:t>.</w:t>
      </w:r>
    </w:p>
    <w:p w14:paraId="69873D0C" w14:textId="77777777" w:rsidR="00817E1E" w:rsidRPr="00DB2E90" w:rsidRDefault="00817E1E" w:rsidP="009A07DB">
      <w:pPr>
        <w:pStyle w:val="Heading6"/>
        <w:jc w:val="both"/>
        <w:rPr>
          <w:highlight w:val="yellow"/>
        </w:rPr>
      </w:pPr>
    </w:p>
    <w:p w14:paraId="315BC46F" w14:textId="1C1DC27E" w:rsidR="00817E1E" w:rsidRPr="00847529" w:rsidRDefault="00817E1E" w:rsidP="009A07DB">
      <w:pPr>
        <w:pStyle w:val="Heading6"/>
        <w:jc w:val="both"/>
      </w:pPr>
      <w:bookmarkStart w:id="39" w:name="OLE_LINK26"/>
      <w:r w:rsidRPr="00847529">
        <w:t>Gas</w:t>
      </w:r>
    </w:p>
    <w:p w14:paraId="288BAFB7" w14:textId="7A4E306E" w:rsidR="00817E1E" w:rsidRPr="00847529" w:rsidRDefault="00817E1E" w:rsidP="009A07DB">
      <w:pPr>
        <w:jc w:val="both"/>
      </w:pPr>
      <w:r w:rsidRPr="00847529">
        <w:tab/>
        <w:t xml:space="preserve">Gas is served by </w:t>
      </w:r>
      <w:r w:rsidR="00937330" w:rsidRPr="00847529">
        <w:t>TECO</w:t>
      </w:r>
      <w:r w:rsidRPr="00847529">
        <w:t xml:space="preserve"> Peoples Gas.</w:t>
      </w:r>
      <w:r w:rsidR="00847529" w:rsidRPr="00847529">
        <w:t xml:space="preserve"> </w:t>
      </w:r>
      <w:r w:rsidR="0098475B">
        <w:t>Utility maps have been requested</w:t>
      </w:r>
      <w:r w:rsidR="00C74A48">
        <w:t xml:space="preserve"> from TECO</w:t>
      </w:r>
      <w:r w:rsidR="0098475B">
        <w:t>.</w:t>
      </w:r>
    </w:p>
    <w:p w14:paraId="397678AA" w14:textId="77777777" w:rsidR="00690739" w:rsidRPr="00DB2E90" w:rsidRDefault="00690739" w:rsidP="009A07DB">
      <w:pPr>
        <w:jc w:val="both"/>
        <w:rPr>
          <w:highlight w:val="yellow"/>
        </w:rPr>
      </w:pPr>
    </w:p>
    <w:bookmarkEnd w:id="39"/>
    <w:p w14:paraId="466331F5" w14:textId="3AC97134" w:rsidR="00690739" w:rsidRPr="00847529" w:rsidRDefault="00690739" w:rsidP="009A07DB">
      <w:pPr>
        <w:pStyle w:val="Heading6"/>
        <w:ind w:left="0" w:firstLine="0"/>
        <w:jc w:val="both"/>
      </w:pPr>
      <w:r w:rsidRPr="00847529">
        <w:t>Electric</w:t>
      </w:r>
    </w:p>
    <w:p w14:paraId="7D644309" w14:textId="66949CA4" w:rsidR="00817E1E" w:rsidRPr="00847529" w:rsidRDefault="00690739" w:rsidP="009A07DB">
      <w:pPr>
        <w:jc w:val="both"/>
      </w:pPr>
      <w:r w:rsidRPr="00847529">
        <w:tab/>
        <w:t xml:space="preserve">Electric service is provided by </w:t>
      </w:r>
      <w:r w:rsidR="00847529" w:rsidRPr="00847529">
        <w:t>Duke Energy.</w:t>
      </w:r>
      <w:r w:rsidRPr="00847529">
        <w:t xml:space="preserve"> </w:t>
      </w:r>
      <w:r w:rsidR="0098475B">
        <w:t>Utility maps have been requested</w:t>
      </w:r>
      <w:r w:rsidR="00C74A48">
        <w:t xml:space="preserve"> from Duke</w:t>
      </w:r>
      <w:r w:rsidR="0098475B">
        <w:t>.</w:t>
      </w:r>
    </w:p>
    <w:p w14:paraId="7DC4ACE0" w14:textId="4C488449" w:rsidR="006E720D" w:rsidRPr="00AE40F8" w:rsidRDefault="006E720D" w:rsidP="006E720D"/>
    <w:p w14:paraId="3210B0A6" w14:textId="222DAF7D" w:rsidR="00A23E07" w:rsidRPr="00AE40F8" w:rsidRDefault="008F69EB" w:rsidP="007E18CD">
      <w:pPr>
        <w:pStyle w:val="Heading2"/>
        <w:spacing w:line="240" w:lineRule="auto"/>
        <w:ind w:left="0" w:firstLine="0"/>
      </w:pPr>
      <w:bookmarkStart w:id="40" w:name="_Toc153535746"/>
      <w:r w:rsidRPr="00AE40F8">
        <w:t>PERMITTIN</w:t>
      </w:r>
      <w:r w:rsidR="007E18CD" w:rsidRPr="00AE40F8">
        <w:t>G</w:t>
      </w:r>
      <w:bookmarkEnd w:id="40"/>
    </w:p>
    <w:p w14:paraId="79868BEE" w14:textId="7B5DF3A5" w:rsidR="0072186F" w:rsidRDefault="0072186F" w:rsidP="00E748B8">
      <w:pPr>
        <w:ind w:left="0" w:firstLine="0"/>
        <w:rPr>
          <w:highlight w:val="yellow"/>
        </w:rPr>
      </w:pPr>
    </w:p>
    <w:p w14:paraId="5F924222" w14:textId="76157D2B" w:rsidR="00195012" w:rsidRDefault="00AD32FD" w:rsidP="00E748B8">
      <w:pPr>
        <w:pStyle w:val="Heading6"/>
        <w:rPr>
          <w:highlight w:val="green"/>
        </w:rPr>
      </w:pPr>
      <w:r>
        <w:t xml:space="preserve">City of </w:t>
      </w:r>
      <w:r w:rsidR="00195012">
        <w:t>St. Petersburg</w:t>
      </w:r>
    </w:p>
    <w:p w14:paraId="08FFFEC7" w14:textId="3DB955EC" w:rsidR="00195012" w:rsidRDefault="00195012" w:rsidP="00E748B8">
      <w:pPr>
        <w:pStyle w:val="ListParagraph"/>
        <w:numPr>
          <w:ilvl w:val="0"/>
          <w:numId w:val="32"/>
        </w:numPr>
      </w:pPr>
      <w:r>
        <w:t>Pre-Application Meeting</w:t>
      </w:r>
      <w:r w:rsidR="0098475B">
        <w:t xml:space="preserve"> will be required.</w:t>
      </w:r>
      <w:r>
        <w:t xml:space="preserve"> </w:t>
      </w:r>
    </w:p>
    <w:p w14:paraId="5FDDC566" w14:textId="77777777" w:rsidR="00195012" w:rsidRDefault="00195012" w:rsidP="00E748B8">
      <w:pPr>
        <w:pStyle w:val="ListParagraph"/>
        <w:numPr>
          <w:ilvl w:val="0"/>
          <w:numId w:val="32"/>
        </w:numPr>
      </w:pPr>
      <w:r>
        <w:t xml:space="preserve">Site Plan Review Application </w:t>
      </w:r>
    </w:p>
    <w:p w14:paraId="59EAC13B" w14:textId="4BB4C1B0" w:rsidR="00195012" w:rsidRDefault="00195012" w:rsidP="00E748B8">
      <w:pPr>
        <w:pStyle w:val="ListParagraph"/>
        <w:numPr>
          <w:ilvl w:val="1"/>
          <w:numId w:val="32"/>
        </w:numPr>
      </w:pPr>
      <w:r>
        <w:t>S</w:t>
      </w:r>
      <w:r w:rsidR="00AD32FD">
        <w:t>ite Plan Review Application with no Variances</w:t>
      </w:r>
    </w:p>
    <w:p w14:paraId="1E03D2D8" w14:textId="33BA65B3" w:rsidR="00195012" w:rsidRDefault="00AD32FD" w:rsidP="00E748B8">
      <w:pPr>
        <w:pStyle w:val="ListParagraph"/>
        <w:numPr>
          <w:ilvl w:val="2"/>
          <w:numId w:val="32"/>
        </w:numPr>
      </w:pPr>
      <w:r>
        <w:t>Streamline process (</w:t>
      </w:r>
      <w:r w:rsidR="00195012">
        <w:t>±</w:t>
      </w:r>
      <w:r>
        <w:t>2-3</w:t>
      </w:r>
      <w:r w:rsidR="00195012">
        <w:t xml:space="preserve"> </w:t>
      </w:r>
      <w:r>
        <w:t>months)</w:t>
      </w:r>
      <w:r w:rsidR="00195012">
        <w:t xml:space="preserve"> </w:t>
      </w:r>
    </w:p>
    <w:p w14:paraId="47A62ACA" w14:textId="1BE3BEE0" w:rsidR="00DE28F8" w:rsidRDefault="00AD32FD" w:rsidP="00E748B8">
      <w:pPr>
        <w:pStyle w:val="ListParagraph"/>
        <w:numPr>
          <w:ilvl w:val="1"/>
          <w:numId w:val="32"/>
        </w:numPr>
      </w:pPr>
      <w:r>
        <w:t>Site Plan Review Application w</w:t>
      </w:r>
      <w:r w:rsidR="00DE28F8">
        <w:t xml:space="preserve">ith </w:t>
      </w:r>
      <w:r>
        <w:t>V</w:t>
      </w:r>
      <w:r w:rsidR="00DE28F8">
        <w:t>ariance</w:t>
      </w:r>
      <w:r>
        <w:t>s</w:t>
      </w:r>
    </w:p>
    <w:p w14:paraId="3BB215A1" w14:textId="16B45206" w:rsidR="00DE28F8" w:rsidRPr="00DE28F8" w:rsidRDefault="00DE28F8" w:rsidP="00E748B8">
      <w:pPr>
        <w:numPr>
          <w:ilvl w:val="2"/>
          <w:numId w:val="32"/>
        </w:numPr>
        <w:contextualSpacing/>
      </w:pPr>
      <w:r w:rsidRPr="00DE28F8">
        <w:t xml:space="preserve">Neighborhood Noticing </w:t>
      </w:r>
    </w:p>
    <w:p w14:paraId="39F4A5F8" w14:textId="1EBB70B2" w:rsidR="00DE28F8" w:rsidRPr="00DE28F8" w:rsidRDefault="00DE28F8" w:rsidP="00E748B8">
      <w:pPr>
        <w:numPr>
          <w:ilvl w:val="2"/>
          <w:numId w:val="32"/>
        </w:numPr>
        <w:contextualSpacing/>
      </w:pPr>
      <w:r w:rsidRPr="00DE28F8">
        <w:t xml:space="preserve">DRC Meeting </w:t>
      </w:r>
    </w:p>
    <w:p w14:paraId="0B9E1196" w14:textId="24563377" w:rsidR="00DE28F8" w:rsidRDefault="00DE28F8" w:rsidP="00E748B8">
      <w:pPr>
        <w:numPr>
          <w:ilvl w:val="2"/>
          <w:numId w:val="32"/>
        </w:numPr>
        <w:contextualSpacing/>
      </w:pPr>
      <w:r w:rsidRPr="00DE28F8">
        <w:t xml:space="preserve">DRC Approval </w:t>
      </w:r>
    </w:p>
    <w:p w14:paraId="13BC7D37" w14:textId="77777777" w:rsidR="00195012" w:rsidRDefault="00195012" w:rsidP="00E748B8">
      <w:pPr>
        <w:pStyle w:val="ListParagraph"/>
        <w:numPr>
          <w:ilvl w:val="0"/>
          <w:numId w:val="32"/>
        </w:numPr>
      </w:pPr>
      <w:r>
        <w:t xml:space="preserve">Construction Drawings and Building Permit </w:t>
      </w:r>
    </w:p>
    <w:p w14:paraId="411C6B2A" w14:textId="1F4F25C3" w:rsidR="00195012" w:rsidRDefault="00195012" w:rsidP="00E748B8">
      <w:pPr>
        <w:pStyle w:val="ListParagraph"/>
        <w:numPr>
          <w:ilvl w:val="1"/>
          <w:numId w:val="32"/>
        </w:numPr>
      </w:pPr>
      <w:r>
        <w:t>±</w:t>
      </w:r>
      <w:r w:rsidR="00AD32FD">
        <w:t>3-6 months</w:t>
      </w:r>
      <w:r>
        <w:t xml:space="preserve"> after DRC approval depending on number of rounds of </w:t>
      </w:r>
      <w:r w:rsidR="00AD32FD">
        <w:t>comments.</w:t>
      </w:r>
      <w:r>
        <w:t xml:space="preserve"> </w:t>
      </w:r>
    </w:p>
    <w:p w14:paraId="1211F6D1" w14:textId="1707F12A" w:rsidR="00195012" w:rsidRDefault="00195012" w:rsidP="00E748B8">
      <w:pPr>
        <w:pStyle w:val="ListParagraph"/>
        <w:ind w:left="1440" w:firstLine="0"/>
      </w:pPr>
      <w:r>
        <w:t xml:space="preserve">Note: Tree Permit and Sign Permit Submitted concurrent with Site Permit. </w:t>
      </w:r>
    </w:p>
    <w:p w14:paraId="1EE7F84F" w14:textId="77777777" w:rsidR="00525F83" w:rsidRDefault="00525F83" w:rsidP="00525F83">
      <w:pPr>
        <w:ind w:left="0" w:firstLine="0"/>
      </w:pPr>
    </w:p>
    <w:p w14:paraId="571BA7D6" w14:textId="1ADA9BCD" w:rsidR="0098475B" w:rsidRPr="0098475B" w:rsidRDefault="00195012" w:rsidP="0098475B">
      <w:pPr>
        <w:pStyle w:val="Heading6"/>
      </w:pPr>
      <w:r>
        <w:lastRenderedPageBreak/>
        <w:t>Southwest Florida Water Management District (SWFWMD)</w:t>
      </w:r>
    </w:p>
    <w:p w14:paraId="248B2F82" w14:textId="784D2AB0" w:rsidR="00B257FB" w:rsidRDefault="00734D71" w:rsidP="0098475B">
      <w:pPr>
        <w:ind w:left="0" w:firstLine="0"/>
      </w:pPr>
      <w:r>
        <w:t xml:space="preserve">If </w:t>
      </w:r>
      <w:r w:rsidR="003E790F">
        <w:t>a</w:t>
      </w:r>
      <w:r>
        <w:t xml:space="preserve"> development does not qualify for an exemptio</w:t>
      </w:r>
      <w:r w:rsidR="0098475B">
        <w:t>n</w:t>
      </w:r>
      <w:r w:rsidR="001C6A3E">
        <w:t xml:space="preserve"> as outlined below</w:t>
      </w:r>
      <w:r>
        <w:t>, a full ERP or ERP modification</w:t>
      </w:r>
      <w:r w:rsidR="0098475B">
        <w:t xml:space="preserve"> </w:t>
      </w:r>
      <w:r>
        <w:t>will be required.</w:t>
      </w:r>
      <w:r w:rsidR="001C6A3E">
        <w:t xml:space="preserve"> SWFWMD permitting can run concurrently with COSP permitting.</w:t>
      </w:r>
    </w:p>
    <w:p w14:paraId="47188945" w14:textId="1356EDD1" w:rsidR="0098475B" w:rsidRDefault="0098475B" w:rsidP="0098475B">
      <w:pPr>
        <w:ind w:left="0" w:firstLine="0"/>
      </w:pPr>
    </w:p>
    <w:p w14:paraId="08EE24ED" w14:textId="73EA531D" w:rsidR="0098475B" w:rsidRDefault="0098475B" w:rsidP="0098475B">
      <w:pPr>
        <w:ind w:left="0" w:firstLine="0"/>
      </w:pPr>
      <w:r>
        <w:rPr>
          <w:b/>
          <w:bCs/>
        </w:rPr>
        <w:t>Exemption</w:t>
      </w:r>
      <w:r w:rsidR="0053003B">
        <w:rPr>
          <w:b/>
          <w:bCs/>
        </w:rPr>
        <w:t xml:space="preserve">: </w:t>
      </w:r>
      <w:r w:rsidR="001C6A3E">
        <w:rPr>
          <w:rFonts w:cstheme="minorHAnsi"/>
          <w:b/>
          <w:bCs/>
        </w:rPr>
        <w:t>±</w:t>
      </w:r>
      <w:r w:rsidR="001C6A3E">
        <w:rPr>
          <w:b/>
          <w:bCs/>
        </w:rPr>
        <w:t>2-3 months</w:t>
      </w:r>
    </w:p>
    <w:p w14:paraId="512ACFD7" w14:textId="592D9D73" w:rsidR="0098475B" w:rsidRPr="0098475B" w:rsidRDefault="00954B2D" w:rsidP="001C6A3E">
      <w:pPr>
        <w:pStyle w:val="ListParagraph"/>
        <w:numPr>
          <w:ilvl w:val="0"/>
          <w:numId w:val="41"/>
        </w:numPr>
      </w:pPr>
      <w:r>
        <w:t xml:space="preserve">Developments that do not result in any of the following qualify for an </w:t>
      </w:r>
      <w:r w:rsidR="00517249">
        <w:t>exemption.</w:t>
      </w:r>
    </w:p>
    <w:p w14:paraId="0EB2EFEA" w14:textId="5D46FDF0" w:rsidR="00B257FB" w:rsidRDefault="00B257FB" w:rsidP="00B257FB">
      <w:pPr>
        <w:pStyle w:val="ListParagraph"/>
        <w:numPr>
          <w:ilvl w:val="0"/>
          <w:numId w:val="36"/>
        </w:numPr>
      </w:pPr>
      <w:r>
        <w:t>Any project in, on, or over wetlands or other surface waters</w:t>
      </w:r>
    </w:p>
    <w:p w14:paraId="01AA952B" w14:textId="3A5C0A2B" w:rsidR="00B257FB" w:rsidRDefault="00B257FB" w:rsidP="00B257FB">
      <w:pPr>
        <w:pStyle w:val="ListParagraph"/>
        <w:numPr>
          <w:ilvl w:val="0"/>
          <w:numId w:val="36"/>
        </w:numPr>
      </w:pPr>
      <w:r>
        <w:t>A total of more than 4,000 square feet of impervious and semi-impervious surface areas subject to vehicular traffic</w:t>
      </w:r>
    </w:p>
    <w:p w14:paraId="0829313C" w14:textId="0A3915EC" w:rsidR="00B257FB" w:rsidRDefault="00B257FB" w:rsidP="00B257FB">
      <w:pPr>
        <w:pStyle w:val="ListParagraph"/>
        <w:numPr>
          <w:ilvl w:val="0"/>
          <w:numId w:val="36"/>
        </w:numPr>
      </w:pPr>
      <w:r>
        <w:t>A total of more than 9,000 square feet of impervious and semi-impervious surface area</w:t>
      </w:r>
    </w:p>
    <w:p w14:paraId="2F5272C6" w14:textId="77FEEF8E" w:rsidR="00B257FB" w:rsidRDefault="00B257FB" w:rsidP="00B257FB">
      <w:pPr>
        <w:pStyle w:val="ListParagraph"/>
        <w:numPr>
          <w:ilvl w:val="0"/>
          <w:numId w:val="36"/>
        </w:numPr>
      </w:pPr>
      <w:r>
        <w:t>A total project area of more than five acres</w:t>
      </w:r>
    </w:p>
    <w:p w14:paraId="34B4807C" w14:textId="744C9452" w:rsidR="00B257FB" w:rsidRDefault="00B257FB" w:rsidP="00B257FB">
      <w:pPr>
        <w:pStyle w:val="ListParagraph"/>
        <w:numPr>
          <w:ilvl w:val="0"/>
          <w:numId w:val="36"/>
        </w:numPr>
      </w:pPr>
      <w:r>
        <w:t>A capability of impounding more than 40 acre-feet of water</w:t>
      </w:r>
    </w:p>
    <w:p w14:paraId="38E30826" w14:textId="5C3E4A32" w:rsidR="00B257FB" w:rsidRDefault="00F518AD" w:rsidP="00B257FB">
      <w:pPr>
        <w:pStyle w:val="ListParagraph"/>
        <w:numPr>
          <w:ilvl w:val="0"/>
          <w:numId w:val="36"/>
        </w:numPr>
      </w:pPr>
      <w:r>
        <w:t>Any project that is part of a larger common plan of development or sale</w:t>
      </w:r>
    </w:p>
    <w:p w14:paraId="1C3EC50D" w14:textId="6F9A4AD4" w:rsidR="00954B2D" w:rsidRPr="00AD32FD" w:rsidRDefault="00F518AD" w:rsidP="001C6A3E">
      <w:pPr>
        <w:pStyle w:val="ListParagraph"/>
        <w:numPr>
          <w:ilvl w:val="0"/>
          <w:numId w:val="36"/>
        </w:numPr>
      </w:pPr>
      <w:r>
        <w:rPr>
          <w:color w:val="000000"/>
        </w:rPr>
        <w:t>Any modification or alteration of a project previously permitted.</w:t>
      </w:r>
    </w:p>
    <w:p w14:paraId="7520A35C" w14:textId="7052C3A7" w:rsidR="00AD32FD" w:rsidRDefault="00AD32FD" w:rsidP="00AD32FD">
      <w:pPr>
        <w:rPr>
          <w:b/>
          <w:bCs/>
        </w:rPr>
      </w:pPr>
      <w:r>
        <w:rPr>
          <w:b/>
          <w:bCs/>
        </w:rPr>
        <w:t xml:space="preserve">Environmental Resource Permit (ERP): </w:t>
      </w:r>
      <w:r>
        <w:rPr>
          <w:rFonts w:cstheme="minorHAnsi"/>
          <w:b/>
          <w:bCs/>
        </w:rPr>
        <w:t>±</w:t>
      </w:r>
      <w:r>
        <w:rPr>
          <w:b/>
          <w:bCs/>
        </w:rPr>
        <w:t>4-6 months</w:t>
      </w:r>
    </w:p>
    <w:p w14:paraId="0027E953" w14:textId="77777777" w:rsidR="00AD32FD" w:rsidRDefault="00AD32FD" w:rsidP="00AD32FD">
      <w:pPr>
        <w:pStyle w:val="ListParagraph"/>
        <w:numPr>
          <w:ilvl w:val="0"/>
          <w:numId w:val="43"/>
        </w:numPr>
      </w:pPr>
      <w:r>
        <w:t xml:space="preserve">Not qualifying for exemption and not included in an existing ERP. </w:t>
      </w:r>
    </w:p>
    <w:p w14:paraId="5D691C61" w14:textId="77777777" w:rsidR="00AD32FD" w:rsidRDefault="00AD32FD" w:rsidP="00954B2D">
      <w:pPr>
        <w:rPr>
          <w:b/>
          <w:bCs/>
        </w:rPr>
      </w:pPr>
    </w:p>
    <w:p w14:paraId="2A8A0F8D" w14:textId="0C8174C3" w:rsidR="00954B2D" w:rsidRPr="00954B2D" w:rsidRDefault="001C6A3E" w:rsidP="00954B2D">
      <w:r>
        <w:rPr>
          <w:b/>
          <w:bCs/>
        </w:rPr>
        <w:t xml:space="preserve">ERP </w:t>
      </w:r>
      <w:r w:rsidR="00954B2D">
        <w:rPr>
          <w:b/>
          <w:bCs/>
        </w:rPr>
        <w:t>Modification</w:t>
      </w:r>
    </w:p>
    <w:p w14:paraId="2979FB22" w14:textId="620BA5D4" w:rsidR="002C15EE" w:rsidRDefault="006A070F" w:rsidP="002C15EE">
      <w:pPr>
        <w:pStyle w:val="ListParagraph"/>
        <w:numPr>
          <w:ilvl w:val="0"/>
          <w:numId w:val="34"/>
        </w:numPr>
      </w:pPr>
      <w:r>
        <w:t>Minor modifications:</w:t>
      </w:r>
      <w:r w:rsidR="001C6A3E">
        <w:t xml:space="preserve"> </w:t>
      </w:r>
      <w:r w:rsidR="001C6A3E">
        <w:rPr>
          <w:rFonts w:cstheme="minorHAnsi"/>
        </w:rPr>
        <w:t>±</w:t>
      </w:r>
      <w:r w:rsidR="001C6A3E">
        <w:t>3-5 months</w:t>
      </w:r>
    </w:p>
    <w:p w14:paraId="53CA8B63" w14:textId="021AE0A4" w:rsidR="006A070F" w:rsidRDefault="006A070F" w:rsidP="001C6A3E">
      <w:pPr>
        <w:pStyle w:val="ListParagraph"/>
        <w:numPr>
          <w:ilvl w:val="0"/>
          <w:numId w:val="37"/>
        </w:numPr>
      </w:pPr>
      <w:r>
        <w:t>To transfer a permit upon a change in ownership or control</w:t>
      </w:r>
    </w:p>
    <w:p w14:paraId="79D0C2DC" w14:textId="29DFEE84" w:rsidR="00517249" w:rsidRDefault="006A070F" w:rsidP="001C6A3E">
      <w:pPr>
        <w:pStyle w:val="ListParagraph"/>
        <w:numPr>
          <w:ilvl w:val="0"/>
          <w:numId w:val="37"/>
        </w:numPr>
      </w:pPr>
      <w:r>
        <w:t>To make other minor changes that do not substantially alter the permit authorization, increase permitted off-site discharge, increase the environmental impact of the project, decrease required retention, decrease required detention, decrease required flood control elevations, or decrease pollution removal efficiency.</w:t>
      </w:r>
    </w:p>
    <w:p w14:paraId="1EE0A164" w14:textId="4D75808F" w:rsidR="00954B2D" w:rsidRDefault="00954B2D" w:rsidP="00954B2D">
      <w:pPr>
        <w:pStyle w:val="ListParagraph"/>
        <w:numPr>
          <w:ilvl w:val="0"/>
          <w:numId w:val="34"/>
        </w:numPr>
      </w:pPr>
      <w:r>
        <w:t>Major modifications:</w:t>
      </w:r>
      <w:r w:rsidR="001C6A3E">
        <w:t xml:space="preserve"> </w:t>
      </w:r>
      <w:r w:rsidR="001C6A3E">
        <w:rPr>
          <w:rFonts w:cstheme="minorHAnsi"/>
        </w:rPr>
        <w:t>±4-6 months</w:t>
      </w:r>
    </w:p>
    <w:p w14:paraId="3916934F" w14:textId="77777777" w:rsidR="00525F83" w:rsidRPr="00525F83" w:rsidRDefault="006A070F" w:rsidP="009B59B6">
      <w:pPr>
        <w:pStyle w:val="ListParagraph"/>
        <w:numPr>
          <w:ilvl w:val="0"/>
          <w:numId w:val="40"/>
        </w:numPr>
        <w:rPr>
          <w:b/>
          <w:bCs/>
        </w:rPr>
      </w:pPr>
      <w:r>
        <w:t>Any application for modification that does not qualify for a minor modification as described above shall be processed as a major modification.</w:t>
      </w:r>
    </w:p>
    <w:p w14:paraId="35429B0E" w14:textId="34ABACF2" w:rsidR="001C6A3E" w:rsidRPr="00525F83" w:rsidRDefault="006A070F" w:rsidP="00525F83">
      <w:pPr>
        <w:ind w:left="1080" w:firstLine="0"/>
        <w:rPr>
          <w:b/>
          <w:bCs/>
        </w:rPr>
      </w:pPr>
      <w:r>
        <w:t xml:space="preserve"> </w:t>
      </w:r>
    </w:p>
    <w:p w14:paraId="1842E9F1" w14:textId="6A2D86D3" w:rsidR="00195012" w:rsidRDefault="00AD32FD" w:rsidP="00195012">
      <w:pPr>
        <w:pStyle w:val="Heading6"/>
      </w:pPr>
      <w:r>
        <w:t>F</w:t>
      </w:r>
      <w:r w:rsidR="00195012">
        <w:t>lorida Department of Environmental Protection (FDEP)</w:t>
      </w:r>
    </w:p>
    <w:p w14:paraId="5A158CBB" w14:textId="77777777" w:rsidR="00195012" w:rsidRDefault="00195012" w:rsidP="00195012">
      <w:pPr>
        <w:ind w:firstLine="0"/>
      </w:pPr>
      <w:r>
        <w:t xml:space="preserve">A Notice of Intent to Use the General Permit for Construction of Water Main Exemptions permit will be required through FDEP for the watermain extension. A Notification/Application for Construction a Domestic Wastewater Collection/Transmission System will be required for the sanitary main extension. Approximately ±2 months for review. Can run concurrent with City of St. Petersburg Permitting and SWFWMD Permitting. Lastly, a National Pollutant Discharge Elimination System (NPDES) exemption will be required for stormwater discharge. </w:t>
      </w:r>
    </w:p>
    <w:p w14:paraId="5E58FFF1" w14:textId="77777777" w:rsidR="00195012" w:rsidRPr="00DB2E90" w:rsidRDefault="00195012" w:rsidP="00760289">
      <w:pPr>
        <w:ind w:left="0" w:firstLine="0"/>
        <w:rPr>
          <w:highlight w:val="yellow"/>
        </w:rPr>
      </w:pPr>
    </w:p>
    <w:sectPr w:rsidR="00195012" w:rsidRPr="00DB2E90" w:rsidSect="00A718AD">
      <w:footerReference w:type="even"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D25D" w14:textId="77777777" w:rsidR="003A5983" w:rsidRDefault="003A5983" w:rsidP="00A718AD">
      <w:pPr>
        <w:spacing w:line="240" w:lineRule="auto"/>
      </w:pPr>
      <w:r>
        <w:separator/>
      </w:r>
    </w:p>
  </w:endnote>
  <w:endnote w:type="continuationSeparator" w:id="0">
    <w:p w14:paraId="685D0F4F" w14:textId="77777777" w:rsidR="003A5983" w:rsidRDefault="003A5983" w:rsidP="00A71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AF5621" w14:paraId="6665A649" w14:textId="77777777">
      <w:tc>
        <w:tcPr>
          <w:tcW w:w="4500" w:type="pct"/>
          <w:tcBorders>
            <w:top w:val="single" w:sz="4" w:space="0" w:color="3F3F3F" w:themeColor="text1"/>
          </w:tcBorders>
        </w:tcPr>
        <w:p w14:paraId="27523320" w14:textId="78B1FE19" w:rsidR="00AF5621" w:rsidRPr="00A718AD" w:rsidRDefault="00FF1248" w:rsidP="00A718AD">
          <w:pPr>
            <w:pStyle w:val="Footer"/>
          </w:pPr>
          <w:proofErr w:type="spellStart"/>
          <w:r>
            <w:t>Baypoint</w:t>
          </w:r>
          <w:proofErr w:type="spellEnd"/>
          <w:r>
            <w:t xml:space="preserve"> Commerce Center</w:t>
          </w:r>
          <w:r w:rsidR="00B97108">
            <w:t xml:space="preserve"> </w:t>
          </w:r>
          <w:r w:rsidR="008D2431">
            <w:t>Site Investigation</w:t>
          </w:r>
          <w:r w:rsidR="00B97108">
            <w:t xml:space="preserve"> Report</w:t>
          </w:r>
        </w:p>
        <w:p w14:paraId="17802234" w14:textId="53D972E8" w:rsidR="00AF5621" w:rsidRDefault="00B97108" w:rsidP="00A718AD">
          <w:pPr>
            <w:pStyle w:val="Footer"/>
          </w:pPr>
          <w:r>
            <w:t>December</w:t>
          </w:r>
          <w:r w:rsidR="00E52CD3">
            <w:t xml:space="preserve"> 202</w:t>
          </w:r>
          <w:r>
            <w:t>3</w:t>
          </w:r>
        </w:p>
      </w:tc>
      <w:tc>
        <w:tcPr>
          <w:tcW w:w="500" w:type="pct"/>
          <w:tcBorders>
            <w:top w:val="single" w:sz="4" w:space="0" w:color="B7B8BB" w:themeColor="accent2"/>
          </w:tcBorders>
          <w:shd w:val="clear" w:color="auto" w:fill="87888D" w:themeFill="accent2" w:themeFillShade="BF"/>
        </w:tcPr>
        <w:p w14:paraId="29ACD49F" w14:textId="77777777" w:rsidR="00AF5621" w:rsidRDefault="00AF5621">
          <w:pPr>
            <w:pStyle w:val="Header"/>
            <w:rPr>
              <w:color w:val="FFFFFF" w:themeColor="background1"/>
            </w:rPr>
          </w:pPr>
          <w:r>
            <w:fldChar w:fldCharType="begin"/>
          </w:r>
          <w:r>
            <w:instrText xml:space="preserve"> PAGE   \* MERGEFORMAT </w:instrText>
          </w:r>
          <w:r>
            <w:fldChar w:fldCharType="separate"/>
          </w:r>
          <w:r w:rsidRPr="0012012A">
            <w:rPr>
              <w:noProof/>
              <w:color w:val="FFFFFF" w:themeColor="background1"/>
            </w:rPr>
            <w:t>2</w:t>
          </w:r>
          <w:r>
            <w:rPr>
              <w:noProof/>
              <w:color w:val="FFFFFF" w:themeColor="background1"/>
            </w:rPr>
            <w:fldChar w:fldCharType="end"/>
          </w:r>
        </w:p>
      </w:tc>
    </w:tr>
  </w:tbl>
  <w:p w14:paraId="64A92625" w14:textId="77777777" w:rsidR="00AF5621" w:rsidRDefault="00AF5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AF5621" w14:paraId="2FD328F7" w14:textId="77777777" w:rsidTr="00660820">
      <w:trPr>
        <w:trHeight w:val="188"/>
      </w:trPr>
      <w:tc>
        <w:tcPr>
          <w:tcW w:w="500" w:type="pct"/>
          <w:tcBorders>
            <w:top w:val="single" w:sz="4" w:space="0" w:color="87888D" w:themeColor="accent2" w:themeShade="BF"/>
          </w:tcBorders>
          <w:shd w:val="clear" w:color="auto" w:fill="87888D" w:themeFill="accent2" w:themeFillShade="BF"/>
        </w:tcPr>
        <w:p w14:paraId="70D4B4FD" w14:textId="77777777" w:rsidR="00AF5621" w:rsidRDefault="00AF5621">
          <w:pPr>
            <w:pStyle w:val="Footer"/>
            <w:jc w:val="right"/>
            <w:rPr>
              <w:b/>
              <w:bCs/>
              <w:color w:val="FFFFFF" w:themeColor="background1"/>
            </w:rPr>
          </w:pPr>
          <w:r>
            <w:rPr>
              <w:color w:val="auto"/>
            </w:rPr>
            <w:fldChar w:fldCharType="begin"/>
          </w:r>
          <w:r>
            <w:instrText xml:space="preserve"> PAGE   \* MERGEFORMAT </w:instrText>
          </w:r>
          <w:r>
            <w:rPr>
              <w:color w:val="auto"/>
            </w:rPr>
            <w:fldChar w:fldCharType="separate"/>
          </w:r>
          <w:r w:rsidRPr="0012012A">
            <w:rPr>
              <w:noProof/>
              <w:color w:val="FFFFFF" w:themeColor="background1"/>
            </w:rPr>
            <w:t>3</w:t>
          </w:r>
          <w:r>
            <w:rPr>
              <w:noProof/>
              <w:color w:val="FFFFFF" w:themeColor="background1"/>
            </w:rPr>
            <w:fldChar w:fldCharType="end"/>
          </w:r>
        </w:p>
      </w:tc>
      <w:tc>
        <w:tcPr>
          <w:tcW w:w="4500" w:type="pct"/>
          <w:tcBorders>
            <w:top w:val="single" w:sz="4" w:space="0" w:color="auto"/>
          </w:tcBorders>
        </w:tcPr>
        <w:p w14:paraId="77F82A95" w14:textId="7CDD851E" w:rsidR="00660820" w:rsidRDefault="00FF1248" w:rsidP="00660820">
          <w:pPr>
            <w:pStyle w:val="Footer"/>
            <w:jc w:val="right"/>
          </w:pPr>
          <w:proofErr w:type="spellStart"/>
          <w:r>
            <w:t>Baypoint</w:t>
          </w:r>
          <w:proofErr w:type="spellEnd"/>
          <w:r>
            <w:t xml:space="preserve"> Commerce Center </w:t>
          </w:r>
          <w:r w:rsidR="008D2431">
            <w:t>Site Investigation</w:t>
          </w:r>
          <w:r w:rsidR="00B97108">
            <w:t xml:space="preserve"> Report</w:t>
          </w:r>
        </w:p>
        <w:p w14:paraId="744901B3" w14:textId="46CB41D4" w:rsidR="00AF5621" w:rsidRDefault="00B97108" w:rsidP="00660820">
          <w:pPr>
            <w:pStyle w:val="Footer"/>
            <w:jc w:val="right"/>
          </w:pPr>
          <w:r>
            <w:t>December</w:t>
          </w:r>
          <w:r w:rsidR="00660820">
            <w:t xml:space="preserve"> 202</w:t>
          </w:r>
          <w:r>
            <w:t>3</w:t>
          </w:r>
        </w:p>
      </w:tc>
    </w:tr>
  </w:tbl>
  <w:p w14:paraId="52D745CD" w14:textId="77777777" w:rsidR="00AF5621" w:rsidRDefault="00AF5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93D0" w14:textId="77777777" w:rsidR="003A5983" w:rsidRDefault="003A5983" w:rsidP="00A718AD">
      <w:pPr>
        <w:spacing w:line="240" w:lineRule="auto"/>
      </w:pPr>
      <w:r>
        <w:separator/>
      </w:r>
    </w:p>
  </w:footnote>
  <w:footnote w:type="continuationSeparator" w:id="0">
    <w:p w14:paraId="391FBB39" w14:textId="77777777" w:rsidR="003A5983" w:rsidRDefault="003A5983" w:rsidP="00A718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9EFE" w14:textId="08366B83" w:rsidR="00AF5621" w:rsidRDefault="00000000">
    <w:pPr>
      <w:pStyle w:val="Header"/>
    </w:pPr>
    <w:r>
      <w:rPr>
        <w:noProof/>
      </w:rPr>
      <w:pict w14:anchorId="63842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52032" o:spid="_x0000_s1025" type="#_x0000_t75" style="position:absolute;left:0;text-align:left;margin-left:0;margin-top:0;width:630pt;height:810pt;z-index:-251658752;mso-position-horizontal:center;mso-position-horizontal-relative:margin;mso-position-vertical:center;mso-position-vertical-relative:margin" o:allowincell="f">
          <v:imagedata r:id="rId1" o:title="RC_RedBlu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1CC3792"/>
    <w:lvl w:ilvl="0">
      <w:start w:val="1"/>
      <w:numFmt w:val="bullet"/>
      <w:pStyle w:val="ListBullet2"/>
      <w:lvlText w:val="o"/>
      <w:lvlJc w:val="left"/>
      <w:pPr>
        <w:ind w:left="720" w:hanging="360"/>
      </w:pPr>
      <w:rPr>
        <w:rFonts w:ascii="Courier New" w:hAnsi="Courier New" w:cs="Courier New" w:hint="default"/>
      </w:rPr>
    </w:lvl>
  </w:abstractNum>
  <w:abstractNum w:abstractNumId="1" w15:restartNumberingAfterBreak="0">
    <w:nsid w:val="FFFFFF89"/>
    <w:multiLevelType w:val="singleLevel"/>
    <w:tmpl w:val="882A2F20"/>
    <w:lvl w:ilvl="0">
      <w:start w:val="1"/>
      <w:numFmt w:val="bullet"/>
      <w:pStyle w:val="ListBullet"/>
      <w:lvlText w:val=""/>
      <w:lvlJc w:val="left"/>
      <w:pPr>
        <w:ind w:left="360" w:hanging="360"/>
      </w:pPr>
      <w:rPr>
        <w:rFonts w:ascii="Symbol" w:hAnsi="Symbol" w:hint="default"/>
        <w:color w:val="A20C33" w:themeColor="accent1"/>
        <w:w w:val="120"/>
        <w:sz w:val="22"/>
      </w:rPr>
    </w:lvl>
  </w:abstractNum>
  <w:abstractNum w:abstractNumId="2" w15:restartNumberingAfterBreak="0">
    <w:nsid w:val="005E4C19"/>
    <w:multiLevelType w:val="hybridMultilevel"/>
    <w:tmpl w:val="45C4E1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CF2363"/>
    <w:multiLevelType w:val="hybridMultilevel"/>
    <w:tmpl w:val="69F8EF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645FD0"/>
    <w:multiLevelType w:val="hybridMultilevel"/>
    <w:tmpl w:val="62EC8C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AA4C3F"/>
    <w:multiLevelType w:val="hybridMultilevel"/>
    <w:tmpl w:val="279E4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70767A"/>
    <w:multiLevelType w:val="hybridMultilevel"/>
    <w:tmpl w:val="CEB2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66B65"/>
    <w:multiLevelType w:val="hybridMultilevel"/>
    <w:tmpl w:val="9BF81072"/>
    <w:lvl w:ilvl="0" w:tplc="04090003">
      <w:start w:val="1"/>
      <w:numFmt w:val="bullet"/>
      <w:lvlText w:val="o"/>
      <w:lvlJc w:val="left"/>
      <w:pPr>
        <w:ind w:left="1086" w:hanging="360"/>
      </w:pPr>
      <w:rPr>
        <w:rFonts w:ascii="Courier New" w:hAnsi="Courier New" w:cs="Courier New"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8" w15:restartNumberingAfterBreak="0">
    <w:nsid w:val="14246CD9"/>
    <w:multiLevelType w:val="hybridMultilevel"/>
    <w:tmpl w:val="6B7CE96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1592499E"/>
    <w:multiLevelType w:val="hybridMultilevel"/>
    <w:tmpl w:val="FEC21482"/>
    <w:lvl w:ilvl="0" w:tplc="04090003">
      <w:start w:val="1"/>
      <w:numFmt w:val="bullet"/>
      <w:lvlText w:val="o"/>
      <w:lvlJc w:val="left"/>
      <w:pPr>
        <w:ind w:left="1137" w:hanging="360"/>
      </w:pPr>
      <w:rPr>
        <w:rFonts w:ascii="Courier New" w:hAnsi="Courier New" w:cs="Courier New"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10" w15:restartNumberingAfterBreak="0">
    <w:nsid w:val="1A741D62"/>
    <w:multiLevelType w:val="hybridMultilevel"/>
    <w:tmpl w:val="838893CC"/>
    <w:lvl w:ilvl="0" w:tplc="390CDD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B65"/>
    <w:multiLevelType w:val="multilevel"/>
    <w:tmpl w:val="60540566"/>
    <w:lvl w:ilvl="0">
      <w:start w:val="8"/>
      <w:numFmt w:val="decimal"/>
      <w:lvlText w:val="%1"/>
      <w:lvlJc w:val="left"/>
      <w:pPr>
        <w:ind w:left="375" w:hanging="375"/>
      </w:pPr>
      <w:rPr>
        <w:rFonts w:hint="default"/>
      </w:rPr>
    </w:lvl>
    <w:lvl w:ilvl="1">
      <w:start w:val="1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241456"/>
    <w:multiLevelType w:val="hybridMultilevel"/>
    <w:tmpl w:val="359E38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B65D96"/>
    <w:multiLevelType w:val="hybridMultilevel"/>
    <w:tmpl w:val="37B6B89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6F66452"/>
    <w:multiLevelType w:val="hybridMultilevel"/>
    <w:tmpl w:val="C94623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213A98"/>
    <w:multiLevelType w:val="hybridMultilevel"/>
    <w:tmpl w:val="3E941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5B5285F"/>
    <w:multiLevelType w:val="hybridMultilevel"/>
    <w:tmpl w:val="D6F2C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633798A"/>
    <w:multiLevelType w:val="hybridMultilevel"/>
    <w:tmpl w:val="E1447D74"/>
    <w:lvl w:ilvl="0" w:tplc="04090003">
      <w:start w:val="1"/>
      <w:numFmt w:val="bullet"/>
      <w:lvlText w:val="o"/>
      <w:lvlJc w:val="left"/>
      <w:pPr>
        <w:ind w:left="1251" w:hanging="360"/>
      </w:pPr>
      <w:rPr>
        <w:rFonts w:ascii="Courier New" w:hAnsi="Courier New" w:cs="Courier New" w:hint="default"/>
      </w:rPr>
    </w:lvl>
    <w:lvl w:ilvl="1" w:tplc="04090003" w:tentative="1">
      <w:start w:val="1"/>
      <w:numFmt w:val="bullet"/>
      <w:lvlText w:val="o"/>
      <w:lvlJc w:val="left"/>
      <w:pPr>
        <w:ind w:left="1971" w:hanging="360"/>
      </w:pPr>
      <w:rPr>
        <w:rFonts w:ascii="Courier New" w:hAnsi="Courier New" w:cs="Courier New" w:hint="default"/>
      </w:rPr>
    </w:lvl>
    <w:lvl w:ilvl="2" w:tplc="04090005" w:tentative="1">
      <w:start w:val="1"/>
      <w:numFmt w:val="bullet"/>
      <w:lvlText w:val=""/>
      <w:lvlJc w:val="left"/>
      <w:pPr>
        <w:ind w:left="2691" w:hanging="360"/>
      </w:pPr>
      <w:rPr>
        <w:rFonts w:ascii="Wingdings" w:hAnsi="Wingdings" w:hint="default"/>
      </w:rPr>
    </w:lvl>
    <w:lvl w:ilvl="3" w:tplc="04090001" w:tentative="1">
      <w:start w:val="1"/>
      <w:numFmt w:val="bullet"/>
      <w:lvlText w:val=""/>
      <w:lvlJc w:val="left"/>
      <w:pPr>
        <w:ind w:left="3411" w:hanging="360"/>
      </w:pPr>
      <w:rPr>
        <w:rFonts w:ascii="Symbol" w:hAnsi="Symbol" w:hint="default"/>
      </w:rPr>
    </w:lvl>
    <w:lvl w:ilvl="4" w:tplc="04090003" w:tentative="1">
      <w:start w:val="1"/>
      <w:numFmt w:val="bullet"/>
      <w:lvlText w:val="o"/>
      <w:lvlJc w:val="left"/>
      <w:pPr>
        <w:ind w:left="4131" w:hanging="360"/>
      </w:pPr>
      <w:rPr>
        <w:rFonts w:ascii="Courier New" w:hAnsi="Courier New" w:cs="Courier New" w:hint="default"/>
      </w:rPr>
    </w:lvl>
    <w:lvl w:ilvl="5" w:tplc="04090005" w:tentative="1">
      <w:start w:val="1"/>
      <w:numFmt w:val="bullet"/>
      <w:lvlText w:val=""/>
      <w:lvlJc w:val="left"/>
      <w:pPr>
        <w:ind w:left="4851" w:hanging="360"/>
      </w:pPr>
      <w:rPr>
        <w:rFonts w:ascii="Wingdings" w:hAnsi="Wingdings" w:hint="default"/>
      </w:rPr>
    </w:lvl>
    <w:lvl w:ilvl="6" w:tplc="04090001" w:tentative="1">
      <w:start w:val="1"/>
      <w:numFmt w:val="bullet"/>
      <w:lvlText w:val=""/>
      <w:lvlJc w:val="left"/>
      <w:pPr>
        <w:ind w:left="5571" w:hanging="360"/>
      </w:pPr>
      <w:rPr>
        <w:rFonts w:ascii="Symbol" w:hAnsi="Symbol" w:hint="default"/>
      </w:rPr>
    </w:lvl>
    <w:lvl w:ilvl="7" w:tplc="04090003" w:tentative="1">
      <w:start w:val="1"/>
      <w:numFmt w:val="bullet"/>
      <w:lvlText w:val="o"/>
      <w:lvlJc w:val="left"/>
      <w:pPr>
        <w:ind w:left="6291" w:hanging="360"/>
      </w:pPr>
      <w:rPr>
        <w:rFonts w:ascii="Courier New" w:hAnsi="Courier New" w:cs="Courier New" w:hint="default"/>
      </w:rPr>
    </w:lvl>
    <w:lvl w:ilvl="8" w:tplc="04090005" w:tentative="1">
      <w:start w:val="1"/>
      <w:numFmt w:val="bullet"/>
      <w:lvlText w:val=""/>
      <w:lvlJc w:val="left"/>
      <w:pPr>
        <w:ind w:left="7011" w:hanging="360"/>
      </w:pPr>
      <w:rPr>
        <w:rFonts w:ascii="Wingdings" w:hAnsi="Wingdings" w:hint="default"/>
      </w:rPr>
    </w:lvl>
  </w:abstractNum>
  <w:abstractNum w:abstractNumId="18" w15:restartNumberingAfterBreak="0">
    <w:nsid w:val="38025D77"/>
    <w:multiLevelType w:val="multilevel"/>
    <w:tmpl w:val="2E8C3B3A"/>
    <w:lvl w:ilvl="0">
      <w:start w:val="1"/>
      <w:numFmt w:val="decimal"/>
      <w:lvlText w:val="%1.0"/>
      <w:lvlJc w:val="left"/>
      <w:pPr>
        <w:ind w:left="720" w:hanging="720"/>
      </w:pPr>
      <w:rPr>
        <w:rFonts w:ascii="Calibri" w:hAnsi="Calibri" w:hint="default"/>
        <w:b/>
        <w:i w:val="0"/>
        <w:color w:val="auto"/>
        <w:sz w:val="30"/>
      </w:rPr>
    </w:lvl>
    <w:lvl w:ilvl="1">
      <w:start w:val="1"/>
      <w:numFmt w:val="decimal"/>
      <w:lvlText w:val="%1.%2"/>
      <w:lvlJc w:val="left"/>
      <w:pPr>
        <w:ind w:left="720" w:hanging="720"/>
      </w:pPr>
      <w:rPr>
        <w:rFonts w:ascii="Calibri" w:hAnsi="Calibri" w:hint="default"/>
        <w:b/>
        <w:i w:val="0"/>
        <w:color w:val="auto"/>
        <w:sz w:val="26"/>
      </w:rPr>
    </w:lvl>
    <w:lvl w:ilvl="2">
      <w:start w:val="1"/>
      <w:numFmt w:val="decimal"/>
      <w:lvlText w:val="%1.%2.%3"/>
      <w:lvlJc w:val="left"/>
      <w:pPr>
        <w:ind w:left="720" w:hanging="720"/>
      </w:pPr>
      <w:rPr>
        <w:rFonts w:ascii="Calibri" w:hAnsi="Calibri" w:hint="default"/>
        <w:b/>
        <w:i/>
        <w:color w:val="auto"/>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B46B55"/>
    <w:multiLevelType w:val="hybridMultilevel"/>
    <w:tmpl w:val="F3E0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723BD"/>
    <w:multiLevelType w:val="hybridMultilevel"/>
    <w:tmpl w:val="6E7019C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3085049"/>
    <w:multiLevelType w:val="hybridMultilevel"/>
    <w:tmpl w:val="93886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A61D3B"/>
    <w:multiLevelType w:val="hybridMultilevel"/>
    <w:tmpl w:val="612661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87185"/>
    <w:multiLevelType w:val="hybridMultilevel"/>
    <w:tmpl w:val="742064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903C01"/>
    <w:multiLevelType w:val="hybridMultilevel"/>
    <w:tmpl w:val="7E980A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B40761"/>
    <w:multiLevelType w:val="hybridMultilevel"/>
    <w:tmpl w:val="9244B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C4E6F9D"/>
    <w:multiLevelType w:val="hybridMultilevel"/>
    <w:tmpl w:val="6AF818D8"/>
    <w:lvl w:ilvl="0" w:tplc="02F4A69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E4A79E4"/>
    <w:multiLevelType w:val="hybridMultilevel"/>
    <w:tmpl w:val="DE82A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EB089E"/>
    <w:multiLevelType w:val="hybridMultilevel"/>
    <w:tmpl w:val="BFCC9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0D775C1"/>
    <w:multiLevelType w:val="hybridMultilevel"/>
    <w:tmpl w:val="7A36F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B9357D"/>
    <w:multiLevelType w:val="hybridMultilevel"/>
    <w:tmpl w:val="7AEAF7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C570D8"/>
    <w:multiLevelType w:val="hybridMultilevel"/>
    <w:tmpl w:val="99FCD4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6F13AA"/>
    <w:multiLevelType w:val="hybridMultilevel"/>
    <w:tmpl w:val="4F6089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9360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2982467">
    <w:abstractNumId w:val="1"/>
  </w:num>
  <w:num w:numId="3" w16cid:durableId="529688585">
    <w:abstractNumId w:val="0"/>
  </w:num>
  <w:num w:numId="4" w16cid:durableId="674844691">
    <w:abstractNumId w:val="27"/>
  </w:num>
  <w:num w:numId="5" w16cid:durableId="357465015">
    <w:abstractNumId w:val="13"/>
  </w:num>
  <w:num w:numId="6" w16cid:durableId="1511407775">
    <w:abstractNumId w:val="1"/>
  </w:num>
  <w:num w:numId="7" w16cid:durableId="1770732110">
    <w:abstractNumId w:val="10"/>
  </w:num>
  <w:num w:numId="8" w16cid:durableId="1510293635">
    <w:abstractNumId w:val="21"/>
  </w:num>
  <w:num w:numId="9" w16cid:durableId="1259607445">
    <w:abstractNumId w:val="32"/>
  </w:num>
  <w:num w:numId="10" w16cid:durableId="1516263406">
    <w:abstractNumId w:val="29"/>
  </w:num>
  <w:num w:numId="11" w16cid:durableId="1356149404">
    <w:abstractNumId w:val="19"/>
  </w:num>
  <w:num w:numId="12" w16cid:durableId="13965969">
    <w:abstractNumId w:val="30"/>
  </w:num>
  <w:num w:numId="13" w16cid:durableId="1014646189">
    <w:abstractNumId w:val="1"/>
  </w:num>
  <w:num w:numId="14" w16cid:durableId="1696153066">
    <w:abstractNumId w:val="30"/>
  </w:num>
  <w:num w:numId="15" w16cid:durableId="716703035">
    <w:abstractNumId w:val="32"/>
  </w:num>
  <w:num w:numId="16" w16cid:durableId="625548341">
    <w:abstractNumId w:val="8"/>
  </w:num>
  <w:num w:numId="17" w16cid:durableId="71440457">
    <w:abstractNumId w:val="1"/>
  </w:num>
  <w:num w:numId="18" w16cid:durableId="1151293518">
    <w:abstractNumId w:val="30"/>
  </w:num>
  <w:num w:numId="19" w16cid:durableId="1780644606">
    <w:abstractNumId w:val="8"/>
  </w:num>
  <w:num w:numId="20" w16cid:durableId="1719549503">
    <w:abstractNumId w:val="17"/>
  </w:num>
  <w:num w:numId="21" w16cid:durableId="1249466667">
    <w:abstractNumId w:val="7"/>
  </w:num>
  <w:num w:numId="22" w16cid:durableId="759104210">
    <w:abstractNumId w:val="7"/>
  </w:num>
  <w:num w:numId="23" w16cid:durableId="872158864">
    <w:abstractNumId w:val="23"/>
  </w:num>
  <w:num w:numId="24" w16cid:durableId="2025471225">
    <w:abstractNumId w:val="24"/>
  </w:num>
  <w:num w:numId="25" w16cid:durableId="980883550">
    <w:abstractNumId w:val="26"/>
  </w:num>
  <w:num w:numId="26" w16cid:durableId="93674964">
    <w:abstractNumId w:val="22"/>
  </w:num>
  <w:num w:numId="27" w16cid:durableId="1071998929">
    <w:abstractNumId w:val="3"/>
  </w:num>
  <w:num w:numId="28" w16cid:durableId="436757547">
    <w:abstractNumId w:val="4"/>
  </w:num>
  <w:num w:numId="29" w16cid:durableId="1600479645">
    <w:abstractNumId w:val="9"/>
  </w:num>
  <w:num w:numId="30" w16cid:durableId="1036389396">
    <w:abstractNumId w:val="2"/>
  </w:num>
  <w:num w:numId="31" w16cid:durableId="1955289518">
    <w:abstractNumId w:val="20"/>
  </w:num>
  <w:num w:numId="32" w16cid:durableId="1770395444">
    <w:abstractNumId w:val="15"/>
  </w:num>
  <w:num w:numId="33" w16cid:durableId="483277772">
    <w:abstractNumId w:val="16"/>
  </w:num>
  <w:num w:numId="34" w16cid:durableId="1089347855">
    <w:abstractNumId w:val="5"/>
  </w:num>
  <w:num w:numId="35" w16cid:durableId="799809237">
    <w:abstractNumId w:val="25"/>
  </w:num>
  <w:num w:numId="36" w16cid:durableId="860582933">
    <w:abstractNumId w:val="14"/>
  </w:num>
  <w:num w:numId="37" w16cid:durableId="951090952">
    <w:abstractNumId w:val="12"/>
  </w:num>
  <w:num w:numId="38" w16cid:durableId="1928535829">
    <w:abstractNumId w:val="8"/>
  </w:num>
  <w:num w:numId="39" w16cid:durableId="1194612573">
    <w:abstractNumId w:val="11"/>
  </w:num>
  <w:num w:numId="40" w16cid:durableId="412777869">
    <w:abstractNumId w:val="31"/>
  </w:num>
  <w:num w:numId="41" w16cid:durableId="2015496269">
    <w:abstractNumId w:val="6"/>
  </w:num>
  <w:num w:numId="42" w16cid:durableId="1981761072">
    <w:abstractNumId w:val="28"/>
  </w:num>
  <w:num w:numId="43" w16cid:durableId="76027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F5"/>
    <w:rsid w:val="00000C8A"/>
    <w:rsid w:val="00002EDC"/>
    <w:rsid w:val="00005278"/>
    <w:rsid w:val="0001072A"/>
    <w:rsid w:val="00010E9B"/>
    <w:rsid w:val="0002162A"/>
    <w:rsid w:val="000218CF"/>
    <w:rsid w:val="00033293"/>
    <w:rsid w:val="0005192E"/>
    <w:rsid w:val="00056EDA"/>
    <w:rsid w:val="000573ED"/>
    <w:rsid w:val="000601F6"/>
    <w:rsid w:val="00061E44"/>
    <w:rsid w:val="00066095"/>
    <w:rsid w:val="0007183C"/>
    <w:rsid w:val="00077862"/>
    <w:rsid w:val="00084673"/>
    <w:rsid w:val="000879FE"/>
    <w:rsid w:val="00087C8B"/>
    <w:rsid w:val="00097B6D"/>
    <w:rsid w:val="000A1A62"/>
    <w:rsid w:val="000A3DF4"/>
    <w:rsid w:val="000B0AEE"/>
    <w:rsid w:val="000B0B38"/>
    <w:rsid w:val="000B1B12"/>
    <w:rsid w:val="000B5B50"/>
    <w:rsid w:val="000B7F30"/>
    <w:rsid w:val="000C0292"/>
    <w:rsid w:val="000C1B4F"/>
    <w:rsid w:val="000C4428"/>
    <w:rsid w:val="000D1A66"/>
    <w:rsid w:val="000E130E"/>
    <w:rsid w:val="000E46C0"/>
    <w:rsid w:val="000E6375"/>
    <w:rsid w:val="000F5E56"/>
    <w:rsid w:val="000F6F29"/>
    <w:rsid w:val="00102D8E"/>
    <w:rsid w:val="00103618"/>
    <w:rsid w:val="001045C6"/>
    <w:rsid w:val="00106B38"/>
    <w:rsid w:val="001153DF"/>
    <w:rsid w:val="0012012A"/>
    <w:rsid w:val="00122263"/>
    <w:rsid w:val="001222B6"/>
    <w:rsid w:val="001265D6"/>
    <w:rsid w:val="00127A2F"/>
    <w:rsid w:val="00130C1B"/>
    <w:rsid w:val="001334D0"/>
    <w:rsid w:val="00141611"/>
    <w:rsid w:val="00144CD5"/>
    <w:rsid w:val="00151220"/>
    <w:rsid w:val="0015200B"/>
    <w:rsid w:val="001704D5"/>
    <w:rsid w:val="0017492C"/>
    <w:rsid w:val="00174A4D"/>
    <w:rsid w:val="001764EB"/>
    <w:rsid w:val="00180F8A"/>
    <w:rsid w:val="00192DC6"/>
    <w:rsid w:val="00195012"/>
    <w:rsid w:val="00197018"/>
    <w:rsid w:val="001A044C"/>
    <w:rsid w:val="001A54C9"/>
    <w:rsid w:val="001B7E24"/>
    <w:rsid w:val="001C0D8C"/>
    <w:rsid w:val="001C3E05"/>
    <w:rsid w:val="001C6A3E"/>
    <w:rsid w:val="001D060B"/>
    <w:rsid w:val="001E47C7"/>
    <w:rsid w:val="001E4A0F"/>
    <w:rsid w:val="001F49C1"/>
    <w:rsid w:val="002001C9"/>
    <w:rsid w:val="00201F06"/>
    <w:rsid w:val="00204382"/>
    <w:rsid w:val="002048B1"/>
    <w:rsid w:val="00204A5C"/>
    <w:rsid w:val="00205295"/>
    <w:rsid w:val="00205FE6"/>
    <w:rsid w:val="00216CDA"/>
    <w:rsid w:val="00222C5F"/>
    <w:rsid w:val="00222EB6"/>
    <w:rsid w:val="002278D9"/>
    <w:rsid w:val="0023635C"/>
    <w:rsid w:val="00240DDE"/>
    <w:rsid w:val="002442F8"/>
    <w:rsid w:val="00252921"/>
    <w:rsid w:val="00255B7A"/>
    <w:rsid w:val="0025675C"/>
    <w:rsid w:val="00264A66"/>
    <w:rsid w:val="002671A2"/>
    <w:rsid w:val="00267240"/>
    <w:rsid w:val="00271DE5"/>
    <w:rsid w:val="00281B86"/>
    <w:rsid w:val="00284120"/>
    <w:rsid w:val="0028782D"/>
    <w:rsid w:val="0029653C"/>
    <w:rsid w:val="002A2A78"/>
    <w:rsid w:val="002A2D80"/>
    <w:rsid w:val="002C0966"/>
    <w:rsid w:val="002C15EE"/>
    <w:rsid w:val="002C37C2"/>
    <w:rsid w:val="002C3B09"/>
    <w:rsid w:val="002C423D"/>
    <w:rsid w:val="002C44BE"/>
    <w:rsid w:val="002D11E1"/>
    <w:rsid w:val="002D1519"/>
    <w:rsid w:val="002E0E90"/>
    <w:rsid w:val="002E6681"/>
    <w:rsid w:val="002F1E2E"/>
    <w:rsid w:val="002F4AFC"/>
    <w:rsid w:val="002F6AA2"/>
    <w:rsid w:val="002F7A8B"/>
    <w:rsid w:val="00300C80"/>
    <w:rsid w:val="00306080"/>
    <w:rsid w:val="00307F7D"/>
    <w:rsid w:val="0031318E"/>
    <w:rsid w:val="003150AB"/>
    <w:rsid w:val="00315194"/>
    <w:rsid w:val="00317E5C"/>
    <w:rsid w:val="003229D1"/>
    <w:rsid w:val="00322C45"/>
    <w:rsid w:val="003239D8"/>
    <w:rsid w:val="003317B0"/>
    <w:rsid w:val="00332921"/>
    <w:rsid w:val="00332F29"/>
    <w:rsid w:val="0033799F"/>
    <w:rsid w:val="00337B6E"/>
    <w:rsid w:val="0034399A"/>
    <w:rsid w:val="0034549F"/>
    <w:rsid w:val="00346D6D"/>
    <w:rsid w:val="00347E22"/>
    <w:rsid w:val="0035285A"/>
    <w:rsid w:val="00355217"/>
    <w:rsid w:val="003668A9"/>
    <w:rsid w:val="00372BF9"/>
    <w:rsid w:val="00373CB7"/>
    <w:rsid w:val="0037514C"/>
    <w:rsid w:val="003928D0"/>
    <w:rsid w:val="00393063"/>
    <w:rsid w:val="003A5983"/>
    <w:rsid w:val="003A6402"/>
    <w:rsid w:val="003A75A8"/>
    <w:rsid w:val="003B4BA1"/>
    <w:rsid w:val="003B4D03"/>
    <w:rsid w:val="003C4AB1"/>
    <w:rsid w:val="003C7200"/>
    <w:rsid w:val="003C7B37"/>
    <w:rsid w:val="003D63AE"/>
    <w:rsid w:val="003E209B"/>
    <w:rsid w:val="003E6757"/>
    <w:rsid w:val="003E790F"/>
    <w:rsid w:val="003E7B51"/>
    <w:rsid w:val="003F416F"/>
    <w:rsid w:val="003F5F81"/>
    <w:rsid w:val="003F60C1"/>
    <w:rsid w:val="003F6438"/>
    <w:rsid w:val="003F718D"/>
    <w:rsid w:val="003F7CA1"/>
    <w:rsid w:val="00401CE7"/>
    <w:rsid w:val="00402705"/>
    <w:rsid w:val="004055E2"/>
    <w:rsid w:val="0040796F"/>
    <w:rsid w:val="004203DB"/>
    <w:rsid w:val="00421A1F"/>
    <w:rsid w:val="0042684E"/>
    <w:rsid w:val="00433F98"/>
    <w:rsid w:val="00435FB4"/>
    <w:rsid w:val="00437758"/>
    <w:rsid w:val="004420DA"/>
    <w:rsid w:val="00442E1B"/>
    <w:rsid w:val="00445D1A"/>
    <w:rsid w:val="00450504"/>
    <w:rsid w:val="0045536F"/>
    <w:rsid w:val="00456A39"/>
    <w:rsid w:val="00457B7A"/>
    <w:rsid w:val="00457E5F"/>
    <w:rsid w:val="00460B17"/>
    <w:rsid w:val="004651DE"/>
    <w:rsid w:val="00474A8E"/>
    <w:rsid w:val="004757E0"/>
    <w:rsid w:val="00475974"/>
    <w:rsid w:val="00476ADE"/>
    <w:rsid w:val="00477D88"/>
    <w:rsid w:val="00480424"/>
    <w:rsid w:val="004868E9"/>
    <w:rsid w:val="00486C11"/>
    <w:rsid w:val="004A29D6"/>
    <w:rsid w:val="004A31D4"/>
    <w:rsid w:val="004A3607"/>
    <w:rsid w:val="004A5437"/>
    <w:rsid w:val="004A776E"/>
    <w:rsid w:val="004B475B"/>
    <w:rsid w:val="004B669D"/>
    <w:rsid w:val="004C0831"/>
    <w:rsid w:val="004C2560"/>
    <w:rsid w:val="004C6EA1"/>
    <w:rsid w:val="004D2DCE"/>
    <w:rsid w:val="004D5BA3"/>
    <w:rsid w:val="004E1639"/>
    <w:rsid w:val="004E5C65"/>
    <w:rsid w:val="004E6DB2"/>
    <w:rsid w:val="00500127"/>
    <w:rsid w:val="0050253E"/>
    <w:rsid w:val="005045E4"/>
    <w:rsid w:val="0050523B"/>
    <w:rsid w:val="00505DF3"/>
    <w:rsid w:val="00507A2E"/>
    <w:rsid w:val="00514FD3"/>
    <w:rsid w:val="00515B3F"/>
    <w:rsid w:val="00517249"/>
    <w:rsid w:val="00517711"/>
    <w:rsid w:val="00525F83"/>
    <w:rsid w:val="00526309"/>
    <w:rsid w:val="0053003B"/>
    <w:rsid w:val="0053617D"/>
    <w:rsid w:val="0053625D"/>
    <w:rsid w:val="005367DB"/>
    <w:rsid w:val="00540258"/>
    <w:rsid w:val="0054112C"/>
    <w:rsid w:val="00541899"/>
    <w:rsid w:val="005425BC"/>
    <w:rsid w:val="005565D0"/>
    <w:rsid w:val="00563FDE"/>
    <w:rsid w:val="005676F9"/>
    <w:rsid w:val="005769EF"/>
    <w:rsid w:val="005841FA"/>
    <w:rsid w:val="00584FD8"/>
    <w:rsid w:val="005856E0"/>
    <w:rsid w:val="005952D9"/>
    <w:rsid w:val="0059689C"/>
    <w:rsid w:val="00597844"/>
    <w:rsid w:val="005A39C7"/>
    <w:rsid w:val="005A6955"/>
    <w:rsid w:val="005A6B46"/>
    <w:rsid w:val="005B5469"/>
    <w:rsid w:val="005C32B8"/>
    <w:rsid w:val="005D223E"/>
    <w:rsid w:val="005D435F"/>
    <w:rsid w:val="005D5940"/>
    <w:rsid w:val="005F2327"/>
    <w:rsid w:val="00610A3A"/>
    <w:rsid w:val="00610CFF"/>
    <w:rsid w:val="00611B4E"/>
    <w:rsid w:val="00614CE1"/>
    <w:rsid w:val="00620C62"/>
    <w:rsid w:val="006251D6"/>
    <w:rsid w:val="006329DE"/>
    <w:rsid w:val="00640478"/>
    <w:rsid w:val="00642F56"/>
    <w:rsid w:val="0064465A"/>
    <w:rsid w:val="00646115"/>
    <w:rsid w:val="00646C6B"/>
    <w:rsid w:val="006534DF"/>
    <w:rsid w:val="00655822"/>
    <w:rsid w:val="00656806"/>
    <w:rsid w:val="00657E69"/>
    <w:rsid w:val="00660820"/>
    <w:rsid w:val="0066540A"/>
    <w:rsid w:val="006678FA"/>
    <w:rsid w:val="00675EE0"/>
    <w:rsid w:val="00682D94"/>
    <w:rsid w:val="006846F4"/>
    <w:rsid w:val="006850BC"/>
    <w:rsid w:val="00686796"/>
    <w:rsid w:val="00686C65"/>
    <w:rsid w:val="00690739"/>
    <w:rsid w:val="006A005E"/>
    <w:rsid w:val="006A070F"/>
    <w:rsid w:val="006A1906"/>
    <w:rsid w:val="006A2E07"/>
    <w:rsid w:val="006A487E"/>
    <w:rsid w:val="006A66C3"/>
    <w:rsid w:val="006B0023"/>
    <w:rsid w:val="006B16AC"/>
    <w:rsid w:val="006B7A91"/>
    <w:rsid w:val="006C025A"/>
    <w:rsid w:val="006C4C63"/>
    <w:rsid w:val="006C51B1"/>
    <w:rsid w:val="006C632A"/>
    <w:rsid w:val="006D2C3B"/>
    <w:rsid w:val="006D4C31"/>
    <w:rsid w:val="006E2E19"/>
    <w:rsid w:val="006E7147"/>
    <w:rsid w:val="006E720D"/>
    <w:rsid w:val="006F35C1"/>
    <w:rsid w:val="006F70F9"/>
    <w:rsid w:val="00700DCD"/>
    <w:rsid w:val="007018DC"/>
    <w:rsid w:val="00702A6E"/>
    <w:rsid w:val="007179A6"/>
    <w:rsid w:val="00717A3C"/>
    <w:rsid w:val="007211C0"/>
    <w:rsid w:val="0072186F"/>
    <w:rsid w:val="007240CC"/>
    <w:rsid w:val="00734304"/>
    <w:rsid w:val="00734D71"/>
    <w:rsid w:val="00740276"/>
    <w:rsid w:val="007457D7"/>
    <w:rsid w:val="0075237F"/>
    <w:rsid w:val="007559F1"/>
    <w:rsid w:val="00756F92"/>
    <w:rsid w:val="00760289"/>
    <w:rsid w:val="00760AD1"/>
    <w:rsid w:val="00760BF5"/>
    <w:rsid w:val="0077372A"/>
    <w:rsid w:val="00774555"/>
    <w:rsid w:val="00774D58"/>
    <w:rsid w:val="00776818"/>
    <w:rsid w:val="007806F5"/>
    <w:rsid w:val="00783578"/>
    <w:rsid w:val="00784A03"/>
    <w:rsid w:val="00786A23"/>
    <w:rsid w:val="00787D8F"/>
    <w:rsid w:val="00790996"/>
    <w:rsid w:val="00793111"/>
    <w:rsid w:val="0079658D"/>
    <w:rsid w:val="00797DB9"/>
    <w:rsid w:val="007A182A"/>
    <w:rsid w:val="007A4F4B"/>
    <w:rsid w:val="007A7099"/>
    <w:rsid w:val="007B1898"/>
    <w:rsid w:val="007B6874"/>
    <w:rsid w:val="007B7393"/>
    <w:rsid w:val="007B7EF4"/>
    <w:rsid w:val="007C2CB0"/>
    <w:rsid w:val="007C5B7B"/>
    <w:rsid w:val="007D465A"/>
    <w:rsid w:val="007D52B6"/>
    <w:rsid w:val="007D65D7"/>
    <w:rsid w:val="007E18CD"/>
    <w:rsid w:val="007E399E"/>
    <w:rsid w:val="007E43FA"/>
    <w:rsid w:val="007F4405"/>
    <w:rsid w:val="007F74EA"/>
    <w:rsid w:val="00817E1E"/>
    <w:rsid w:val="00826839"/>
    <w:rsid w:val="00826D9F"/>
    <w:rsid w:val="00832368"/>
    <w:rsid w:val="008331A2"/>
    <w:rsid w:val="008404A6"/>
    <w:rsid w:val="008425D5"/>
    <w:rsid w:val="00847529"/>
    <w:rsid w:val="008476C9"/>
    <w:rsid w:val="00851AD9"/>
    <w:rsid w:val="0085296F"/>
    <w:rsid w:val="00852F02"/>
    <w:rsid w:val="0085309F"/>
    <w:rsid w:val="00854EB4"/>
    <w:rsid w:val="00855BA3"/>
    <w:rsid w:val="0086370A"/>
    <w:rsid w:val="00865A8C"/>
    <w:rsid w:val="00874242"/>
    <w:rsid w:val="00876EE3"/>
    <w:rsid w:val="008859C6"/>
    <w:rsid w:val="00895324"/>
    <w:rsid w:val="008A429E"/>
    <w:rsid w:val="008B0003"/>
    <w:rsid w:val="008C3938"/>
    <w:rsid w:val="008C4145"/>
    <w:rsid w:val="008C4705"/>
    <w:rsid w:val="008C4BC3"/>
    <w:rsid w:val="008D2431"/>
    <w:rsid w:val="008E2732"/>
    <w:rsid w:val="008E2A67"/>
    <w:rsid w:val="008F5BB3"/>
    <w:rsid w:val="008F69EB"/>
    <w:rsid w:val="008F767A"/>
    <w:rsid w:val="00900261"/>
    <w:rsid w:val="009057E8"/>
    <w:rsid w:val="00905A9C"/>
    <w:rsid w:val="00905F33"/>
    <w:rsid w:val="00914003"/>
    <w:rsid w:val="00922705"/>
    <w:rsid w:val="009277A4"/>
    <w:rsid w:val="00933CB1"/>
    <w:rsid w:val="00935C76"/>
    <w:rsid w:val="00936A6F"/>
    <w:rsid w:val="00936B21"/>
    <w:rsid w:val="00937330"/>
    <w:rsid w:val="009426D8"/>
    <w:rsid w:val="009433AD"/>
    <w:rsid w:val="00944BC0"/>
    <w:rsid w:val="00952B7E"/>
    <w:rsid w:val="009532CD"/>
    <w:rsid w:val="00954B2D"/>
    <w:rsid w:val="00955B18"/>
    <w:rsid w:val="009568EE"/>
    <w:rsid w:val="00966FDB"/>
    <w:rsid w:val="00976740"/>
    <w:rsid w:val="009837FC"/>
    <w:rsid w:val="0098475B"/>
    <w:rsid w:val="00984C7D"/>
    <w:rsid w:val="009864F4"/>
    <w:rsid w:val="00994DB5"/>
    <w:rsid w:val="00995B60"/>
    <w:rsid w:val="009A07DB"/>
    <w:rsid w:val="009A60DC"/>
    <w:rsid w:val="009B0DD8"/>
    <w:rsid w:val="009B2D90"/>
    <w:rsid w:val="009B6313"/>
    <w:rsid w:val="009C4F4F"/>
    <w:rsid w:val="009C6CA6"/>
    <w:rsid w:val="009D2166"/>
    <w:rsid w:val="009D47EF"/>
    <w:rsid w:val="009D67BE"/>
    <w:rsid w:val="009E0C89"/>
    <w:rsid w:val="009E3982"/>
    <w:rsid w:val="009E3D60"/>
    <w:rsid w:val="009E4930"/>
    <w:rsid w:val="009F6529"/>
    <w:rsid w:val="00A00184"/>
    <w:rsid w:val="00A01FDD"/>
    <w:rsid w:val="00A056B4"/>
    <w:rsid w:val="00A100D7"/>
    <w:rsid w:val="00A10FF6"/>
    <w:rsid w:val="00A136C3"/>
    <w:rsid w:val="00A15407"/>
    <w:rsid w:val="00A1626F"/>
    <w:rsid w:val="00A23DC1"/>
    <w:rsid w:val="00A23DF6"/>
    <w:rsid w:val="00A23E07"/>
    <w:rsid w:val="00A24429"/>
    <w:rsid w:val="00A24AC4"/>
    <w:rsid w:val="00A25723"/>
    <w:rsid w:val="00A26B0C"/>
    <w:rsid w:val="00A3003A"/>
    <w:rsid w:val="00A30F86"/>
    <w:rsid w:val="00A3462A"/>
    <w:rsid w:val="00A357AF"/>
    <w:rsid w:val="00A35B26"/>
    <w:rsid w:val="00A438D0"/>
    <w:rsid w:val="00A4475E"/>
    <w:rsid w:val="00A4536C"/>
    <w:rsid w:val="00A50D5E"/>
    <w:rsid w:val="00A52816"/>
    <w:rsid w:val="00A5562E"/>
    <w:rsid w:val="00A56844"/>
    <w:rsid w:val="00A60F21"/>
    <w:rsid w:val="00A66EA0"/>
    <w:rsid w:val="00A670D5"/>
    <w:rsid w:val="00A67A60"/>
    <w:rsid w:val="00A718AD"/>
    <w:rsid w:val="00A752A6"/>
    <w:rsid w:val="00A804DC"/>
    <w:rsid w:val="00A814CD"/>
    <w:rsid w:val="00A91F87"/>
    <w:rsid w:val="00A92466"/>
    <w:rsid w:val="00A957FB"/>
    <w:rsid w:val="00A96E44"/>
    <w:rsid w:val="00A97532"/>
    <w:rsid w:val="00AA224C"/>
    <w:rsid w:val="00AA3E69"/>
    <w:rsid w:val="00AA60F4"/>
    <w:rsid w:val="00AA7CD8"/>
    <w:rsid w:val="00AB2C51"/>
    <w:rsid w:val="00AB2E3A"/>
    <w:rsid w:val="00AB4311"/>
    <w:rsid w:val="00AC3B24"/>
    <w:rsid w:val="00AD0FB8"/>
    <w:rsid w:val="00AD23F2"/>
    <w:rsid w:val="00AD32FD"/>
    <w:rsid w:val="00AD41DF"/>
    <w:rsid w:val="00AD5003"/>
    <w:rsid w:val="00AE107C"/>
    <w:rsid w:val="00AE40F8"/>
    <w:rsid w:val="00AF10F3"/>
    <w:rsid w:val="00AF2B59"/>
    <w:rsid w:val="00AF34A7"/>
    <w:rsid w:val="00AF5621"/>
    <w:rsid w:val="00B001E0"/>
    <w:rsid w:val="00B00C37"/>
    <w:rsid w:val="00B0298C"/>
    <w:rsid w:val="00B10FB0"/>
    <w:rsid w:val="00B16453"/>
    <w:rsid w:val="00B16A95"/>
    <w:rsid w:val="00B22F00"/>
    <w:rsid w:val="00B257FB"/>
    <w:rsid w:val="00B323D9"/>
    <w:rsid w:val="00B3570D"/>
    <w:rsid w:val="00B43E6B"/>
    <w:rsid w:val="00B52732"/>
    <w:rsid w:val="00B52A30"/>
    <w:rsid w:val="00B54531"/>
    <w:rsid w:val="00B6208F"/>
    <w:rsid w:val="00B716DA"/>
    <w:rsid w:val="00B74722"/>
    <w:rsid w:val="00B75B7E"/>
    <w:rsid w:val="00B76AFD"/>
    <w:rsid w:val="00B821DF"/>
    <w:rsid w:val="00B831D5"/>
    <w:rsid w:val="00B86CA4"/>
    <w:rsid w:val="00B92841"/>
    <w:rsid w:val="00B93AA0"/>
    <w:rsid w:val="00B94B30"/>
    <w:rsid w:val="00B97108"/>
    <w:rsid w:val="00BA2057"/>
    <w:rsid w:val="00BA2D89"/>
    <w:rsid w:val="00BA3E54"/>
    <w:rsid w:val="00BB74A8"/>
    <w:rsid w:val="00BC0EDA"/>
    <w:rsid w:val="00BC4524"/>
    <w:rsid w:val="00BC6672"/>
    <w:rsid w:val="00BD5476"/>
    <w:rsid w:val="00BE4B9F"/>
    <w:rsid w:val="00BE51E4"/>
    <w:rsid w:val="00C03672"/>
    <w:rsid w:val="00C10005"/>
    <w:rsid w:val="00C11973"/>
    <w:rsid w:val="00C24493"/>
    <w:rsid w:val="00C25C9A"/>
    <w:rsid w:val="00C27286"/>
    <w:rsid w:val="00C31C4C"/>
    <w:rsid w:val="00C32184"/>
    <w:rsid w:val="00C3410E"/>
    <w:rsid w:val="00C36426"/>
    <w:rsid w:val="00C36C23"/>
    <w:rsid w:val="00C37522"/>
    <w:rsid w:val="00C52DD3"/>
    <w:rsid w:val="00C53687"/>
    <w:rsid w:val="00C5409F"/>
    <w:rsid w:val="00C5437A"/>
    <w:rsid w:val="00C55055"/>
    <w:rsid w:val="00C55148"/>
    <w:rsid w:val="00C5579D"/>
    <w:rsid w:val="00C5640F"/>
    <w:rsid w:val="00C65107"/>
    <w:rsid w:val="00C65693"/>
    <w:rsid w:val="00C73CCF"/>
    <w:rsid w:val="00C7431D"/>
    <w:rsid w:val="00C74A48"/>
    <w:rsid w:val="00C7781A"/>
    <w:rsid w:val="00C938D4"/>
    <w:rsid w:val="00C93D02"/>
    <w:rsid w:val="00C95BAF"/>
    <w:rsid w:val="00CA0643"/>
    <w:rsid w:val="00CA101E"/>
    <w:rsid w:val="00CA30B9"/>
    <w:rsid w:val="00CA3332"/>
    <w:rsid w:val="00CA7018"/>
    <w:rsid w:val="00CB1837"/>
    <w:rsid w:val="00CB282A"/>
    <w:rsid w:val="00CB3265"/>
    <w:rsid w:val="00CB56A5"/>
    <w:rsid w:val="00CC1FE0"/>
    <w:rsid w:val="00CC3115"/>
    <w:rsid w:val="00CC4520"/>
    <w:rsid w:val="00CC49D0"/>
    <w:rsid w:val="00CC4C31"/>
    <w:rsid w:val="00CD095B"/>
    <w:rsid w:val="00CD0B99"/>
    <w:rsid w:val="00CD105D"/>
    <w:rsid w:val="00CD239C"/>
    <w:rsid w:val="00CD4CFB"/>
    <w:rsid w:val="00CE2EF1"/>
    <w:rsid w:val="00CE6832"/>
    <w:rsid w:val="00CF7EBC"/>
    <w:rsid w:val="00D04BD0"/>
    <w:rsid w:val="00D06D37"/>
    <w:rsid w:val="00D107DD"/>
    <w:rsid w:val="00D12115"/>
    <w:rsid w:val="00D14416"/>
    <w:rsid w:val="00D14559"/>
    <w:rsid w:val="00D219D8"/>
    <w:rsid w:val="00D26BA4"/>
    <w:rsid w:val="00D31145"/>
    <w:rsid w:val="00D416CF"/>
    <w:rsid w:val="00D424F1"/>
    <w:rsid w:val="00D42684"/>
    <w:rsid w:val="00D432BE"/>
    <w:rsid w:val="00D47764"/>
    <w:rsid w:val="00D50525"/>
    <w:rsid w:val="00D53560"/>
    <w:rsid w:val="00D56311"/>
    <w:rsid w:val="00D7236E"/>
    <w:rsid w:val="00D75AC1"/>
    <w:rsid w:val="00D77601"/>
    <w:rsid w:val="00D81E6F"/>
    <w:rsid w:val="00D87BF6"/>
    <w:rsid w:val="00DA12C0"/>
    <w:rsid w:val="00DA4395"/>
    <w:rsid w:val="00DA54CB"/>
    <w:rsid w:val="00DA6523"/>
    <w:rsid w:val="00DB2E90"/>
    <w:rsid w:val="00DB4161"/>
    <w:rsid w:val="00DB5FFA"/>
    <w:rsid w:val="00DB6554"/>
    <w:rsid w:val="00DC03EF"/>
    <w:rsid w:val="00DC0D89"/>
    <w:rsid w:val="00DC1D05"/>
    <w:rsid w:val="00DC5AA1"/>
    <w:rsid w:val="00DC7AB3"/>
    <w:rsid w:val="00DD4625"/>
    <w:rsid w:val="00DD6928"/>
    <w:rsid w:val="00DE28F8"/>
    <w:rsid w:val="00DE692C"/>
    <w:rsid w:val="00DF14E5"/>
    <w:rsid w:val="00DF3EC8"/>
    <w:rsid w:val="00DF7FAD"/>
    <w:rsid w:val="00E010E9"/>
    <w:rsid w:val="00E024B7"/>
    <w:rsid w:val="00E0626D"/>
    <w:rsid w:val="00E06415"/>
    <w:rsid w:val="00E0782E"/>
    <w:rsid w:val="00E22C8D"/>
    <w:rsid w:val="00E30A6D"/>
    <w:rsid w:val="00E33D8D"/>
    <w:rsid w:val="00E35BD0"/>
    <w:rsid w:val="00E429DD"/>
    <w:rsid w:val="00E443E5"/>
    <w:rsid w:val="00E478D6"/>
    <w:rsid w:val="00E50243"/>
    <w:rsid w:val="00E52CD3"/>
    <w:rsid w:val="00E537AB"/>
    <w:rsid w:val="00E5497F"/>
    <w:rsid w:val="00E5517A"/>
    <w:rsid w:val="00E60ADC"/>
    <w:rsid w:val="00E64BE5"/>
    <w:rsid w:val="00E65702"/>
    <w:rsid w:val="00E662BF"/>
    <w:rsid w:val="00E736D1"/>
    <w:rsid w:val="00E748B8"/>
    <w:rsid w:val="00E80AE7"/>
    <w:rsid w:val="00E83C23"/>
    <w:rsid w:val="00E847E7"/>
    <w:rsid w:val="00EA64E3"/>
    <w:rsid w:val="00EB51E0"/>
    <w:rsid w:val="00EC08E3"/>
    <w:rsid w:val="00EC1759"/>
    <w:rsid w:val="00EC5047"/>
    <w:rsid w:val="00ED24A2"/>
    <w:rsid w:val="00ED2C98"/>
    <w:rsid w:val="00ED4DC1"/>
    <w:rsid w:val="00EE19C2"/>
    <w:rsid w:val="00EE1C81"/>
    <w:rsid w:val="00EE2028"/>
    <w:rsid w:val="00EE2DD6"/>
    <w:rsid w:val="00EE360C"/>
    <w:rsid w:val="00EE4DE2"/>
    <w:rsid w:val="00EF472D"/>
    <w:rsid w:val="00F00B51"/>
    <w:rsid w:val="00F031E8"/>
    <w:rsid w:val="00F04706"/>
    <w:rsid w:val="00F12629"/>
    <w:rsid w:val="00F20BD8"/>
    <w:rsid w:val="00F2197A"/>
    <w:rsid w:val="00F241A1"/>
    <w:rsid w:val="00F25AA1"/>
    <w:rsid w:val="00F304BC"/>
    <w:rsid w:val="00F320FB"/>
    <w:rsid w:val="00F35DDD"/>
    <w:rsid w:val="00F422F6"/>
    <w:rsid w:val="00F43594"/>
    <w:rsid w:val="00F43699"/>
    <w:rsid w:val="00F44C0E"/>
    <w:rsid w:val="00F518AD"/>
    <w:rsid w:val="00F56583"/>
    <w:rsid w:val="00F606E5"/>
    <w:rsid w:val="00F61322"/>
    <w:rsid w:val="00F6218A"/>
    <w:rsid w:val="00F72BFA"/>
    <w:rsid w:val="00F80088"/>
    <w:rsid w:val="00F8422A"/>
    <w:rsid w:val="00F86EA7"/>
    <w:rsid w:val="00FA3E97"/>
    <w:rsid w:val="00FB323A"/>
    <w:rsid w:val="00FB77A7"/>
    <w:rsid w:val="00FC3F95"/>
    <w:rsid w:val="00FC6C14"/>
    <w:rsid w:val="00FD45B3"/>
    <w:rsid w:val="00FE07EC"/>
    <w:rsid w:val="00FE2808"/>
    <w:rsid w:val="00FE4FDC"/>
    <w:rsid w:val="00FE7EC6"/>
    <w:rsid w:val="00FF1248"/>
    <w:rsid w:val="00FF180E"/>
    <w:rsid w:val="00FF44E7"/>
    <w:rsid w:val="00FF4915"/>
    <w:rsid w:val="00FF4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E5204"/>
  <w15:docId w15:val="{5AAC6F4C-CE14-4D19-A5A8-96CE84FE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line="280" w:lineRule="exact"/>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F29"/>
    <w:rPr>
      <w:rFonts w:asciiTheme="minorHAnsi" w:eastAsiaTheme="minorEastAsia" w:hAnsiTheme="minorHAnsi"/>
      <w:sz w:val="20"/>
      <w:szCs w:val="20"/>
    </w:rPr>
  </w:style>
  <w:style w:type="paragraph" w:styleId="Heading1">
    <w:name w:val="heading 1"/>
    <w:basedOn w:val="Normal"/>
    <w:next w:val="Normal"/>
    <w:link w:val="Heading1Char"/>
    <w:uiPriority w:val="9"/>
    <w:qFormat/>
    <w:rsid w:val="00457E5F"/>
    <w:pPr>
      <w:keepNext/>
      <w:keepLines/>
      <w:pBdr>
        <w:top w:val="single" w:sz="4" w:space="1" w:color="A20C33"/>
        <w:left w:val="single" w:sz="4" w:space="4" w:color="A20C33"/>
        <w:bottom w:val="single" w:sz="4" w:space="1" w:color="A20C33"/>
        <w:right w:val="single" w:sz="4" w:space="4" w:color="A20C33"/>
      </w:pBdr>
      <w:shd w:val="solid" w:color="A20C33" w:fill="auto"/>
      <w:outlineLvl w:val="0"/>
    </w:pPr>
    <w:rPr>
      <w:rFonts w:asciiTheme="majorHAnsi" w:eastAsiaTheme="majorEastAsia" w:hAnsiTheme="majorHAnsi" w:cstheme="majorBidi"/>
      <w:bCs/>
      <w:caps/>
      <w:color w:val="FFFFFF" w:themeColor="background1"/>
      <w:sz w:val="28"/>
      <w:szCs w:val="28"/>
    </w:rPr>
  </w:style>
  <w:style w:type="paragraph" w:styleId="Heading2">
    <w:name w:val="heading 2"/>
    <w:basedOn w:val="Normal"/>
    <w:next w:val="Normal"/>
    <w:link w:val="Heading2Char"/>
    <w:uiPriority w:val="9"/>
    <w:unhideWhenUsed/>
    <w:qFormat/>
    <w:rsid w:val="00D04BD0"/>
    <w:pPr>
      <w:keepNext/>
      <w:keepLines/>
      <w:shd w:val="solid" w:color="F0F0F1" w:themeColor="accent2" w:themeTint="33" w:fill="F0F0F1" w:themeFill="accent2" w:themeFillTint="33"/>
      <w:outlineLvl w:val="1"/>
    </w:pPr>
    <w:rPr>
      <w:rFonts w:asciiTheme="majorHAnsi" w:eastAsiaTheme="majorEastAsia" w:hAnsiTheme="majorHAnsi" w:cstheme="majorBidi"/>
      <w:bCs/>
      <w:caps/>
      <w:color w:val="5F5F5F" w:themeColor="background2" w:themeShade="80"/>
      <w:spacing w:val="10"/>
      <w:sz w:val="24"/>
      <w:szCs w:val="26"/>
    </w:rPr>
  </w:style>
  <w:style w:type="paragraph" w:styleId="Heading3">
    <w:name w:val="heading 3"/>
    <w:basedOn w:val="Normal"/>
    <w:next w:val="Normal"/>
    <w:link w:val="Heading3Char"/>
    <w:autoRedefine/>
    <w:uiPriority w:val="9"/>
    <w:unhideWhenUsed/>
    <w:qFormat/>
    <w:rsid w:val="00332F29"/>
    <w:pPr>
      <w:keepNext/>
      <w:keepLines/>
      <w:pBdr>
        <w:top w:val="single" w:sz="4" w:space="1" w:color="44878C" w:themeColor="accent6" w:themeShade="80"/>
        <w:left w:val="single" w:sz="4" w:space="4" w:color="44878C" w:themeColor="accent6" w:themeShade="80"/>
      </w:pBdr>
      <w:outlineLvl w:val="2"/>
    </w:pPr>
    <w:rPr>
      <w:rFonts w:asciiTheme="majorHAnsi" w:eastAsiaTheme="majorEastAsia" w:hAnsiTheme="majorHAnsi" w:cstheme="majorBidi"/>
      <w:bCs/>
      <w:caps/>
      <w:color w:val="5F5F5F" w:themeColor="background2" w:themeShade="80"/>
      <w:spacing w:val="10"/>
      <w:sz w:val="22"/>
    </w:rPr>
  </w:style>
  <w:style w:type="paragraph" w:styleId="Heading4">
    <w:name w:val="heading 4"/>
    <w:basedOn w:val="Normal"/>
    <w:next w:val="Normal"/>
    <w:link w:val="Heading4Char"/>
    <w:uiPriority w:val="9"/>
    <w:unhideWhenUsed/>
    <w:qFormat/>
    <w:rsid w:val="00332F29"/>
    <w:pPr>
      <w:keepNext/>
      <w:keepLines/>
      <w:pBdr>
        <w:top w:val="dotted" w:sz="4" w:space="1" w:color="DE6420" w:themeColor="accent4"/>
        <w:left w:val="dotted" w:sz="4" w:space="4" w:color="DE6420" w:themeColor="accent4"/>
      </w:pBdr>
      <w:outlineLvl w:val="3"/>
    </w:pPr>
    <w:rPr>
      <w:rFonts w:ascii="Arial" w:eastAsiaTheme="majorEastAsia" w:hAnsi="Arial" w:cstheme="majorBidi"/>
      <w:bCs/>
      <w:iCs/>
      <w:color w:val="A20C33" w:themeColor="accent1"/>
      <w:sz w:val="22"/>
    </w:rPr>
  </w:style>
  <w:style w:type="paragraph" w:styleId="Heading5">
    <w:name w:val="heading 5"/>
    <w:basedOn w:val="Normal"/>
    <w:next w:val="Normal"/>
    <w:link w:val="Heading5Char"/>
    <w:uiPriority w:val="9"/>
    <w:unhideWhenUsed/>
    <w:qFormat/>
    <w:rsid w:val="00332F29"/>
    <w:pPr>
      <w:keepNext/>
      <w:keepLines/>
      <w:outlineLvl w:val="4"/>
    </w:pPr>
    <w:rPr>
      <w:rFonts w:asciiTheme="majorHAnsi" w:eastAsiaTheme="majorEastAsia" w:hAnsiTheme="majorHAnsi" w:cstheme="majorBidi"/>
      <w:i/>
      <w:color w:val="3F3F3F" w:themeColor="text1"/>
      <w:sz w:val="22"/>
    </w:rPr>
  </w:style>
  <w:style w:type="paragraph" w:styleId="Heading6">
    <w:name w:val="heading 6"/>
    <w:basedOn w:val="Normal"/>
    <w:next w:val="Normal"/>
    <w:link w:val="Heading6Char"/>
    <w:uiPriority w:val="9"/>
    <w:unhideWhenUsed/>
    <w:qFormat/>
    <w:rsid w:val="00332F29"/>
    <w:pPr>
      <w:keepNext/>
      <w:keepLines/>
      <w:outlineLvl w:val="5"/>
    </w:pPr>
    <w:rPr>
      <w:rFonts w:asciiTheme="majorHAnsi" w:eastAsiaTheme="majorEastAsia" w:hAnsiTheme="majorHAnsi" w:cstheme="majorBidi"/>
      <w:b/>
      <w:iCs/>
      <w:color w:val="3F3F3F" w:themeColor="text1"/>
      <w:sz w:val="22"/>
    </w:rPr>
  </w:style>
  <w:style w:type="paragraph" w:styleId="Heading7">
    <w:name w:val="heading 7"/>
    <w:basedOn w:val="Normal"/>
    <w:next w:val="Normal"/>
    <w:link w:val="Heading7Char"/>
    <w:uiPriority w:val="9"/>
    <w:unhideWhenUsed/>
    <w:qFormat/>
    <w:rsid w:val="00A718AD"/>
    <w:pPr>
      <w:keepNext/>
      <w:keepLines/>
      <w:outlineLvl w:val="6"/>
    </w:pPr>
    <w:rPr>
      <w:rFonts w:asciiTheme="majorHAnsi" w:eastAsiaTheme="majorEastAsia" w:hAnsiTheme="majorHAnsi" w:cstheme="majorBidi"/>
      <w:i/>
      <w:iCs/>
      <w:color w:val="6F6F6F"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18AD"/>
    <w:pPr>
      <w:spacing w:before="720"/>
      <w:jc w:val="center"/>
    </w:pPr>
    <w:rPr>
      <w:caps/>
      <w:color w:val="A20C33" w:themeColor="accent1"/>
      <w:spacing w:val="10"/>
      <w:kern w:val="28"/>
      <w:sz w:val="52"/>
      <w:szCs w:val="52"/>
    </w:rPr>
  </w:style>
  <w:style w:type="character" w:customStyle="1" w:styleId="TitleChar">
    <w:name w:val="Title Char"/>
    <w:basedOn w:val="DefaultParagraphFont"/>
    <w:link w:val="Title"/>
    <w:uiPriority w:val="10"/>
    <w:rsid w:val="00A718AD"/>
    <w:rPr>
      <w:rFonts w:asciiTheme="minorHAnsi" w:eastAsiaTheme="minorEastAsia" w:hAnsiTheme="minorHAnsi"/>
      <w:caps/>
      <w:color w:val="A20C33" w:themeColor="accent1"/>
      <w:spacing w:val="10"/>
      <w:kern w:val="28"/>
      <w:sz w:val="52"/>
      <w:szCs w:val="52"/>
    </w:rPr>
  </w:style>
  <w:style w:type="paragraph" w:styleId="Subtitle">
    <w:name w:val="Subtitle"/>
    <w:basedOn w:val="Normal"/>
    <w:next w:val="Normal"/>
    <w:link w:val="SubtitleChar"/>
    <w:uiPriority w:val="11"/>
    <w:qFormat/>
    <w:rsid w:val="00A718AD"/>
    <w:pPr>
      <w:spacing w:after="1000" w:line="240" w:lineRule="auto"/>
    </w:pPr>
    <w:rPr>
      <w:caps/>
      <w:color w:val="828282" w:themeColor="text1" w:themeTint="A6"/>
      <w:spacing w:val="10"/>
      <w:sz w:val="24"/>
      <w:szCs w:val="24"/>
    </w:rPr>
  </w:style>
  <w:style w:type="character" w:customStyle="1" w:styleId="SubtitleChar">
    <w:name w:val="Subtitle Char"/>
    <w:basedOn w:val="DefaultParagraphFont"/>
    <w:link w:val="Subtitle"/>
    <w:uiPriority w:val="11"/>
    <w:rsid w:val="00A718AD"/>
    <w:rPr>
      <w:rFonts w:asciiTheme="minorHAnsi" w:eastAsiaTheme="minorEastAsia" w:hAnsiTheme="minorHAnsi"/>
      <w:caps/>
      <w:color w:val="828282" w:themeColor="text1" w:themeTint="A6"/>
      <w:spacing w:val="10"/>
      <w:sz w:val="24"/>
      <w:szCs w:val="24"/>
    </w:rPr>
  </w:style>
  <w:style w:type="paragraph" w:customStyle="1" w:styleId="AppendixSubhead">
    <w:name w:val="Appendix Subhead"/>
    <w:basedOn w:val="Title"/>
    <w:qFormat/>
    <w:rsid w:val="00A718AD"/>
    <w:pPr>
      <w:spacing w:line="240" w:lineRule="auto"/>
    </w:pPr>
    <w:rPr>
      <w:caps w:val="0"/>
    </w:rPr>
  </w:style>
  <w:style w:type="paragraph" w:styleId="BalloonText">
    <w:name w:val="Balloon Text"/>
    <w:basedOn w:val="Normal"/>
    <w:link w:val="BalloonTextChar"/>
    <w:uiPriority w:val="99"/>
    <w:semiHidden/>
    <w:unhideWhenUsed/>
    <w:rsid w:val="00A718A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8AD"/>
    <w:rPr>
      <w:rFonts w:ascii="Tahoma" w:eastAsiaTheme="minorEastAsia" w:hAnsi="Tahoma" w:cs="Tahoma"/>
      <w:sz w:val="16"/>
      <w:szCs w:val="16"/>
    </w:rPr>
  </w:style>
  <w:style w:type="character" w:customStyle="1" w:styleId="Heading1Char">
    <w:name w:val="Heading 1 Char"/>
    <w:basedOn w:val="DefaultParagraphFont"/>
    <w:link w:val="Heading1"/>
    <w:uiPriority w:val="9"/>
    <w:rsid w:val="00457E5F"/>
    <w:rPr>
      <w:rFonts w:asciiTheme="majorHAnsi" w:eastAsiaTheme="majorEastAsia" w:hAnsiTheme="majorHAnsi" w:cstheme="majorBidi"/>
      <w:bCs/>
      <w:caps/>
      <w:color w:val="FFFFFF" w:themeColor="background1"/>
      <w:sz w:val="28"/>
      <w:szCs w:val="28"/>
      <w:shd w:val="solid" w:color="A20C33" w:fill="auto"/>
    </w:rPr>
  </w:style>
  <w:style w:type="paragraph" w:styleId="TOCHeading">
    <w:name w:val="TOC Heading"/>
    <w:basedOn w:val="Heading1"/>
    <w:next w:val="Normal"/>
    <w:link w:val="TOCHeadingChar"/>
    <w:uiPriority w:val="39"/>
    <w:unhideWhenUsed/>
    <w:qFormat/>
    <w:rsid w:val="00A718AD"/>
    <w:pPr>
      <w:keepNext w:val="0"/>
      <w:keepLines w:val="0"/>
      <w:pBdr>
        <w:top w:val="single" w:sz="24" w:space="0" w:color="A20C33" w:themeColor="accent1"/>
        <w:left w:val="single" w:sz="24" w:space="0" w:color="A20C33" w:themeColor="accent1"/>
        <w:bottom w:val="single" w:sz="24" w:space="0" w:color="A20C33" w:themeColor="accent1"/>
        <w:right w:val="single" w:sz="24" w:space="0" w:color="A20C33" w:themeColor="accent1"/>
      </w:pBdr>
      <w:shd w:val="clear" w:color="auto" w:fill="A20C33" w:themeFill="accent1"/>
      <w:outlineLvl w:val="9"/>
    </w:pPr>
    <w:rPr>
      <w:rFonts w:asciiTheme="minorHAnsi" w:eastAsiaTheme="minorEastAsia" w:hAnsiTheme="minorHAnsi" w:cstheme="minorBidi"/>
      <w:caps w:val="0"/>
      <w:spacing w:val="15"/>
      <w:sz w:val="22"/>
      <w:szCs w:val="22"/>
      <w:lang w:bidi="en-US"/>
    </w:rPr>
  </w:style>
  <w:style w:type="paragraph" w:styleId="TOC1">
    <w:name w:val="toc 1"/>
    <w:basedOn w:val="Normal"/>
    <w:next w:val="Normal"/>
    <w:autoRedefine/>
    <w:uiPriority w:val="39"/>
    <w:unhideWhenUsed/>
    <w:rsid w:val="007A7099"/>
    <w:pPr>
      <w:tabs>
        <w:tab w:val="left" w:pos="720"/>
        <w:tab w:val="right" w:leader="dot" w:pos="9360"/>
      </w:tabs>
      <w:spacing w:after="80" w:line="240" w:lineRule="auto"/>
    </w:pPr>
    <w:rPr>
      <w:noProof/>
    </w:rPr>
  </w:style>
  <w:style w:type="paragraph" w:styleId="TOC2">
    <w:name w:val="toc 2"/>
    <w:basedOn w:val="Normal"/>
    <w:next w:val="Normal"/>
    <w:autoRedefine/>
    <w:uiPriority w:val="39"/>
    <w:unhideWhenUsed/>
    <w:rsid w:val="00CB1837"/>
    <w:pPr>
      <w:tabs>
        <w:tab w:val="right" w:leader="dot" w:pos="9360"/>
      </w:tabs>
      <w:spacing w:after="80" w:line="240" w:lineRule="auto"/>
      <w:ind w:left="720"/>
    </w:pPr>
  </w:style>
  <w:style w:type="character" w:styleId="Hyperlink">
    <w:name w:val="Hyperlink"/>
    <w:basedOn w:val="DefaultParagraphFont"/>
    <w:uiPriority w:val="99"/>
    <w:unhideWhenUsed/>
    <w:rsid w:val="00A718AD"/>
    <w:rPr>
      <w:color w:val="538D9C" w:themeColor="hyperlink"/>
      <w:u w:val="single"/>
    </w:rPr>
  </w:style>
  <w:style w:type="paragraph" w:styleId="TableofFigures">
    <w:name w:val="table of figures"/>
    <w:basedOn w:val="Normal"/>
    <w:next w:val="Normal"/>
    <w:link w:val="TableofFiguresChar"/>
    <w:uiPriority w:val="99"/>
    <w:unhideWhenUsed/>
    <w:rsid w:val="00935C76"/>
    <w:pPr>
      <w:spacing w:after="80"/>
    </w:pPr>
    <w:rPr>
      <w:sz w:val="22"/>
    </w:rPr>
  </w:style>
  <w:style w:type="character" w:customStyle="1" w:styleId="Heading2Char">
    <w:name w:val="Heading 2 Char"/>
    <w:basedOn w:val="DefaultParagraphFont"/>
    <w:link w:val="Heading2"/>
    <w:uiPriority w:val="9"/>
    <w:rsid w:val="00D04BD0"/>
    <w:rPr>
      <w:rFonts w:asciiTheme="majorHAnsi" w:eastAsiaTheme="majorEastAsia" w:hAnsiTheme="majorHAnsi" w:cstheme="majorBidi"/>
      <w:bCs/>
      <w:caps/>
      <w:color w:val="5F5F5F" w:themeColor="background2" w:themeShade="80"/>
      <w:spacing w:val="10"/>
      <w:sz w:val="24"/>
      <w:szCs w:val="26"/>
      <w:shd w:val="solid" w:color="F0F0F1" w:themeColor="accent2" w:themeTint="33" w:fill="F0F0F1" w:themeFill="accent2" w:themeFillTint="33"/>
    </w:rPr>
  </w:style>
  <w:style w:type="character" w:customStyle="1" w:styleId="Heading3Char">
    <w:name w:val="Heading 3 Char"/>
    <w:basedOn w:val="DefaultParagraphFont"/>
    <w:link w:val="Heading3"/>
    <w:uiPriority w:val="9"/>
    <w:rsid w:val="00332F29"/>
    <w:rPr>
      <w:rFonts w:asciiTheme="majorHAnsi" w:eastAsiaTheme="majorEastAsia" w:hAnsiTheme="majorHAnsi" w:cstheme="majorBidi"/>
      <w:bCs/>
      <w:caps/>
      <w:color w:val="5F5F5F" w:themeColor="background2" w:themeShade="80"/>
      <w:spacing w:val="10"/>
      <w:szCs w:val="20"/>
    </w:rPr>
  </w:style>
  <w:style w:type="character" w:customStyle="1" w:styleId="Heading4Char">
    <w:name w:val="Heading 4 Char"/>
    <w:basedOn w:val="DefaultParagraphFont"/>
    <w:link w:val="Heading4"/>
    <w:uiPriority w:val="9"/>
    <w:rsid w:val="00332F29"/>
    <w:rPr>
      <w:rFonts w:ascii="Arial" w:eastAsiaTheme="majorEastAsia" w:hAnsi="Arial" w:cstheme="majorBidi"/>
      <w:bCs/>
      <w:iCs/>
      <w:color w:val="A20C33" w:themeColor="accent1"/>
      <w:szCs w:val="20"/>
    </w:rPr>
  </w:style>
  <w:style w:type="character" w:customStyle="1" w:styleId="Heading5Char">
    <w:name w:val="Heading 5 Char"/>
    <w:basedOn w:val="DefaultParagraphFont"/>
    <w:link w:val="Heading5"/>
    <w:uiPriority w:val="9"/>
    <w:rsid w:val="00332F29"/>
    <w:rPr>
      <w:rFonts w:asciiTheme="majorHAnsi" w:eastAsiaTheme="majorEastAsia" w:hAnsiTheme="majorHAnsi" w:cstheme="majorBidi"/>
      <w:i/>
      <w:color w:val="3F3F3F" w:themeColor="text1"/>
      <w:szCs w:val="20"/>
    </w:rPr>
  </w:style>
  <w:style w:type="character" w:customStyle="1" w:styleId="Heading6Char">
    <w:name w:val="Heading 6 Char"/>
    <w:basedOn w:val="DefaultParagraphFont"/>
    <w:link w:val="Heading6"/>
    <w:uiPriority w:val="9"/>
    <w:rsid w:val="00332F29"/>
    <w:rPr>
      <w:rFonts w:asciiTheme="majorHAnsi" w:eastAsiaTheme="majorEastAsia" w:hAnsiTheme="majorHAnsi" w:cstheme="majorBidi"/>
      <w:b/>
      <w:iCs/>
      <w:color w:val="3F3F3F" w:themeColor="text1"/>
      <w:szCs w:val="20"/>
    </w:rPr>
  </w:style>
  <w:style w:type="character" w:customStyle="1" w:styleId="Heading7Char">
    <w:name w:val="Heading 7 Char"/>
    <w:basedOn w:val="DefaultParagraphFont"/>
    <w:link w:val="Heading7"/>
    <w:uiPriority w:val="9"/>
    <w:rsid w:val="00A718AD"/>
    <w:rPr>
      <w:rFonts w:asciiTheme="majorHAnsi" w:eastAsiaTheme="majorEastAsia" w:hAnsiTheme="majorHAnsi" w:cstheme="majorBidi"/>
      <w:i/>
      <w:iCs/>
      <w:color w:val="6F6F6F" w:themeColor="text1" w:themeTint="BF"/>
      <w:sz w:val="20"/>
      <w:szCs w:val="20"/>
    </w:rPr>
  </w:style>
  <w:style w:type="paragraph" w:styleId="BodyText">
    <w:name w:val="Body Text"/>
    <w:basedOn w:val="Normal"/>
    <w:link w:val="BodyTextChar"/>
    <w:uiPriority w:val="99"/>
    <w:unhideWhenUsed/>
    <w:rsid w:val="00A718AD"/>
    <w:pPr>
      <w:spacing w:after="240"/>
    </w:pPr>
  </w:style>
  <w:style w:type="character" w:customStyle="1" w:styleId="BodyTextChar">
    <w:name w:val="Body Text Char"/>
    <w:basedOn w:val="DefaultParagraphFont"/>
    <w:link w:val="BodyText"/>
    <w:uiPriority w:val="99"/>
    <w:rsid w:val="00A718AD"/>
    <w:rPr>
      <w:rFonts w:asciiTheme="minorHAnsi" w:eastAsiaTheme="minorEastAsia" w:hAnsiTheme="minorHAnsi"/>
      <w:sz w:val="20"/>
      <w:szCs w:val="20"/>
    </w:rPr>
  </w:style>
  <w:style w:type="table" w:styleId="TableGrid">
    <w:name w:val="Table Grid"/>
    <w:basedOn w:val="TableNormal"/>
    <w:uiPriority w:val="59"/>
    <w:rsid w:val="00A718AD"/>
    <w:pPr>
      <w:spacing w:before="200"/>
    </w:pPr>
    <w:rPr>
      <w:rFonts w:asciiTheme="minorHAnsi" w:eastAsiaTheme="minorEastAsia" w:hAnsiTheme="minorHAnsi"/>
    </w:rPr>
    <w:tblPr>
      <w:tblBorders>
        <w:top w:val="single" w:sz="4" w:space="0" w:color="3F3F3F" w:themeColor="text1"/>
        <w:left w:val="single" w:sz="4" w:space="0" w:color="3F3F3F" w:themeColor="text1"/>
        <w:bottom w:val="single" w:sz="4" w:space="0" w:color="3F3F3F" w:themeColor="text1"/>
        <w:right w:val="single" w:sz="4" w:space="0" w:color="3F3F3F" w:themeColor="text1"/>
        <w:insideH w:val="single" w:sz="4" w:space="0" w:color="3F3F3F" w:themeColor="text1"/>
        <w:insideV w:val="single" w:sz="4" w:space="0" w:color="3F3F3F" w:themeColor="text1"/>
      </w:tblBorders>
    </w:tblPr>
  </w:style>
  <w:style w:type="paragraph" w:customStyle="1" w:styleId="TableTitle">
    <w:name w:val="Table Title"/>
    <w:basedOn w:val="Normal"/>
    <w:rsid w:val="00A718AD"/>
    <w:pPr>
      <w:spacing w:before="360" w:after="120" w:line="240" w:lineRule="auto"/>
    </w:pPr>
    <w:rPr>
      <w:rFonts w:ascii="Arial Narrow" w:hAnsi="Arial Narrow"/>
      <w:b/>
      <w:sz w:val="22"/>
    </w:rPr>
  </w:style>
  <w:style w:type="paragraph" w:customStyle="1" w:styleId="TableHeader">
    <w:name w:val="Table Header"/>
    <w:basedOn w:val="Normal"/>
    <w:rsid w:val="00A718AD"/>
    <w:pPr>
      <w:spacing w:before="40" w:after="40" w:line="240" w:lineRule="auto"/>
    </w:pPr>
    <w:rPr>
      <w:rFonts w:ascii="Calibri" w:hAnsi="Calibri"/>
      <w:b/>
    </w:rPr>
  </w:style>
  <w:style w:type="paragraph" w:customStyle="1" w:styleId="TableRow">
    <w:name w:val="Table Row"/>
    <w:basedOn w:val="Normal"/>
    <w:rsid w:val="00A718AD"/>
    <w:pPr>
      <w:spacing w:before="40" w:after="40" w:line="240" w:lineRule="auto"/>
    </w:pPr>
    <w:rPr>
      <w:rFonts w:ascii="Calibri" w:hAnsi="Calibri"/>
      <w:sz w:val="18"/>
    </w:rPr>
  </w:style>
  <w:style w:type="paragraph" w:customStyle="1" w:styleId="TableNote">
    <w:name w:val="Table Note"/>
    <w:basedOn w:val="Normal"/>
    <w:rsid w:val="00A718AD"/>
    <w:pPr>
      <w:spacing w:before="40" w:after="40" w:line="240" w:lineRule="auto"/>
    </w:pPr>
    <w:rPr>
      <w:rFonts w:ascii="Calibri" w:hAnsi="Calibri"/>
      <w:sz w:val="16"/>
    </w:rPr>
  </w:style>
  <w:style w:type="paragraph" w:styleId="ListBullet">
    <w:name w:val="List Bullet"/>
    <w:basedOn w:val="Normal"/>
    <w:uiPriority w:val="99"/>
    <w:unhideWhenUsed/>
    <w:rsid w:val="00A957FB"/>
    <w:pPr>
      <w:numPr>
        <w:numId w:val="2"/>
      </w:numPr>
      <w:spacing w:after="80"/>
    </w:pPr>
  </w:style>
  <w:style w:type="paragraph" w:styleId="ListBullet2">
    <w:name w:val="List Bullet 2"/>
    <w:basedOn w:val="Normal"/>
    <w:uiPriority w:val="99"/>
    <w:unhideWhenUsed/>
    <w:rsid w:val="00A718AD"/>
    <w:pPr>
      <w:numPr>
        <w:numId w:val="3"/>
      </w:numPr>
      <w:spacing w:after="80"/>
    </w:pPr>
  </w:style>
  <w:style w:type="paragraph" w:styleId="FootnoteText">
    <w:name w:val="footnote text"/>
    <w:basedOn w:val="Normal"/>
    <w:link w:val="FootnoteTextChar"/>
    <w:uiPriority w:val="99"/>
    <w:unhideWhenUsed/>
    <w:rsid w:val="00A718AD"/>
    <w:rPr>
      <w:rFonts w:ascii="Times New Roman" w:hAnsi="Times New Roman"/>
    </w:rPr>
  </w:style>
  <w:style w:type="character" w:customStyle="1" w:styleId="FootnoteTextChar">
    <w:name w:val="Footnote Text Char"/>
    <w:basedOn w:val="DefaultParagraphFont"/>
    <w:link w:val="FootnoteText"/>
    <w:uiPriority w:val="99"/>
    <w:rsid w:val="00A718AD"/>
    <w:rPr>
      <w:rFonts w:eastAsiaTheme="minorEastAsia"/>
      <w:sz w:val="20"/>
      <w:szCs w:val="20"/>
    </w:rPr>
  </w:style>
  <w:style w:type="character" w:styleId="FootnoteReference">
    <w:name w:val="footnote reference"/>
    <w:basedOn w:val="DefaultParagraphFont"/>
    <w:uiPriority w:val="99"/>
    <w:semiHidden/>
    <w:unhideWhenUsed/>
    <w:rsid w:val="00A718AD"/>
    <w:rPr>
      <w:vertAlign w:val="superscript"/>
    </w:rPr>
  </w:style>
  <w:style w:type="paragraph" w:customStyle="1" w:styleId="AppendixHeading">
    <w:name w:val="Appendix Heading"/>
    <w:basedOn w:val="TOCHeading"/>
    <w:next w:val="BodyText"/>
    <w:rsid w:val="00A718AD"/>
    <w:pPr>
      <w:pBdr>
        <w:bottom w:val="double" w:sz="4" w:space="1" w:color="auto"/>
      </w:pBdr>
    </w:pPr>
  </w:style>
  <w:style w:type="paragraph" w:styleId="Header">
    <w:name w:val="header"/>
    <w:basedOn w:val="Normal"/>
    <w:link w:val="HeaderChar"/>
    <w:uiPriority w:val="99"/>
    <w:unhideWhenUsed/>
    <w:rsid w:val="00A718AD"/>
    <w:pPr>
      <w:tabs>
        <w:tab w:val="center" w:pos="4680"/>
        <w:tab w:val="right" w:pos="9360"/>
      </w:tabs>
      <w:spacing w:line="240" w:lineRule="auto"/>
    </w:pPr>
  </w:style>
  <w:style w:type="character" w:customStyle="1" w:styleId="HeaderChar">
    <w:name w:val="Header Char"/>
    <w:basedOn w:val="DefaultParagraphFont"/>
    <w:link w:val="Header"/>
    <w:uiPriority w:val="99"/>
    <w:rsid w:val="00A718AD"/>
    <w:rPr>
      <w:rFonts w:asciiTheme="minorHAnsi" w:eastAsiaTheme="minorEastAsia" w:hAnsiTheme="minorHAnsi"/>
      <w:sz w:val="20"/>
      <w:szCs w:val="20"/>
    </w:rPr>
  </w:style>
  <w:style w:type="paragraph" w:styleId="Footer">
    <w:name w:val="footer"/>
    <w:basedOn w:val="Normal"/>
    <w:link w:val="FooterChar"/>
    <w:uiPriority w:val="99"/>
    <w:unhideWhenUsed/>
    <w:rsid w:val="00A718AD"/>
    <w:pPr>
      <w:tabs>
        <w:tab w:val="center" w:pos="4680"/>
        <w:tab w:val="right" w:pos="9360"/>
      </w:tabs>
      <w:spacing w:line="240" w:lineRule="auto"/>
    </w:pPr>
    <w:rPr>
      <w:rFonts w:ascii="Arial Narrow" w:hAnsi="Arial Narrow"/>
      <w:color w:val="224346" w:themeColor="accent6" w:themeShade="40"/>
    </w:rPr>
  </w:style>
  <w:style w:type="character" w:customStyle="1" w:styleId="FooterChar">
    <w:name w:val="Footer Char"/>
    <w:basedOn w:val="DefaultParagraphFont"/>
    <w:link w:val="Footer"/>
    <w:uiPriority w:val="99"/>
    <w:rsid w:val="00A718AD"/>
    <w:rPr>
      <w:rFonts w:ascii="Arial Narrow" w:eastAsiaTheme="minorEastAsia" w:hAnsi="Arial Narrow"/>
      <w:color w:val="224346" w:themeColor="accent6" w:themeShade="40"/>
      <w:sz w:val="20"/>
      <w:szCs w:val="20"/>
    </w:rPr>
  </w:style>
  <w:style w:type="table" w:styleId="MediumShading1-Accent1">
    <w:name w:val="Medium Shading 1 Accent 1"/>
    <w:basedOn w:val="TableNormal"/>
    <w:uiPriority w:val="63"/>
    <w:rsid w:val="00A957FB"/>
    <w:tblPr>
      <w:tblStyleRowBandSize w:val="1"/>
      <w:tblStyleColBandSize w:val="1"/>
      <w:tblBorders>
        <w:top w:val="single" w:sz="8"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single" w:sz="8" w:space="0" w:color="ED144C" w:themeColor="accent1" w:themeTint="BF"/>
      </w:tblBorders>
    </w:tblPr>
    <w:tblStylePr w:type="firstRow">
      <w:pPr>
        <w:spacing w:before="0" w:after="0" w:line="240" w:lineRule="auto"/>
      </w:pPr>
      <w:rPr>
        <w:b/>
        <w:bCs/>
        <w:color w:val="FFFFFF" w:themeColor="background1"/>
      </w:rPr>
      <w:tblPr/>
      <w:tcPr>
        <w:tcBorders>
          <w:top w:val="single" w:sz="8"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nil"/>
          <w:insideV w:val="nil"/>
        </w:tcBorders>
        <w:shd w:val="clear" w:color="auto" w:fill="A20C33" w:themeFill="accent1"/>
      </w:tcPr>
    </w:tblStylePr>
    <w:tblStylePr w:type="lastRow">
      <w:pPr>
        <w:spacing w:before="0" w:after="0" w:line="240" w:lineRule="auto"/>
      </w:pPr>
      <w:rPr>
        <w:b/>
        <w:bCs/>
      </w:rPr>
      <w:tblPr/>
      <w:tcPr>
        <w:tcBorders>
          <w:top w:val="double" w:sz="6"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B1C3" w:themeFill="accent1" w:themeFillTint="3F"/>
      </w:tcPr>
    </w:tblStylePr>
    <w:tblStylePr w:type="band1Horz">
      <w:tblPr/>
      <w:tcPr>
        <w:tcBorders>
          <w:insideH w:val="nil"/>
          <w:insideV w:val="nil"/>
        </w:tcBorders>
        <w:shd w:val="clear" w:color="auto" w:fill="F9B1C3"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7A91"/>
    <w:tblPr>
      <w:tblStyleRowBandSize w:val="1"/>
      <w:tblStyleColBandSize w:val="1"/>
      <w:tblBorders>
        <w:top w:val="single" w:sz="8"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single" w:sz="8" w:space="0" w:color="D0DC52" w:themeColor="accent3" w:themeTint="BF"/>
      </w:tblBorders>
    </w:tblPr>
    <w:tblStylePr w:type="firstRow">
      <w:pPr>
        <w:spacing w:before="0" w:after="0" w:line="240" w:lineRule="auto"/>
      </w:pPr>
      <w:rPr>
        <w:b/>
        <w:bCs/>
        <w:color w:val="FFFFFF" w:themeColor="background1"/>
      </w:rPr>
      <w:tblPr/>
      <w:tcPr>
        <w:tcBorders>
          <w:top w:val="single" w:sz="8"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nil"/>
          <w:insideV w:val="nil"/>
        </w:tcBorders>
        <w:shd w:val="clear" w:color="auto" w:fill="B5C327" w:themeFill="accent3"/>
      </w:tcPr>
    </w:tblStylePr>
    <w:tblStylePr w:type="lastRow">
      <w:pPr>
        <w:spacing w:before="0" w:after="0" w:line="240" w:lineRule="auto"/>
      </w:pPr>
      <w:rPr>
        <w:b/>
        <w:bCs/>
      </w:rPr>
      <w:tblPr/>
      <w:tcPr>
        <w:tcBorders>
          <w:top w:val="double" w:sz="6"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6" w:themeFill="accent3" w:themeFillTint="3F"/>
      </w:tcPr>
    </w:tblStylePr>
    <w:tblStylePr w:type="band1Horz">
      <w:tblPr/>
      <w:tcPr>
        <w:tcBorders>
          <w:insideH w:val="nil"/>
          <w:insideV w:val="nil"/>
        </w:tcBorders>
        <w:shd w:val="clear" w:color="auto" w:fill="EFF3C6" w:themeFill="accent3" w:themeFillTint="3F"/>
      </w:tcPr>
    </w:tblStylePr>
    <w:tblStylePr w:type="band2Horz">
      <w:tblPr/>
      <w:tcPr>
        <w:tcBorders>
          <w:insideH w:val="nil"/>
          <w:insideV w:val="nil"/>
        </w:tcBorders>
      </w:tcPr>
    </w:tblStylePr>
  </w:style>
  <w:style w:type="table" w:styleId="MediumShading1">
    <w:name w:val="Medium Shading 1"/>
    <w:basedOn w:val="TableNormal"/>
    <w:uiPriority w:val="63"/>
    <w:rsid w:val="006B7A91"/>
    <w:tblPr>
      <w:tblStyleRowBandSize w:val="1"/>
      <w:tblStyleColBandSize w:val="1"/>
      <w:tbl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single" w:sz="8" w:space="0" w:color="6F6F6F" w:themeColor="text1" w:themeTint="BF"/>
      </w:tblBorders>
    </w:tblPr>
    <w:tblStylePr w:type="firstRow">
      <w:pPr>
        <w:spacing w:before="0" w:after="0" w:line="240" w:lineRule="auto"/>
      </w:pPr>
      <w:rPr>
        <w:b/>
        <w:bCs/>
        <w:color w:val="FFFFFF" w:themeColor="background1"/>
      </w:rPr>
      <w:tblPr/>
      <w:tcPr>
        <w:tc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shd w:val="clear" w:color="auto" w:fill="3F3F3F" w:themeFill="text1"/>
      </w:tcPr>
    </w:tblStylePr>
    <w:tblStylePr w:type="lastRow">
      <w:pPr>
        <w:spacing w:before="0" w:after="0" w:line="240" w:lineRule="auto"/>
      </w:pPr>
      <w:rPr>
        <w:b/>
        <w:bCs/>
      </w:rPr>
      <w:tblPr/>
      <w:tcPr>
        <w:tcBorders>
          <w:top w:val="double" w:sz="6"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tcPr>
    </w:tblStylePr>
    <w:tblStylePr w:type="firstCol">
      <w:rPr>
        <w:b/>
        <w:bCs/>
      </w:rPr>
    </w:tblStylePr>
    <w:tblStylePr w:type="lastCol">
      <w:rPr>
        <w:b/>
        <w:bCs/>
      </w:rPr>
    </w:tblStylePr>
    <w:tblStylePr w:type="band1Vert">
      <w:tblPr/>
      <w:tcPr>
        <w:shd w:val="clear" w:color="auto" w:fill="CFCFCF" w:themeFill="text1" w:themeFillTint="3F"/>
      </w:tcPr>
    </w:tblStylePr>
    <w:tblStylePr w:type="band1Horz">
      <w:tblPr/>
      <w:tcPr>
        <w:tcBorders>
          <w:insideH w:val="nil"/>
          <w:insideV w:val="nil"/>
        </w:tcBorders>
        <w:shd w:val="clear" w:color="auto" w:fill="CFCFCF" w:themeFill="text1" w:themeFillTint="3F"/>
      </w:tcPr>
    </w:tblStylePr>
    <w:tblStylePr w:type="band2Horz">
      <w:tblPr/>
      <w:tcPr>
        <w:tcBorders>
          <w:insideH w:val="nil"/>
          <w:insideV w:val="nil"/>
        </w:tcBorders>
      </w:tcPr>
    </w:tblStylePr>
  </w:style>
  <w:style w:type="paragraph" w:customStyle="1" w:styleId="SampleFigure">
    <w:name w:val="Sample Figure"/>
    <w:basedOn w:val="TableofFigures"/>
    <w:link w:val="SampleFigureChar"/>
    <w:qFormat/>
    <w:rsid w:val="00457E5F"/>
    <w:pPr>
      <w:tabs>
        <w:tab w:val="right" w:leader="dot" w:pos="9360"/>
      </w:tabs>
    </w:pPr>
    <w:rPr>
      <w:noProof/>
    </w:rPr>
  </w:style>
  <w:style w:type="paragraph" w:customStyle="1" w:styleId="FigureHeader">
    <w:name w:val="Figure Header"/>
    <w:basedOn w:val="TOCHeading"/>
    <w:link w:val="FigureHeaderChar"/>
    <w:qFormat/>
    <w:rsid w:val="00457E5F"/>
  </w:style>
  <w:style w:type="character" w:customStyle="1" w:styleId="TableofFiguresChar">
    <w:name w:val="Table of Figures Char"/>
    <w:basedOn w:val="DefaultParagraphFont"/>
    <w:link w:val="TableofFigures"/>
    <w:uiPriority w:val="99"/>
    <w:rsid w:val="00457E5F"/>
    <w:rPr>
      <w:rFonts w:asciiTheme="minorHAnsi" w:eastAsiaTheme="minorEastAsia" w:hAnsiTheme="minorHAnsi"/>
      <w:szCs w:val="20"/>
    </w:rPr>
  </w:style>
  <w:style w:type="character" w:customStyle="1" w:styleId="SampleFigureChar">
    <w:name w:val="Sample Figure Char"/>
    <w:basedOn w:val="TableofFiguresChar"/>
    <w:link w:val="SampleFigure"/>
    <w:rsid w:val="00457E5F"/>
    <w:rPr>
      <w:rFonts w:asciiTheme="minorHAnsi" w:eastAsiaTheme="minorEastAsia" w:hAnsiTheme="minorHAnsi"/>
      <w:noProof/>
      <w:szCs w:val="20"/>
    </w:rPr>
  </w:style>
  <w:style w:type="character" w:customStyle="1" w:styleId="TOCHeadingChar">
    <w:name w:val="TOC Heading Char"/>
    <w:basedOn w:val="Heading1Char"/>
    <w:link w:val="TOCHeading"/>
    <w:uiPriority w:val="39"/>
    <w:rsid w:val="00457E5F"/>
    <w:rPr>
      <w:rFonts w:asciiTheme="minorHAnsi" w:eastAsiaTheme="minorEastAsia" w:hAnsiTheme="minorHAnsi" w:cstheme="majorBidi"/>
      <w:bCs/>
      <w:caps w:val="0"/>
      <w:color w:val="FFFFFF" w:themeColor="background1"/>
      <w:spacing w:val="15"/>
      <w:sz w:val="28"/>
      <w:szCs w:val="28"/>
      <w:shd w:val="clear" w:color="auto" w:fill="A20C33" w:themeFill="accent1"/>
      <w:lang w:bidi="en-US"/>
    </w:rPr>
  </w:style>
  <w:style w:type="character" w:customStyle="1" w:styleId="FigureHeaderChar">
    <w:name w:val="Figure Header Char"/>
    <w:basedOn w:val="TOCHeadingChar"/>
    <w:link w:val="FigureHeader"/>
    <w:rsid w:val="00457E5F"/>
    <w:rPr>
      <w:rFonts w:asciiTheme="minorHAnsi" w:eastAsiaTheme="minorEastAsia" w:hAnsiTheme="minorHAnsi" w:cstheme="majorBidi"/>
      <w:bCs/>
      <w:caps w:val="0"/>
      <w:color w:val="FFFFFF" w:themeColor="background1"/>
      <w:spacing w:val="15"/>
      <w:sz w:val="28"/>
      <w:szCs w:val="28"/>
      <w:shd w:val="clear" w:color="auto" w:fill="A20C33" w:themeFill="accent1"/>
      <w:lang w:bidi="en-US"/>
    </w:rPr>
  </w:style>
  <w:style w:type="paragraph" w:styleId="NoSpacing">
    <w:name w:val="No Spacing"/>
    <w:uiPriority w:val="1"/>
    <w:qFormat/>
    <w:rsid w:val="00CC4520"/>
    <w:rPr>
      <w:rFonts w:asciiTheme="minorHAnsi" w:eastAsiaTheme="minorEastAsia" w:hAnsiTheme="minorHAnsi"/>
      <w:sz w:val="20"/>
      <w:szCs w:val="20"/>
    </w:rPr>
  </w:style>
  <w:style w:type="character" w:styleId="IntenseReference">
    <w:name w:val="Intense Reference"/>
    <w:basedOn w:val="DefaultParagraphFont"/>
    <w:uiPriority w:val="32"/>
    <w:qFormat/>
    <w:rsid w:val="009568EE"/>
    <w:rPr>
      <w:b/>
      <w:bCs/>
      <w:smallCaps/>
      <w:color w:val="A20C33" w:themeColor="accent1"/>
      <w:spacing w:val="5"/>
    </w:rPr>
  </w:style>
  <w:style w:type="character" w:styleId="Strong">
    <w:name w:val="Strong"/>
    <w:basedOn w:val="DefaultParagraphFont"/>
    <w:uiPriority w:val="22"/>
    <w:qFormat/>
    <w:rsid w:val="009568EE"/>
    <w:rPr>
      <w:b/>
      <w:bCs/>
    </w:rPr>
  </w:style>
  <w:style w:type="paragraph" w:styleId="ListParagraph">
    <w:name w:val="List Paragraph"/>
    <w:basedOn w:val="Normal"/>
    <w:uiPriority w:val="34"/>
    <w:qFormat/>
    <w:rsid w:val="008F69EB"/>
    <w:pPr>
      <w:ind w:left="720"/>
      <w:contextualSpacing/>
    </w:pPr>
  </w:style>
  <w:style w:type="paragraph" w:customStyle="1" w:styleId="incr0">
    <w:name w:val="incr0"/>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1">
    <w:name w:val="content1"/>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bold">
    <w:name w:val="bold"/>
    <w:basedOn w:val="DefaultParagraphFont"/>
    <w:rsid w:val="0050253E"/>
  </w:style>
  <w:style w:type="paragraph" w:customStyle="1" w:styleId="incr1">
    <w:name w:val="incr1"/>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2">
    <w:name w:val="content2"/>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E478D6"/>
    <w:rPr>
      <w:i/>
      <w:iCs/>
    </w:rPr>
  </w:style>
  <w:style w:type="paragraph" w:customStyle="1" w:styleId="incr2">
    <w:name w:val="incr2"/>
    <w:basedOn w:val="Normal"/>
    <w:rsid w:val="00E478D6"/>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3">
    <w:name w:val="content3"/>
    <w:basedOn w:val="Normal"/>
    <w:rsid w:val="00E478D6"/>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05DF3"/>
    <w:rPr>
      <w:color w:val="808080"/>
    </w:rPr>
  </w:style>
  <w:style w:type="table" w:customStyle="1" w:styleId="Table1">
    <w:name w:val="Table 1"/>
    <w:basedOn w:val="TableNormal"/>
    <w:uiPriority w:val="99"/>
    <w:rsid w:val="005A39C7"/>
    <w:pPr>
      <w:spacing w:line="240" w:lineRule="auto"/>
      <w:ind w:left="0" w:firstLine="0"/>
    </w:pPr>
    <w:rPr>
      <w:rFonts w:asciiTheme="minorHAnsi" w:hAnsiTheme="minorHAnsi"/>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175">
      <w:bodyDiv w:val="1"/>
      <w:marLeft w:val="0"/>
      <w:marRight w:val="0"/>
      <w:marTop w:val="0"/>
      <w:marBottom w:val="0"/>
      <w:divBdr>
        <w:top w:val="none" w:sz="0" w:space="0" w:color="auto"/>
        <w:left w:val="none" w:sz="0" w:space="0" w:color="auto"/>
        <w:bottom w:val="none" w:sz="0" w:space="0" w:color="auto"/>
        <w:right w:val="none" w:sz="0" w:space="0" w:color="auto"/>
      </w:divBdr>
    </w:div>
    <w:div w:id="37897507">
      <w:bodyDiv w:val="1"/>
      <w:marLeft w:val="0"/>
      <w:marRight w:val="0"/>
      <w:marTop w:val="0"/>
      <w:marBottom w:val="0"/>
      <w:divBdr>
        <w:top w:val="none" w:sz="0" w:space="0" w:color="auto"/>
        <w:left w:val="none" w:sz="0" w:space="0" w:color="auto"/>
        <w:bottom w:val="none" w:sz="0" w:space="0" w:color="auto"/>
        <w:right w:val="none" w:sz="0" w:space="0" w:color="auto"/>
      </w:divBdr>
    </w:div>
    <w:div w:id="48648793">
      <w:bodyDiv w:val="1"/>
      <w:marLeft w:val="0"/>
      <w:marRight w:val="0"/>
      <w:marTop w:val="0"/>
      <w:marBottom w:val="0"/>
      <w:divBdr>
        <w:top w:val="none" w:sz="0" w:space="0" w:color="auto"/>
        <w:left w:val="none" w:sz="0" w:space="0" w:color="auto"/>
        <w:bottom w:val="none" w:sz="0" w:space="0" w:color="auto"/>
        <w:right w:val="none" w:sz="0" w:space="0" w:color="auto"/>
      </w:divBdr>
    </w:div>
    <w:div w:id="65615603">
      <w:bodyDiv w:val="1"/>
      <w:marLeft w:val="0"/>
      <w:marRight w:val="0"/>
      <w:marTop w:val="0"/>
      <w:marBottom w:val="0"/>
      <w:divBdr>
        <w:top w:val="none" w:sz="0" w:space="0" w:color="auto"/>
        <w:left w:val="none" w:sz="0" w:space="0" w:color="auto"/>
        <w:bottom w:val="none" w:sz="0" w:space="0" w:color="auto"/>
        <w:right w:val="none" w:sz="0" w:space="0" w:color="auto"/>
      </w:divBdr>
    </w:div>
    <w:div w:id="74979114">
      <w:bodyDiv w:val="1"/>
      <w:marLeft w:val="0"/>
      <w:marRight w:val="0"/>
      <w:marTop w:val="0"/>
      <w:marBottom w:val="0"/>
      <w:divBdr>
        <w:top w:val="none" w:sz="0" w:space="0" w:color="auto"/>
        <w:left w:val="none" w:sz="0" w:space="0" w:color="auto"/>
        <w:bottom w:val="none" w:sz="0" w:space="0" w:color="auto"/>
        <w:right w:val="none" w:sz="0" w:space="0" w:color="auto"/>
      </w:divBdr>
    </w:div>
    <w:div w:id="89932538">
      <w:bodyDiv w:val="1"/>
      <w:marLeft w:val="0"/>
      <w:marRight w:val="0"/>
      <w:marTop w:val="0"/>
      <w:marBottom w:val="0"/>
      <w:divBdr>
        <w:top w:val="none" w:sz="0" w:space="0" w:color="auto"/>
        <w:left w:val="none" w:sz="0" w:space="0" w:color="auto"/>
        <w:bottom w:val="none" w:sz="0" w:space="0" w:color="auto"/>
        <w:right w:val="none" w:sz="0" w:space="0" w:color="auto"/>
      </w:divBdr>
    </w:div>
    <w:div w:id="98455675">
      <w:bodyDiv w:val="1"/>
      <w:marLeft w:val="0"/>
      <w:marRight w:val="0"/>
      <w:marTop w:val="0"/>
      <w:marBottom w:val="0"/>
      <w:divBdr>
        <w:top w:val="none" w:sz="0" w:space="0" w:color="auto"/>
        <w:left w:val="none" w:sz="0" w:space="0" w:color="auto"/>
        <w:bottom w:val="none" w:sz="0" w:space="0" w:color="auto"/>
        <w:right w:val="none" w:sz="0" w:space="0" w:color="auto"/>
      </w:divBdr>
    </w:div>
    <w:div w:id="102461554">
      <w:bodyDiv w:val="1"/>
      <w:marLeft w:val="0"/>
      <w:marRight w:val="0"/>
      <w:marTop w:val="0"/>
      <w:marBottom w:val="0"/>
      <w:divBdr>
        <w:top w:val="none" w:sz="0" w:space="0" w:color="auto"/>
        <w:left w:val="none" w:sz="0" w:space="0" w:color="auto"/>
        <w:bottom w:val="none" w:sz="0" w:space="0" w:color="auto"/>
        <w:right w:val="none" w:sz="0" w:space="0" w:color="auto"/>
      </w:divBdr>
    </w:div>
    <w:div w:id="189270080">
      <w:bodyDiv w:val="1"/>
      <w:marLeft w:val="0"/>
      <w:marRight w:val="0"/>
      <w:marTop w:val="0"/>
      <w:marBottom w:val="0"/>
      <w:divBdr>
        <w:top w:val="none" w:sz="0" w:space="0" w:color="auto"/>
        <w:left w:val="none" w:sz="0" w:space="0" w:color="auto"/>
        <w:bottom w:val="none" w:sz="0" w:space="0" w:color="auto"/>
        <w:right w:val="none" w:sz="0" w:space="0" w:color="auto"/>
      </w:divBdr>
    </w:div>
    <w:div w:id="212040235">
      <w:bodyDiv w:val="1"/>
      <w:marLeft w:val="0"/>
      <w:marRight w:val="0"/>
      <w:marTop w:val="0"/>
      <w:marBottom w:val="0"/>
      <w:divBdr>
        <w:top w:val="none" w:sz="0" w:space="0" w:color="auto"/>
        <w:left w:val="none" w:sz="0" w:space="0" w:color="auto"/>
        <w:bottom w:val="none" w:sz="0" w:space="0" w:color="auto"/>
        <w:right w:val="none" w:sz="0" w:space="0" w:color="auto"/>
      </w:divBdr>
    </w:div>
    <w:div w:id="243222853">
      <w:bodyDiv w:val="1"/>
      <w:marLeft w:val="0"/>
      <w:marRight w:val="0"/>
      <w:marTop w:val="0"/>
      <w:marBottom w:val="0"/>
      <w:divBdr>
        <w:top w:val="none" w:sz="0" w:space="0" w:color="auto"/>
        <w:left w:val="none" w:sz="0" w:space="0" w:color="auto"/>
        <w:bottom w:val="none" w:sz="0" w:space="0" w:color="auto"/>
        <w:right w:val="none" w:sz="0" w:space="0" w:color="auto"/>
      </w:divBdr>
    </w:div>
    <w:div w:id="246962330">
      <w:bodyDiv w:val="1"/>
      <w:marLeft w:val="0"/>
      <w:marRight w:val="0"/>
      <w:marTop w:val="0"/>
      <w:marBottom w:val="0"/>
      <w:divBdr>
        <w:top w:val="none" w:sz="0" w:space="0" w:color="auto"/>
        <w:left w:val="none" w:sz="0" w:space="0" w:color="auto"/>
        <w:bottom w:val="none" w:sz="0" w:space="0" w:color="auto"/>
        <w:right w:val="none" w:sz="0" w:space="0" w:color="auto"/>
      </w:divBdr>
    </w:div>
    <w:div w:id="259291693">
      <w:bodyDiv w:val="1"/>
      <w:marLeft w:val="0"/>
      <w:marRight w:val="0"/>
      <w:marTop w:val="0"/>
      <w:marBottom w:val="0"/>
      <w:divBdr>
        <w:top w:val="none" w:sz="0" w:space="0" w:color="auto"/>
        <w:left w:val="none" w:sz="0" w:space="0" w:color="auto"/>
        <w:bottom w:val="none" w:sz="0" w:space="0" w:color="auto"/>
        <w:right w:val="none" w:sz="0" w:space="0" w:color="auto"/>
      </w:divBdr>
    </w:div>
    <w:div w:id="273832402">
      <w:bodyDiv w:val="1"/>
      <w:marLeft w:val="0"/>
      <w:marRight w:val="0"/>
      <w:marTop w:val="0"/>
      <w:marBottom w:val="0"/>
      <w:divBdr>
        <w:top w:val="none" w:sz="0" w:space="0" w:color="auto"/>
        <w:left w:val="none" w:sz="0" w:space="0" w:color="auto"/>
        <w:bottom w:val="none" w:sz="0" w:space="0" w:color="auto"/>
        <w:right w:val="none" w:sz="0" w:space="0" w:color="auto"/>
      </w:divBdr>
    </w:div>
    <w:div w:id="277372526">
      <w:bodyDiv w:val="1"/>
      <w:marLeft w:val="0"/>
      <w:marRight w:val="0"/>
      <w:marTop w:val="0"/>
      <w:marBottom w:val="0"/>
      <w:divBdr>
        <w:top w:val="none" w:sz="0" w:space="0" w:color="auto"/>
        <w:left w:val="none" w:sz="0" w:space="0" w:color="auto"/>
        <w:bottom w:val="none" w:sz="0" w:space="0" w:color="auto"/>
        <w:right w:val="none" w:sz="0" w:space="0" w:color="auto"/>
      </w:divBdr>
    </w:div>
    <w:div w:id="306588327">
      <w:bodyDiv w:val="1"/>
      <w:marLeft w:val="0"/>
      <w:marRight w:val="0"/>
      <w:marTop w:val="0"/>
      <w:marBottom w:val="0"/>
      <w:divBdr>
        <w:top w:val="none" w:sz="0" w:space="0" w:color="auto"/>
        <w:left w:val="none" w:sz="0" w:space="0" w:color="auto"/>
        <w:bottom w:val="none" w:sz="0" w:space="0" w:color="auto"/>
        <w:right w:val="none" w:sz="0" w:space="0" w:color="auto"/>
      </w:divBdr>
    </w:div>
    <w:div w:id="355275689">
      <w:bodyDiv w:val="1"/>
      <w:marLeft w:val="0"/>
      <w:marRight w:val="0"/>
      <w:marTop w:val="0"/>
      <w:marBottom w:val="0"/>
      <w:divBdr>
        <w:top w:val="none" w:sz="0" w:space="0" w:color="auto"/>
        <w:left w:val="none" w:sz="0" w:space="0" w:color="auto"/>
        <w:bottom w:val="none" w:sz="0" w:space="0" w:color="auto"/>
        <w:right w:val="none" w:sz="0" w:space="0" w:color="auto"/>
      </w:divBdr>
    </w:div>
    <w:div w:id="373773609">
      <w:bodyDiv w:val="1"/>
      <w:marLeft w:val="0"/>
      <w:marRight w:val="0"/>
      <w:marTop w:val="0"/>
      <w:marBottom w:val="0"/>
      <w:divBdr>
        <w:top w:val="none" w:sz="0" w:space="0" w:color="auto"/>
        <w:left w:val="none" w:sz="0" w:space="0" w:color="auto"/>
        <w:bottom w:val="none" w:sz="0" w:space="0" w:color="auto"/>
        <w:right w:val="none" w:sz="0" w:space="0" w:color="auto"/>
      </w:divBdr>
    </w:div>
    <w:div w:id="431781479">
      <w:bodyDiv w:val="1"/>
      <w:marLeft w:val="0"/>
      <w:marRight w:val="0"/>
      <w:marTop w:val="0"/>
      <w:marBottom w:val="0"/>
      <w:divBdr>
        <w:top w:val="none" w:sz="0" w:space="0" w:color="auto"/>
        <w:left w:val="none" w:sz="0" w:space="0" w:color="auto"/>
        <w:bottom w:val="none" w:sz="0" w:space="0" w:color="auto"/>
        <w:right w:val="none" w:sz="0" w:space="0" w:color="auto"/>
      </w:divBdr>
    </w:div>
    <w:div w:id="434326353">
      <w:bodyDiv w:val="1"/>
      <w:marLeft w:val="0"/>
      <w:marRight w:val="0"/>
      <w:marTop w:val="0"/>
      <w:marBottom w:val="0"/>
      <w:divBdr>
        <w:top w:val="none" w:sz="0" w:space="0" w:color="auto"/>
        <w:left w:val="none" w:sz="0" w:space="0" w:color="auto"/>
        <w:bottom w:val="none" w:sz="0" w:space="0" w:color="auto"/>
        <w:right w:val="none" w:sz="0" w:space="0" w:color="auto"/>
      </w:divBdr>
    </w:div>
    <w:div w:id="467431853">
      <w:bodyDiv w:val="1"/>
      <w:marLeft w:val="0"/>
      <w:marRight w:val="0"/>
      <w:marTop w:val="0"/>
      <w:marBottom w:val="0"/>
      <w:divBdr>
        <w:top w:val="none" w:sz="0" w:space="0" w:color="auto"/>
        <w:left w:val="none" w:sz="0" w:space="0" w:color="auto"/>
        <w:bottom w:val="none" w:sz="0" w:space="0" w:color="auto"/>
        <w:right w:val="none" w:sz="0" w:space="0" w:color="auto"/>
      </w:divBdr>
    </w:div>
    <w:div w:id="504250932">
      <w:bodyDiv w:val="1"/>
      <w:marLeft w:val="0"/>
      <w:marRight w:val="0"/>
      <w:marTop w:val="0"/>
      <w:marBottom w:val="0"/>
      <w:divBdr>
        <w:top w:val="none" w:sz="0" w:space="0" w:color="auto"/>
        <w:left w:val="none" w:sz="0" w:space="0" w:color="auto"/>
        <w:bottom w:val="none" w:sz="0" w:space="0" w:color="auto"/>
        <w:right w:val="none" w:sz="0" w:space="0" w:color="auto"/>
      </w:divBdr>
    </w:div>
    <w:div w:id="527530643">
      <w:bodyDiv w:val="1"/>
      <w:marLeft w:val="0"/>
      <w:marRight w:val="0"/>
      <w:marTop w:val="0"/>
      <w:marBottom w:val="0"/>
      <w:divBdr>
        <w:top w:val="none" w:sz="0" w:space="0" w:color="auto"/>
        <w:left w:val="none" w:sz="0" w:space="0" w:color="auto"/>
        <w:bottom w:val="none" w:sz="0" w:space="0" w:color="auto"/>
        <w:right w:val="none" w:sz="0" w:space="0" w:color="auto"/>
      </w:divBdr>
    </w:div>
    <w:div w:id="575936937">
      <w:bodyDiv w:val="1"/>
      <w:marLeft w:val="0"/>
      <w:marRight w:val="0"/>
      <w:marTop w:val="0"/>
      <w:marBottom w:val="0"/>
      <w:divBdr>
        <w:top w:val="none" w:sz="0" w:space="0" w:color="auto"/>
        <w:left w:val="none" w:sz="0" w:space="0" w:color="auto"/>
        <w:bottom w:val="none" w:sz="0" w:space="0" w:color="auto"/>
        <w:right w:val="none" w:sz="0" w:space="0" w:color="auto"/>
      </w:divBdr>
    </w:div>
    <w:div w:id="579099832">
      <w:bodyDiv w:val="1"/>
      <w:marLeft w:val="0"/>
      <w:marRight w:val="0"/>
      <w:marTop w:val="0"/>
      <w:marBottom w:val="0"/>
      <w:divBdr>
        <w:top w:val="none" w:sz="0" w:space="0" w:color="auto"/>
        <w:left w:val="none" w:sz="0" w:space="0" w:color="auto"/>
        <w:bottom w:val="none" w:sz="0" w:space="0" w:color="auto"/>
        <w:right w:val="none" w:sz="0" w:space="0" w:color="auto"/>
      </w:divBdr>
    </w:div>
    <w:div w:id="586115560">
      <w:bodyDiv w:val="1"/>
      <w:marLeft w:val="0"/>
      <w:marRight w:val="0"/>
      <w:marTop w:val="0"/>
      <w:marBottom w:val="0"/>
      <w:divBdr>
        <w:top w:val="none" w:sz="0" w:space="0" w:color="auto"/>
        <w:left w:val="none" w:sz="0" w:space="0" w:color="auto"/>
        <w:bottom w:val="none" w:sz="0" w:space="0" w:color="auto"/>
        <w:right w:val="none" w:sz="0" w:space="0" w:color="auto"/>
      </w:divBdr>
    </w:div>
    <w:div w:id="590701181">
      <w:bodyDiv w:val="1"/>
      <w:marLeft w:val="0"/>
      <w:marRight w:val="0"/>
      <w:marTop w:val="0"/>
      <w:marBottom w:val="0"/>
      <w:divBdr>
        <w:top w:val="none" w:sz="0" w:space="0" w:color="auto"/>
        <w:left w:val="none" w:sz="0" w:space="0" w:color="auto"/>
        <w:bottom w:val="none" w:sz="0" w:space="0" w:color="auto"/>
        <w:right w:val="none" w:sz="0" w:space="0" w:color="auto"/>
      </w:divBdr>
    </w:div>
    <w:div w:id="594558205">
      <w:bodyDiv w:val="1"/>
      <w:marLeft w:val="0"/>
      <w:marRight w:val="0"/>
      <w:marTop w:val="0"/>
      <w:marBottom w:val="0"/>
      <w:divBdr>
        <w:top w:val="none" w:sz="0" w:space="0" w:color="auto"/>
        <w:left w:val="none" w:sz="0" w:space="0" w:color="auto"/>
        <w:bottom w:val="none" w:sz="0" w:space="0" w:color="auto"/>
        <w:right w:val="none" w:sz="0" w:space="0" w:color="auto"/>
      </w:divBdr>
    </w:div>
    <w:div w:id="652677955">
      <w:bodyDiv w:val="1"/>
      <w:marLeft w:val="0"/>
      <w:marRight w:val="0"/>
      <w:marTop w:val="0"/>
      <w:marBottom w:val="0"/>
      <w:divBdr>
        <w:top w:val="none" w:sz="0" w:space="0" w:color="auto"/>
        <w:left w:val="none" w:sz="0" w:space="0" w:color="auto"/>
        <w:bottom w:val="none" w:sz="0" w:space="0" w:color="auto"/>
        <w:right w:val="none" w:sz="0" w:space="0" w:color="auto"/>
      </w:divBdr>
    </w:div>
    <w:div w:id="663053455">
      <w:bodyDiv w:val="1"/>
      <w:marLeft w:val="0"/>
      <w:marRight w:val="0"/>
      <w:marTop w:val="0"/>
      <w:marBottom w:val="0"/>
      <w:divBdr>
        <w:top w:val="none" w:sz="0" w:space="0" w:color="auto"/>
        <w:left w:val="none" w:sz="0" w:space="0" w:color="auto"/>
        <w:bottom w:val="none" w:sz="0" w:space="0" w:color="auto"/>
        <w:right w:val="none" w:sz="0" w:space="0" w:color="auto"/>
      </w:divBdr>
    </w:div>
    <w:div w:id="667833672">
      <w:bodyDiv w:val="1"/>
      <w:marLeft w:val="0"/>
      <w:marRight w:val="0"/>
      <w:marTop w:val="0"/>
      <w:marBottom w:val="0"/>
      <w:divBdr>
        <w:top w:val="none" w:sz="0" w:space="0" w:color="auto"/>
        <w:left w:val="none" w:sz="0" w:space="0" w:color="auto"/>
        <w:bottom w:val="none" w:sz="0" w:space="0" w:color="auto"/>
        <w:right w:val="none" w:sz="0" w:space="0" w:color="auto"/>
      </w:divBdr>
    </w:div>
    <w:div w:id="687414262">
      <w:bodyDiv w:val="1"/>
      <w:marLeft w:val="0"/>
      <w:marRight w:val="0"/>
      <w:marTop w:val="0"/>
      <w:marBottom w:val="0"/>
      <w:divBdr>
        <w:top w:val="none" w:sz="0" w:space="0" w:color="auto"/>
        <w:left w:val="none" w:sz="0" w:space="0" w:color="auto"/>
        <w:bottom w:val="none" w:sz="0" w:space="0" w:color="auto"/>
        <w:right w:val="none" w:sz="0" w:space="0" w:color="auto"/>
      </w:divBdr>
    </w:div>
    <w:div w:id="696125123">
      <w:bodyDiv w:val="1"/>
      <w:marLeft w:val="0"/>
      <w:marRight w:val="0"/>
      <w:marTop w:val="0"/>
      <w:marBottom w:val="0"/>
      <w:divBdr>
        <w:top w:val="none" w:sz="0" w:space="0" w:color="auto"/>
        <w:left w:val="none" w:sz="0" w:space="0" w:color="auto"/>
        <w:bottom w:val="none" w:sz="0" w:space="0" w:color="auto"/>
        <w:right w:val="none" w:sz="0" w:space="0" w:color="auto"/>
      </w:divBdr>
    </w:div>
    <w:div w:id="739868069">
      <w:bodyDiv w:val="1"/>
      <w:marLeft w:val="0"/>
      <w:marRight w:val="0"/>
      <w:marTop w:val="0"/>
      <w:marBottom w:val="0"/>
      <w:divBdr>
        <w:top w:val="none" w:sz="0" w:space="0" w:color="auto"/>
        <w:left w:val="none" w:sz="0" w:space="0" w:color="auto"/>
        <w:bottom w:val="none" w:sz="0" w:space="0" w:color="auto"/>
        <w:right w:val="none" w:sz="0" w:space="0" w:color="auto"/>
      </w:divBdr>
    </w:div>
    <w:div w:id="868569072">
      <w:bodyDiv w:val="1"/>
      <w:marLeft w:val="0"/>
      <w:marRight w:val="0"/>
      <w:marTop w:val="0"/>
      <w:marBottom w:val="0"/>
      <w:divBdr>
        <w:top w:val="none" w:sz="0" w:space="0" w:color="auto"/>
        <w:left w:val="none" w:sz="0" w:space="0" w:color="auto"/>
        <w:bottom w:val="none" w:sz="0" w:space="0" w:color="auto"/>
        <w:right w:val="none" w:sz="0" w:space="0" w:color="auto"/>
      </w:divBdr>
    </w:div>
    <w:div w:id="917402503">
      <w:bodyDiv w:val="1"/>
      <w:marLeft w:val="0"/>
      <w:marRight w:val="0"/>
      <w:marTop w:val="0"/>
      <w:marBottom w:val="0"/>
      <w:divBdr>
        <w:top w:val="none" w:sz="0" w:space="0" w:color="auto"/>
        <w:left w:val="none" w:sz="0" w:space="0" w:color="auto"/>
        <w:bottom w:val="none" w:sz="0" w:space="0" w:color="auto"/>
        <w:right w:val="none" w:sz="0" w:space="0" w:color="auto"/>
      </w:divBdr>
    </w:div>
    <w:div w:id="930048211">
      <w:bodyDiv w:val="1"/>
      <w:marLeft w:val="0"/>
      <w:marRight w:val="0"/>
      <w:marTop w:val="0"/>
      <w:marBottom w:val="0"/>
      <w:divBdr>
        <w:top w:val="none" w:sz="0" w:space="0" w:color="auto"/>
        <w:left w:val="none" w:sz="0" w:space="0" w:color="auto"/>
        <w:bottom w:val="none" w:sz="0" w:space="0" w:color="auto"/>
        <w:right w:val="none" w:sz="0" w:space="0" w:color="auto"/>
      </w:divBdr>
      <w:divsChild>
        <w:div w:id="74517643">
          <w:marLeft w:val="0"/>
          <w:marRight w:val="0"/>
          <w:marTop w:val="0"/>
          <w:marBottom w:val="0"/>
          <w:divBdr>
            <w:top w:val="none" w:sz="0" w:space="0" w:color="auto"/>
            <w:left w:val="none" w:sz="0" w:space="0" w:color="auto"/>
            <w:bottom w:val="none" w:sz="0" w:space="0" w:color="auto"/>
            <w:right w:val="none" w:sz="0" w:space="0" w:color="auto"/>
          </w:divBdr>
        </w:div>
      </w:divsChild>
    </w:div>
    <w:div w:id="1132866229">
      <w:bodyDiv w:val="1"/>
      <w:marLeft w:val="0"/>
      <w:marRight w:val="0"/>
      <w:marTop w:val="0"/>
      <w:marBottom w:val="0"/>
      <w:divBdr>
        <w:top w:val="none" w:sz="0" w:space="0" w:color="auto"/>
        <w:left w:val="none" w:sz="0" w:space="0" w:color="auto"/>
        <w:bottom w:val="none" w:sz="0" w:space="0" w:color="auto"/>
        <w:right w:val="none" w:sz="0" w:space="0" w:color="auto"/>
      </w:divBdr>
    </w:div>
    <w:div w:id="1148013242">
      <w:bodyDiv w:val="1"/>
      <w:marLeft w:val="0"/>
      <w:marRight w:val="0"/>
      <w:marTop w:val="0"/>
      <w:marBottom w:val="0"/>
      <w:divBdr>
        <w:top w:val="none" w:sz="0" w:space="0" w:color="auto"/>
        <w:left w:val="none" w:sz="0" w:space="0" w:color="auto"/>
        <w:bottom w:val="none" w:sz="0" w:space="0" w:color="auto"/>
        <w:right w:val="none" w:sz="0" w:space="0" w:color="auto"/>
      </w:divBdr>
    </w:div>
    <w:div w:id="1205560174">
      <w:bodyDiv w:val="1"/>
      <w:marLeft w:val="0"/>
      <w:marRight w:val="0"/>
      <w:marTop w:val="0"/>
      <w:marBottom w:val="0"/>
      <w:divBdr>
        <w:top w:val="none" w:sz="0" w:space="0" w:color="auto"/>
        <w:left w:val="none" w:sz="0" w:space="0" w:color="auto"/>
        <w:bottom w:val="none" w:sz="0" w:space="0" w:color="auto"/>
        <w:right w:val="none" w:sz="0" w:space="0" w:color="auto"/>
      </w:divBdr>
    </w:div>
    <w:div w:id="1214657118">
      <w:bodyDiv w:val="1"/>
      <w:marLeft w:val="0"/>
      <w:marRight w:val="0"/>
      <w:marTop w:val="0"/>
      <w:marBottom w:val="0"/>
      <w:divBdr>
        <w:top w:val="none" w:sz="0" w:space="0" w:color="auto"/>
        <w:left w:val="none" w:sz="0" w:space="0" w:color="auto"/>
        <w:bottom w:val="none" w:sz="0" w:space="0" w:color="auto"/>
        <w:right w:val="none" w:sz="0" w:space="0" w:color="auto"/>
      </w:divBdr>
    </w:div>
    <w:div w:id="1231623995">
      <w:bodyDiv w:val="1"/>
      <w:marLeft w:val="0"/>
      <w:marRight w:val="0"/>
      <w:marTop w:val="0"/>
      <w:marBottom w:val="0"/>
      <w:divBdr>
        <w:top w:val="none" w:sz="0" w:space="0" w:color="auto"/>
        <w:left w:val="none" w:sz="0" w:space="0" w:color="auto"/>
        <w:bottom w:val="none" w:sz="0" w:space="0" w:color="auto"/>
        <w:right w:val="none" w:sz="0" w:space="0" w:color="auto"/>
      </w:divBdr>
    </w:div>
    <w:div w:id="1247960804">
      <w:bodyDiv w:val="1"/>
      <w:marLeft w:val="0"/>
      <w:marRight w:val="0"/>
      <w:marTop w:val="0"/>
      <w:marBottom w:val="0"/>
      <w:divBdr>
        <w:top w:val="none" w:sz="0" w:space="0" w:color="auto"/>
        <w:left w:val="none" w:sz="0" w:space="0" w:color="auto"/>
        <w:bottom w:val="none" w:sz="0" w:space="0" w:color="auto"/>
        <w:right w:val="none" w:sz="0" w:space="0" w:color="auto"/>
      </w:divBdr>
    </w:div>
    <w:div w:id="1256018409">
      <w:bodyDiv w:val="1"/>
      <w:marLeft w:val="0"/>
      <w:marRight w:val="0"/>
      <w:marTop w:val="0"/>
      <w:marBottom w:val="0"/>
      <w:divBdr>
        <w:top w:val="none" w:sz="0" w:space="0" w:color="auto"/>
        <w:left w:val="none" w:sz="0" w:space="0" w:color="auto"/>
        <w:bottom w:val="none" w:sz="0" w:space="0" w:color="auto"/>
        <w:right w:val="none" w:sz="0" w:space="0" w:color="auto"/>
      </w:divBdr>
    </w:div>
    <w:div w:id="1266575190">
      <w:bodyDiv w:val="1"/>
      <w:marLeft w:val="0"/>
      <w:marRight w:val="0"/>
      <w:marTop w:val="0"/>
      <w:marBottom w:val="0"/>
      <w:divBdr>
        <w:top w:val="none" w:sz="0" w:space="0" w:color="auto"/>
        <w:left w:val="none" w:sz="0" w:space="0" w:color="auto"/>
        <w:bottom w:val="none" w:sz="0" w:space="0" w:color="auto"/>
        <w:right w:val="none" w:sz="0" w:space="0" w:color="auto"/>
      </w:divBdr>
    </w:div>
    <w:div w:id="1274165167">
      <w:bodyDiv w:val="1"/>
      <w:marLeft w:val="0"/>
      <w:marRight w:val="0"/>
      <w:marTop w:val="0"/>
      <w:marBottom w:val="0"/>
      <w:divBdr>
        <w:top w:val="none" w:sz="0" w:space="0" w:color="auto"/>
        <w:left w:val="none" w:sz="0" w:space="0" w:color="auto"/>
        <w:bottom w:val="none" w:sz="0" w:space="0" w:color="auto"/>
        <w:right w:val="none" w:sz="0" w:space="0" w:color="auto"/>
      </w:divBdr>
    </w:div>
    <w:div w:id="1303729201">
      <w:bodyDiv w:val="1"/>
      <w:marLeft w:val="0"/>
      <w:marRight w:val="0"/>
      <w:marTop w:val="0"/>
      <w:marBottom w:val="0"/>
      <w:divBdr>
        <w:top w:val="none" w:sz="0" w:space="0" w:color="auto"/>
        <w:left w:val="none" w:sz="0" w:space="0" w:color="auto"/>
        <w:bottom w:val="none" w:sz="0" w:space="0" w:color="auto"/>
        <w:right w:val="none" w:sz="0" w:space="0" w:color="auto"/>
      </w:divBdr>
    </w:div>
    <w:div w:id="1322199847">
      <w:bodyDiv w:val="1"/>
      <w:marLeft w:val="0"/>
      <w:marRight w:val="0"/>
      <w:marTop w:val="0"/>
      <w:marBottom w:val="0"/>
      <w:divBdr>
        <w:top w:val="none" w:sz="0" w:space="0" w:color="auto"/>
        <w:left w:val="none" w:sz="0" w:space="0" w:color="auto"/>
        <w:bottom w:val="none" w:sz="0" w:space="0" w:color="auto"/>
        <w:right w:val="none" w:sz="0" w:space="0" w:color="auto"/>
      </w:divBdr>
    </w:div>
    <w:div w:id="1395398976">
      <w:bodyDiv w:val="1"/>
      <w:marLeft w:val="0"/>
      <w:marRight w:val="0"/>
      <w:marTop w:val="0"/>
      <w:marBottom w:val="0"/>
      <w:divBdr>
        <w:top w:val="none" w:sz="0" w:space="0" w:color="auto"/>
        <w:left w:val="none" w:sz="0" w:space="0" w:color="auto"/>
        <w:bottom w:val="none" w:sz="0" w:space="0" w:color="auto"/>
        <w:right w:val="none" w:sz="0" w:space="0" w:color="auto"/>
      </w:divBdr>
    </w:div>
    <w:div w:id="1421944525">
      <w:bodyDiv w:val="1"/>
      <w:marLeft w:val="0"/>
      <w:marRight w:val="0"/>
      <w:marTop w:val="0"/>
      <w:marBottom w:val="0"/>
      <w:divBdr>
        <w:top w:val="none" w:sz="0" w:space="0" w:color="auto"/>
        <w:left w:val="none" w:sz="0" w:space="0" w:color="auto"/>
        <w:bottom w:val="none" w:sz="0" w:space="0" w:color="auto"/>
        <w:right w:val="none" w:sz="0" w:space="0" w:color="auto"/>
      </w:divBdr>
    </w:div>
    <w:div w:id="1444839281">
      <w:bodyDiv w:val="1"/>
      <w:marLeft w:val="0"/>
      <w:marRight w:val="0"/>
      <w:marTop w:val="0"/>
      <w:marBottom w:val="0"/>
      <w:divBdr>
        <w:top w:val="none" w:sz="0" w:space="0" w:color="auto"/>
        <w:left w:val="none" w:sz="0" w:space="0" w:color="auto"/>
        <w:bottom w:val="none" w:sz="0" w:space="0" w:color="auto"/>
        <w:right w:val="none" w:sz="0" w:space="0" w:color="auto"/>
      </w:divBdr>
    </w:div>
    <w:div w:id="1445270220">
      <w:bodyDiv w:val="1"/>
      <w:marLeft w:val="0"/>
      <w:marRight w:val="0"/>
      <w:marTop w:val="0"/>
      <w:marBottom w:val="0"/>
      <w:divBdr>
        <w:top w:val="none" w:sz="0" w:space="0" w:color="auto"/>
        <w:left w:val="none" w:sz="0" w:space="0" w:color="auto"/>
        <w:bottom w:val="none" w:sz="0" w:space="0" w:color="auto"/>
        <w:right w:val="none" w:sz="0" w:space="0" w:color="auto"/>
      </w:divBdr>
    </w:div>
    <w:div w:id="1478258379">
      <w:bodyDiv w:val="1"/>
      <w:marLeft w:val="0"/>
      <w:marRight w:val="0"/>
      <w:marTop w:val="0"/>
      <w:marBottom w:val="0"/>
      <w:divBdr>
        <w:top w:val="none" w:sz="0" w:space="0" w:color="auto"/>
        <w:left w:val="none" w:sz="0" w:space="0" w:color="auto"/>
        <w:bottom w:val="none" w:sz="0" w:space="0" w:color="auto"/>
        <w:right w:val="none" w:sz="0" w:space="0" w:color="auto"/>
      </w:divBdr>
    </w:div>
    <w:div w:id="1485051315">
      <w:bodyDiv w:val="1"/>
      <w:marLeft w:val="0"/>
      <w:marRight w:val="0"/>
      <w:marTop w:val="0"/>
      <w:marBottom w:val="0"/>
      <w:divBdr>
        <w:top w:val="none" w:sz="0" w:space="0" w:color="auto"/>
        <w:left w:val="none" w:sz="0" w:space="0" w:color="auto"/>
        <w:bottom w:val="none" w:sz="0" w:space="0" w:color="auto"/>
        <w:right w:val="none" w:sz="0" w:space="0" w:color="auto"/>
      </w:divBdr>
    </w:div>
    <w:div w:id="1513953171">
      <w:bodyDiv w:val="1"/>
      <w:marLeft w:val="0"/>
      <w:marRight w:val="0"/>
      <w:marTop w:val="0"/>
      <w:marBottom w:val="0"/>
      <w:divBdr>
        <w:top w:val="none" w:sz="0" w:space="0" w:color="auto"/>
        <w:left w:val="none" w:sz="0" w:space="0" w:color="auto"/>
        <w:bottom w:val="none" w:sz="0" w:space="0" w:color="auto"/>
        <w:right w:val="none" w:sz="0" w:space="0" w:color="auto"/>
      </w:divBdr>
    </w:div>
    <w:div w:id="1559240691">
      <w:bodyDiv w:val="1"/>
      <w:marLeft w:val="0"/>
      <w:marRight w:val="0"/>
      <w:marTop w:val="0"/>
      <w:marBottom w:val="0"/>
      <w:divBdr>
        <w:top w:val="none" w:sz="0" w:space="0" w:color="auto"/>
        <w:left w:val="none" w:sz="0" w:space="0" w:color="auto"/>
        <w:bottom w:val="none" w:sz="0" w:space="0" w:color="auto"/>
        <w:right w:val="none" w:sz="0" w:space="0" w:color="auto"/>
      </w:divBdr>
    </w:div>
    <w:div w:id="1569143866">
      <w:bodyDiv w:val="1"/>
      <w:marLeft w:val="0"/>
      <w:marRight w:val="0"/>
      <w:marTop w:val="0"/>
      <w:marBottom w:val="0"/>
      <w:divBdr>
        <w:top w:val="none" w:sz="0" w:space="0" w:color="auto"/>
        <w:left w:val="none" w:sz="0" w:space="0" w:color="auto"/>
        <w:bottom w:val="none" w:sz="0" w:space="0" w:color="auto"/>
        <w:right w:val="none" w:sz="0" w:space="0" w:color="auto"/>
      </w:divBdr>
    </w:div>
    <w:div w:id="1612667239">
      <w:bodyDiv w:val="1"/>
      <w:marLeft w:val="0"/>
      <w:marRight w:val="0"/>
      <w:marTop w:val="0"/>
      <w:marBottom w:val="0"/>
      <w:divBdr>
        <w:top w:val="none" w:sz="0" w:space="0" w:color="auto"/>
        <w:left w:val="none" w:sz="0" w:space="0" w:color="auto"/>
        <w:bottom w:val="none" w:sz="0" w:space="0" w:color="auto"/>
        <w:right w:val="none" w:sz="0" w:space="0" w:color="auto"/>
      </w:divBdr>
    </w:div>
    <w:div w:id="1627352609">
      <w:bodyDiv w:val="1"/>
      <w:marLeft w:val="0"/>
      <w:marRight w:val="0"/>
      <w:marTop w:val="0"/>
      <w:marBottom w:val="0"/>
      <w:divBdr>
        <w:top w:val="none" w:sz="0" w:space="0" w:color="auto"/>
        <w:left w:val="none" w:sz="0" w:space="0" w:color="auto"/>
        <w:bottom w:val="none" w:sz="0" w:space="0" w:color="auto"/>
        <w:right w:val="none" w:sz="0" w:space="0" w:color="auto"/>
      </w:divBdr>
    </w:div>
    <w:div w:id="1650985019">
      <w:bodyDiv w:val="1"/>
      <w:marLeft w:val="0"/>
      <w:marRight w:val="0"/>
      <w:marTop w:val="0"/>
      <w:marBottom w:val="0"/>
      <w:divBdr>
        <w:top w:val="none" w:sz="0" w:space="0" w:color="auto"/>
        <w:left w:val="none" w:sz="0" w:space="0" w:color="auto"/>
        <w:bottom w:val="none" w:sz="0" w:space="0" w:color="auto"/>
        <w:right w:val="none" w:sz="0" w:space="0" w:color="auto"/>
      </w:divBdr>
    </w:div>
    <w:div w:id="1680349647">
      <w:bodyDiv w:val="1"/>
      <w:marLeft w:val="0"/>
      <w:marRight w:val="0"/>
      <w:marTop w:val="0"/>
      <w:marBottom w:val="0"/>
      <w:divBdr>
        <w:top w:val="none" w:sz="0" w:space="0" w:color="auto"/>
        <w:left w:val="none" w:sz="0" w:space="0" w:color="auto"/>
        <w:bottom w:val="none" w:sz="0" w:space="0" w:color="auto"/>
        <w:right w:val="none" w:sz="0" w:space="0" w:color="auto"/>
      </w:divBdr>
    </w:div>
    <w:div w:id="1683822919">
      <w:bodyDiv w:val="1"/>
      <w:marLeft w:val="0"/>
      <w:marRight w:val="0"/>
      <w:marTop w:val="0"/>
      <w:marBottom w:val="0"/>
      <w:divBdr>
        <w:top w:val="none" w:sz="0" w:space="0" w:color="auto"/>
        <w:left w:val="none" w:sz="0" w:space="0" w:color="auto"/>
        <w:bottom w:val="none" w:sz="0" w:space="0" w:color="auto"/>
        <w:right w:val="none" w:sz="0" w:space="0" w:color="auto"/>
      </w:divBdr>
    </w:div>
    <w:div w:id="1700398067">
      <w:bodyDiv w:val="1"/>
      <w:marLeft w:val="0"/>
      <w:marRight w:val="0"/>
      <w:marTop w:val="0"/>
      <w:marBottom w:val="0"/>
      <w:divBdr>
        <w:top w:val="none" w:sz="0" w:space="0" w:color="auto"/>
        <w:left w:val="none" w:sz="0" w:space="0" w:color="auto"/>
        <w:bottom w:val="none" w:sz="0" w:space="0" w:color="auto"/>
        <w:right w:val="none" w:sz="0" w:space="0" w:color="auto"/>
      </w:divBdr>
    </w:div>
    <w:div w:id="1703675597">
      <w:bodyDiv w:val="1"/>
      <w:marLeft w:val="0"/>
      <w:marRight w:val="0"/>
      <w:marTop w:val="0"/>
      <w:marBottom w:val="0"/>
      <w:divBdr>
        <w:top w:val="none" w:sz="0" w:space="0" w:color="auto"/>
        <w:left w:val="none" w:sz="0" w:space="0" w:color="auto"/>
        <w:bottom w:val="none" w:sz="0" w:space="0" w:color="auto"/>
        <w:right w:val="none" w:sz="0" w:space="0" w:color="auto"/>
      </w:divBdr>
    </w:div>
    <w:div w:id="1711029354">
      <w:bodyDiv w:val="1"/>
      <w:marLeft w:val="0"/>
      <w:marRight w:val="0"/>
      <w:marTop w:val="0"/>
      <w:marBottom w:val="0"/>
      <w:divBdr>
        <w:top w:val="none" w:sz="0" w:space="0" w:color="auto"/>
        <w:left w:val="none" w:sz="0" w:space="0" w:color="auto"/>
        <w:bottom w:val="none" w:sz="0" w:space="0" w:color="auto"/>
        <w:right w:val="none" w:sz="0" w:space="0" w:color="auto"/>
      </w:divBdr>
    </w:div>
    <w:div w:id="1742218488">
      <w:bodyDiv w:val="1"/>
      <w:marLeft w:val="0"/>
      <w:marRight w:val="0"/>
      <w:marTop w:val="0"/>
      <w:marBottom w:val="0"/>
      <w:divBdr>
        <w:top w:val="none" w:sz="0" w:space="0" w:color="auto"/>
        <w:left w:val="none" w:sz="0" w:space="0" w:color="auto"/>
        <w:bottom w:val="none" w:sz="0" w:space="0" w:color="auto"/>
        <w:right w:val="none" w:sz="0" w:space="0" w:color="auto"/>
      </w:divBdr>
    </w:div>
    <w:div w:id="1755467567">
      <w:bodyDiv w:val="1"/>
      <w:marLeft w:val="0"/>
      <w:marRight w:val="0"/>
      <w:marTop w:val="0"/>
      <w:marBottom w:val="0"/>
      <w:divBdr>
        <w:top w:val="none" w:sz="0" w:space="0" w:color="auto"/>
        <w:left w:val="none" w:sz="0" w:space="0" w:color="auto"/>
        <w:bottom w:val="none" w:sz="0" w:space="0" w:color="auto"/>
        <w:right w:val="none" w:sz="0" w:space="0" w:color="auto"/>
      </w:divBdr>
    </w:div>
    <w:div w:id="1765152366">
      <w:bodyDiv w:val="1"/>
      <w:marLeft w:val="0"/>
      <w:marRight w:val="0"/>
      <w:marTop w:val="0"/>
      <w:marBottom w:val="0"/>
      <w:divBdr>
        <w:top w:val="none" w:sz="0" w:space="0" w:color="auto"/>
        <w:left w:val="none" w:sz="0" w:space="0" w:color="auto"/>
        <w:bottom w:val="none" w:sz="0" w:space="0" w:color="auto"/>
        <w:right w:val="none" w:sz="0" w:space="0" w:color="auto"/>
      </w:divBdr>
    </w:div>
    <w:div w:id="1781996728">
      <w:bodyDiv w:val="1"/>
      <w:marLeft w:val="0"/>
      <w:marRight w:val="0"/>
      <w:marTop w:val="0"/>
      <w:marBottom w:val="0"/>
      <w:divBdr>
        <w:top w:val="none" w:sz="0" w:space="0" w:color="auto"/>
        <w:left w:val="none" w:sz="0" w:space="0" w:color="auto"/>
        <w:bottom w:val="none" w:sz="0" w:space="0" w:color="auto"/>
        <w:right w:val="none" w:sz="0" w:space="0" w:color="auto"/>
      </w:divBdr>
    </w:div>
    <w:div w:id="1810710032">
      <w:bodyDiv w:val="1"/>
      <w:marLeft w:val="0"/>
      <w:marRight w:val="0"/>
      <w:marTop w:val="0"/>
      <w:marBottom w:val="0"/>
      <w:divBdr>
        <w:top w:val="none" w:sz="0" w:space="0" w:color="auto"/>
        <w:left w:val="none" w:sz="0" w:space="0" w:color="auto"/>
        <w:bottom w:val="none" w:sz="0" w:space="0" w:color="auto"/>
        <w:right w:val="none" w:sz="0" w:space="0" w:color="auto"/>
      </w:divBdr>
    </w:div>
    <w:div w:id="1846750383">
      <w:bodyDiv w:val="1"/>
      <w:marLeft w:val="0"/>
      <w:marRight w:val="0"/>
      <w:marTop w:val="0"/>
      <w:marBottom w:val="0"/>
      <w:divBdr>
        <w:top w:val="none" w:sz="0" w:space="0" w:color="auto"/>
        <w:left w:val="none" w:sz="0" w:space="0" w:color="auto"/>
        <w:bottom w:val="none" w:sz="0" w:space="0" w:color="auto"/>
        <w:right w:val="none" w:sz="0" w:space="0" w:color="auto"/>
      </w:divBdr>
    </w:div>
    <w:div w:id="1847283778">
      <w:bodyDiv w:val="1"/>
      <w:marLeft w:val="0"/>
      <w:marRight w:val="0"/>
      <w:marTop w:val="0"/>
      <w:marBottom w:val="0"/>
      <w:divBdr>
        <w:top w:val="none" w:sz="0" w:space="0" w:color="auto"/>
        <w:left w:val="none" w:sz="0" w:space="0" w:color="auto"/>
        <w:bottom w:val="none" w:sz="0" w:space="0" w:color="auto"/>
        <w:right w:val="none" w:sz="0" w:space="0" w:color="auto"/>
      </w:divBdr>
    </w:div>
    <w:div w:id="1855727361">
      <w:bodyDiv w:val="1"/>
      <w:marLeft w:val="0"/>
      <w:marRight w:val="0"/>
      <w:marTop w:val="0"/>
      <w:marBottom w:val="0"/>
      <w:divBdr>
        <w:top w:val="none" w:sz="0" w:space="0" w:color="auto"/>
        <w:left w:val="none" w:sz="0" w:space="0" w:color="auto"/>
        <w:bottom w:val="none" w:sz="0" w:space="0" w:color="auto"/>
        <w:right w:val="none" w:sz="0" w:space="0" w:color="auto"/>
      </w:divBdr>
    </w:div>
    <w:div w:id="1874340378">
      <w:bodyDiv w:val="1"/>
      <w:marLeft w:val="0"/>
      <w:marRight w:val="0"/>
      <w:marTop w:val="0"/>
      <w:marBottom w:val="0"/>
      <w:divBdr>
        <w:top w:val="none" w:sz="0" w:space="0" w:color="auto"/>
        <w:left w:val="none" w:sz="0" w:space="0" w:color="auto"/>
        <w:bottom w:val="none" w:sz="0" w:space="0" w:color="auto"/>
        <w:right w:val="none" w:sz="0" w:space="0" w:color="auto"/>
      </w:divBdr>
    </w:div>
    <w:div w:id="1886333529">
      <w:bodyDiv w:val="1"/>
      <w:marLeft w:val="0"/>
      <w:marRight w:val="0"/>
      <w:marTop w:val="0"/>
      <w:marBottom w:val="0"/>
      <w:divBdr>
        <w:top w:val="none" w:sz="0" w:space="0" w:color="auto"/>
        <w:left w:val="none" w:sz="0" w:space="0" w:color="auto"/>
        <w:bottom w:val="none" w:sz="0" w:space="0" w:color="auto"/>
        <w:right w:val="none" w:sz="0" w:space="0" w:color="auto"/>
      </w:divBdr>
    </w:div>
    <w:div w:id="1909916509">
      <w:bodyDiv w:val="1"/>
      <w:marLeft w:val="0"/>
      <w:marRight w:val="0"/>
      <w:marTop w:val="0"/>
      <w:marBottom w:val="0"/>
      <w:divBdr>
        <w:top w:val="none" w:sz="0" w:space="0" w:color="auto"/>
        <w:left w:val="none" w:sz="0" w:space="0" w:color="auto"/>
        <w:bottom w:val="none" w:sz="0" w:space="0" w:color="auto"/>
        <w:right w:val="none" w:sz="0" w:space="0" w:color="auto"/>
      </w:divBdr>
    </w:div>
    <w:div w:id="1916476998">
      <w:bodyDiv w:val="1"/>
      <w:marLeft w:val="0"/>
      <w:marRight w:val="0"/>
      <w:marTop w:val="0"/>
      <w:marBottom w:val="0"/>
      <w:divBdr>
        <w:top w:val="none" w:sz="0" w:space="0" w:color="auto"/>
        <w:left w:val="none" w:sz="0" w:space="0" w:color="auto"/>
        <w:bottom w:val="none" w:sz="0" w:space="0" w:color="auto"/>
        <w:right w:val="none" w:sz="0" w:space="0" w:color="auto"/>
      </w:divBdr>
    </w:div>
    <w:div w:id="1921134392">
      <w:bodyDiv w:val="1"/>
      <w:marLeft w:val="0"/>
      <w:marRight w:val="0"/>
      <w:marTop w:val="0"/>
      <w:marBottom w:val="0"/>
      <w:divBdr>
        <w:top w:val="none" w:sz="0" w:space="0" w:color="auto"/>
        <w:left w:val="none" w:sz="0" w:space="0" w:color="auto"/>
        <w:bottom w:val="none" w:sz="0" w:space="0" w:color="auto"/>
        <w:right w:val="none" w:sz="0" w:space="0" w:color="auto"/>
      </w:divBdr>
    </w:div>
    <w:div w:id="1928466423">
      <w:bodyDiv w:val="1"/>
      <w:marLeft w:val="0"/>
      <w:marRight w:val="0"/>
      <w:marTop w:val="0"/>
      <w:marBottom w:val="0"/>
      <w:divBdr>
        <w:top w:val="none" w:sz="0" w:space="0" w:color="auto"/>
        <w:left w:val="none" w:sz="0" w:space="0" w:color="auto"/>
        <w:bottom w:val="none" w:sz="0" w:space="0" w:color="auto"/>
        <w:right w:val="none" w:sz="0" w:space="0" w:color="auto"/>
      </w:divBdr>
    </w:div>
    <w:div w:id="1932078471">
      <w:bodyDiv w:val="1"/>
      <w:marLeft w:val="0"/>
      <w:marRight w:val="0"/>
      <w:marTop w:val="0"/>
      <w:marBottom w:val="0"/>
      <w:divBdr>
        <w:top w:val="none" w:sz="0" w:space="0" w:color="auto"/>
        <w:left w:val="none" w:sz="0" w:space="0" w:color="auto"/>
        <w:bottom w:val="none" w:sz="0" w:space="0" w:color="auto"/>
        <w:right w:val="none" w:sz="0" w:space="0" w:color="auto"/>
      </w:divBdr>
    </w:div>
    <w:div w:id="1965034934">
      <w:bodyDiv w:val="1"/>
      <w:marLeft w:val="0"/>
      <w:marRight w:val="0"/>
      <w:marTop w:val="0"/>
      <w:marBottom w:val="0"/>
      <w:divBdr>
        <w:top w:val="none" w:sz="0" w:space="0" w:color="auto"/>
        <w:left w:val="none" w:sz="0" w:space="0" w:color="auto"/>
        <w:bottom w:val="none" w:sz="0" w:space="0" w:color="auto"/>
        <w:right w:val="none" w:sz="0" w:space="0" w:color="auto"/>
      </w:divBdr>
    </w:div>
    <w:div w:id="2065719505">
      <w:bodyDiv w:val="1"/>
      <w:marLeft w:val="0"/>
      <w:marRight w:val="0"/>
      <w:marTop w:val="0"/>
      <w:marBottom w:val="0"/>
      <w:divBdr>
        <w:top w:val="none" w:sz="0" w:space="0" w:color="auto"/>
        <w:left w:val="none" w:sz="0" w:space="0" w:color="auto"/>
        <w:bottom w:val="none" w:sz="0" w:space="0" w:color="auto"/>
        <w:right w:val="none" w:sz="0" w:space="0" w:color="auto"/>
      </w:divBdr>
    </w:div>
    <w:div w:id="2072265470">
      <w:bodyDiv w:val="1"/>
      <w:marLeft w:val="0"/>
      <w:marRight w:val="0"/>
      <w:marTop w:val="0"/>
      <w:marBottom w:val="0"/>
      <w:divBdr>
        <w:top w:val="none" w:sz="0" w:space="0" w:color="auto"/>
        <w:left w:val="none" w:sz="0" w:space="0" w:color="auto"/>
        <w:bottom w:val="none" w:sz="0" w:space="0" w:color="auto"/>
        <w:right w:val="none" w:sz="0" w:space="0" w:color="auto"/>
      </w:divBdr>
    </w:div>
    <w:div w:id="2083216610">
      <w:bodyDiv w:val="1"/>
      <w:marLeft w:val="0"/>
      <w:marRight w:val="0"/>
      <w:marTop w:val="0"/>
      <w:marBottom w:val="0"/>
      <w:divBdr>
        <w:top w:val="none" w:sz="0" w:space="0" w:color="auto"/>
        <w:left w:val="none" w:sz="0" w:space="0" w:color="auto"/>
        <w:bottom w:val="none" w:sz="0" w:space="0" w:color="auto"/>
        <w:right w:val="none" w:sz="0" w:space="0" w:color="auto"/>
      </w:divBdr>
    </w:div>
    <w:div w:id="2096322299">
      <w:bodyDiv w:val="1"/>
      <w:marLeft w:val="0"/>
      <w:marRight w:val="0"/>
      <w:marTop w:val="0"/>
      <w:marBottom w:val="0"/>
      <w:divBdr>
        <w:top w:val="none" w:sz="0" w:space="0" w:color="auto"/>
        <w:left w:val="none" w:sz="0" w:space="0" w:color="auto"/>
        <w:bottom w:val="none" w:sz="0" w:space="0" w:color="auto"/>
        <w:right w:val="none" w:sz="0" w:space="0" w:color="auto"/>
      </w:divBdr>
    </w:div>
    <w:div w:id="2102950678">
      <w:bodyDiv w:val="1"/>
      <w:marLeft w:val="0"/>
      <w:marRight w:val="0"/>
      <w:marTop w:val="0"/>
      <w:marBottom w:val="0"/>
      <w:divBdr>
        <w:top w:val="none" w:sz="0" w:space="0" w:color="auto"/>
        <w:left w:val="none" w:sz="0" w:space="0" w:color="auto"/>
        <w:bottom w:val="none" w:sz="0" w:space="0" w:color="auto"/>
        <w:right w:val="none" w:sz="0" w:space="0" w:color="auto"/>
      </w:divBdr>
    </w:div>
    <w:div w:id="212422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imley-Horn Blue Report">
  <a:themeElements>
    <a:clrScheme name="Kimley-Horn3">
      <a:dk1>
        <a:srgbClr val="3F3F3F"/>
      </a:dk1>
      <a:lt1>
        <a:sysClr val="window" lastClr="FFFFFF"/>
      </a:lt1>
      <a:dk2>
        <a:srgbClr val="3A617A"/>
      </a:dk2>
      <a:lt2>
        <a:srgbClr val="BFBFBF"/>
      </a:lt2>
      <a:accent1>
        <a:srgbClr val="A20C33"/>
      </a:accent1>
      <a:accent2>
        <a:srgbClr val="B7B8BB"/>
      </a:accent2>
      <a:accent3>
        <a:srgbClr val="B5C327"/>
      </a:accent3>
      <a:accent4>
        <a:srgbClr val="DE6420"/>
      </a:accent4>
      <a:accent5>
        <a:srgbClr val="E4DFA3"/>
      </a:accent5>
      <a:accent6>
        <a:srgbClr val="BFDEE0"/>
      </a:accent6>
      <a:hlink>
        <a:srgbClr val="538D9C"/>
      </a:hlink>
      <a:folHlink>
        <a:srgbClr val="878A8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145FB2AD1E734C9B1FA6C4A69AB0AA" ma:contentTypeVersion="0" ma:contentTypeDescription="Create a new document." ma:contentTypeScope="" ma:versionID="76ed6d799467403d7b448b17e8082c63">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38084-F02B-4C4B-9E2A-0B11410D2B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57FCFC-70A1-4862-8F88-435A4C5F1AFB}">
  <ds:schemaRefs>
    <ds:schemaRef ds:uri="http://schemas.openxmlformats.org/officeDocument/2006/bibliography"/>
  </ds:schemaRefs>
</ds:datastoreItem>
</file>

<file path=customXml/itemProps3.xml><?xml version="1.0" encoding="utf-8"?>
<ds:datastoreItem xmlns:ds="http://schemas.openxmlformats.org/officeDocument/2006/customXml" ds:itemID="{1517E432-ADF9-49FF-9282-BC2FE6BC7054}">
  <ds:schemaRefs>
    <ds:schemaRef ds:uri="http://schemas.microsoft.com/sharepoint/v3/contenttype/forms"/>
  </ds:schemaRefs>
</ds:datastoreItem>
</file>

<file path=customXml/itemProps4.xml><?xml version="1.0" encoding="utf-8"?>
<ds:datastoreItem xmlns:ds="http://schemas.openxmlformats.org/officeDocument/2006/customXml" ds:itemID="{60A19B84-01ED-4E3F-AD15-7AED0F926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3377</Words>
  <Characters>18172</Characters>
  <Application>Microsoft Office Word</Application>
  <DocSecurity>0</DocSecurity>
  <Lines>698</Lines>
  <Paragraphs>513</Paragraphs>
  <ScaleCrop>false</ScaleCrop>
  <HeadingPairs>
    <vt:vector size="2" baseType="variant">
      <vt:variant>
        <vt:lpstr>Title</vt:lpstr>
      </vt:variant>
      <vt:variant>
        <vt:i4>1</vt:i4>
      </vt:variant>
    </vt:vector>
  </HeadingPairs>
  <TitlesOfParts>
    <vt:vector size="1" baseType="lpstr">
      <vt:lpstr/>
    </vt:vector>
  </TitlesOfParts>
  <Company>Kimley-Horn and Associates</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 Department</dc:creator>
  <cp:keywords/>
  <dc:description/>
  <cp:lastModifiedBy>Dahlen, Brian</cp:lastModifiedBy>
  <cp:revision>6</cp:revision>
  <cp:lastPrinted>2025-11-24T11:21:00Z</cp:lastPrinted>
  <dcterms:created xsi:type="dcterms:W3CDTF">2025-11-24T11:16:00Z</dcterms:created>
  <dcterms:modified xsi:type="dcterms:W3CDTF">2025-11-24T11:21:00Z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0x01010082145FB2AD1E734C9B1FA6C4A69AB0AA</vt:lpwstr>
  </property>
</Properties>
</file>