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 Bdcash Protocol (BDCASH)?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1613" cy="142594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42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 um projeto peer-to-peer baseado e bifurcado do código </w:t>
      </w:r>
      <w:r w:rsidDel="00000000" w:rsidR="00000000" w:rsidRPr="00000000">
        <w:rPr>
          <w:b w:val="1"/>
          <w:rtl w:val="0"/>
        </w:rPr>
        <w:t xml:space="preserve">PIVX</w:t>
      </w:r>
      <w:r w:rsidDel="00000000" w:rsidR="00000000" w:rsidRPr="00000000">
        <w:rPr>
          <w:rtl w:val="0"/>
        </w:rPr>
        <w:t xml:space="preserve"> com consenso </w:t>
      </w:r>
      <w:r w:rsidDel="00000000" w:rsidR="00000000" w:rsidRPr="00000000">
        <w:rPr>
          <w:b w:val="1"/>
          <w:rtl w:val="0"/>
        </w:rPr>
        <w:t xml:space="preserve">proof-of-stake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masternode</w:t>
      </w:r>
      <w:r w:rsidDel="00000000" w:rsidR="00000000" w:rsidRPr="00000000">
        <w:rPr>
          <w:rtl w:val="0"/>
        </w:rPr>
        <w:t xml:space="preserve">, mas com alterações importantes em seu protocolo, fizemos de nosso código único, permitindo transações mais rápidas e com taxas relativamente baixas.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Usando bdcash protocol o usuário poderá criar  seu token diretamente em nossa rede graças a nosso ecossistema criado especialmente para nosso código (</w:t>
      </w:r>
      <w:r w:rsidDel="00000000" w:rsidR="00000000" w:rsidRPr="00000000">
        <w:rPr>
          <w:b w:val="1"/>
          <w:rtl w:val="0"/>
        </w:rPr>
        <w:t xml:space="preserve">Inspirado no projeto Scrypta, mas com as devida modificações que o torna único.</w:t>
      </w:r>
      <w:r w:rsidDel="00000000" w:rsidR="00000000" w:rsidRPr="00000000">
        <w:rPr>
          <w:rtl w:val="0"/>
        </w:rPr>
        <w:t xml:space="preserve">), além de Tokens, poderá ser criado NFTs, Dapps como Games, Farms, Marketplace e muito mais, as possibilidades são infinitas para o uso de nosso ecossistema.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6624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-1330" l="0" r="-13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Ecossistema Bdcash Protocol (BDCASH)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9000" w:space="0" w:sz="18" w:val="single"/>
              <w:left w:color="bf9000" w:space="0" w:sz="18" w:val="single"/>
              <w:bottom w:color="bf9000" w:space="0" w:sz="18" w:val="single"/>
              <w:right w:color="bf9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IDbdcash (Identidade digital BDCASH).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NodeSH (Node Secure HyperConnection).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Chain BDCASH Plataforma. 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Plataforma NFT BDCASH.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DappHub BDCASH.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IDBDCASH (Identidade Digital BDCASH)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29313" cy="1381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nosso aplicativo IDBDCASH para guardar suas moedas, ou gerenciar seus tokens tudo de forma simples e super seguras.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Ao criar sua conta, você guardará sua chave privada e exportará mnemonic (palavras seguras ) e então pode acessar nossa wallet Android, Web, extensão para Chrome ou Firefox.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login é usado o mesmo processo, use suas palavras seguras ou </w:t>
      </w:r>
      <w:r w:rsidDel="00000000" w:rsidR="00000000" w:rsidRPr="00000000">
        <w:rPr>
          <w:rtl w:val="0"/>
        </w:rPr>
        <w:t xml:space="preserve">chave</w:t>
      </w:r>
      <w:r w:rsidDel="00000000" w:rsidR="00000000" w:rsidRPr="00000000">
        <w:rPr>
          <w:rtl w:val="0"/>
        </w:rPr>
        <w:t xml:space="preserve"> privada, se estiver conectado ou esquecer o acesso.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Seu IDBDCASH é sua wallet segura que poderá se conectar com qualquer plataforma web que tenha suporte a rede BDCASH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NodeSH (Node Secure HyperConnection)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514374" cy="13182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374" cy="131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NodeSH (Node Secure HyperConnection)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certamente a tecnologia mais importante. É o coração de todas as operações de gravação e leitura de dados, bem como a principal fonte de dados para dApps da rede toda.</w:t>
        <w:br w:type="textWrapping"/>
        <w:t xml:space="preserve">NodeSH é um aplicativo NodeJS escrito em TypeScript com uma infinidade de recursos: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Explorador de blockchain: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mantém o controle de todas as transações e todos os blocos, pode ser usado como um explorador de bloco visual.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Relé: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utilizado pelos clientes (bdcash-core) para enviar transações à rede.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Explorador de dados: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serve como interface para leitura das informações escritas no blockchain; este é um dos recursos mais importantes para o desenvolvimento de dApp.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IPFS: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serve como interface para o sistema de arquivos distribuído (InterPlanetary File System), útil para fazer upload e download de dados.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Réplica: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NodeSH é a réplica principal de todas as informações e arquivos carregados no Blockchain BDCASH.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Carteira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também pode funcionar como "cliente", pode realizar as mesmas operações que os clientes do bdcash-core, bastando chamar APIs e passar as informações necessárias.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Links Confiáveis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as operações de Links confiáveis são gerenciadas internamente pelo NodeSh, incluindo a criação e gravação de informações por um Links confiáveis.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Contratos Inteligentes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permite a execução de código externo graças à máquina virtual interna.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Rede P2P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permite a comunicação instantânea entre os diversos clientes conectados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Chain BDCASH Plataforma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945849" cy="111065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849" cy="1110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Crie seu token na rede BDCASH de forma simplificada em apenas alguns cliques, requisitos mínimos para a criação ser aceita na rede: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Definição de campos de gênese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Criação de um novo endereço pelo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NodeSH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Criação de link confiável (</w:t>
      </w:r>
      <w:r w:rsidDel="00000000" w:rsidR="00000000" w:rsidRPr="00000000">
        <w:rPr>
          <w:b w:val="1"/>
          <w:rtl w:val="0"/>
        </w:rPr>
        <w:t xml:space="preserve">IDBCASH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Envio de no mínimo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 BDCASH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pelo proprietário para o link confiável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Transação Genesis escrita no blockchain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Envio de todo o fornecimento pelo  link confiável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IDBCASH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para o proprietário do Sidechain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262688" cy="3276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partir do momento em que o  link confiável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IDBCASH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transfere todo o suprimento para o proprietário, é possível começar a fazer transações utilizando como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USXO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(Utxo relacionado ao sidechain) esta primeira transação.</w:t>
      </w:r>
    </w:p>
    <w:p w:rsidR="00000000" w:rsidDel="00000000" w:rsidP="00000000" w:rsidRDefault="00000000" w:rsidRPr="00000000" w14:paraId="00000040">
      <w:pPr>
        <w:shd w:fill="ffffff" w:val="clear"/>
        <w:spacing w:after="220" w:before="2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 transações são feitas quase que instantaneamente devido a leitura do mempool no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NodeSH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ele também é responsável por garantir a exclusividade e garantir a transação mesmo se ela ainda não foi efetivada no próximo bloco.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Plataforma NFT BDCASH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693888" cy="11304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888" cy="113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Os Tokens não-fungíveis ou NFT vem em uma grande alta no mercado e entraremos nesse mercado de cabeça, para isso lançaremos nossa plataforma para criação, venda e compra de NFTs na rede BDCASH.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 processo de criação será simples, como a criação de tokens e relativamente mais baratos que outras blockchains disponíveis.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Devido nosso protocolo e a tecnologia do NODESH a criação será quase que instantânea, graças aos validadores da rede BDCASH.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BDCASH HUB (Sistema de gerenciamento de Dapps)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805488" cy="88832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88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DappHub é um plataforma onde poderá ser encontrado todos os Dapps criados na rede BDCASH.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Dentre eles os Dapps oficial do projeto: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Identidade digital BDCASH (Waletts)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NodeSH (Node Secure HyperConnection).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Chain BDCASH Plataforma.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Os usuários também poderão encontrar seus Dapps favoritos ou adicionar o seu próprio, trazendo visualizações para suas aplicações, poderá ser adicionado, Marketplace, Jogos descentralizados, qualquer Dapp criado dentro da rede BDCASH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Road Map </w:t>
      </w:r>
    </w:p>
    <w:p w:rsidR="00000000" w:rsidDel="00000000" w:rsidP="00000000" w:rsidRDefault="00000000" w:rsidRPr="00000000" w14:paraId="0000005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Outubro - Dezembro 2021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Restruturar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 Projeto.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Renomear Projeto.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atualizar mídias sociais e plataformas listadas.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Atualizar website, white paper e Road Map.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Iniciar Atualização.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Atualizar código e adicionar novos Nodes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ID BCASH.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NODESH.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Novas Wallets PC.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nova Wallet Android.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Publicar wallet extensão para Firefox e Chrome.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Disponibilizar a criação de contratos inteligentes na rede BDCASH.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Lançar Plataforma de Tokenização.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Janeiro - Abril 2022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Buscar parcerias com Exchange para aceitação de tokens BDCASH no mercado.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Ampliar parcerias com exchanges.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a construção da NFT BDCASH plataforma.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a construção do BDCASH Hub.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marketing para ampliar a comunidade.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Lançar NFT BDCASH plataforma.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Lançar BDCASH Hub.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Revisar código e atualizar protocolo.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Atualizar Road Map com novas metas e melhorias.</w:t>
      </w:r>
    </w:p>
    <w:p w:rsidR="00000000" w:rsidDel="00000000" w:rsidP="00000000" w:rsidRDefault="00000000" w:rsidRPr="00000000" w14:paraId="0000007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Equipe Bdcash Protocol (BDCASH)</w:t>
      </w:r>
    </w:p>
    <w:p w:rsidR="00000000" w:rsidDel="00000000" w:rsidP="00000000" w:rsidRDefault="00000000" w:rsidRPr="00000000" w14:paraId="0000008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Nossa equipe atualmente tem 4 membros oficiais e alguns colaboradores ajudando a comunidade discord e Telegram.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333375</wp:posOffset>
            </wp:positionV>
            <wp:extent cx="7396163" cy="2667000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Contribuintes</w:t>
      </w:r>
    </w:p>
    <w:p w:rsidR="00000000" w:rsidDel="00000000" w:rsidP="00000000" w:rsidRDefault="00000000" w:rsidRPr="00000000" w14:paraId="0000008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406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Specs Bigdatacash (BDCASH)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9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=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POS/MN </w:t>
      </w:r>
    </w:p>
    <w:p w:rsidR="00000000" w:rsidDel="00000000" w:rsidP="00000000" w:rsidRDefault="00000000" w:rsidRPr="00000000" w14:paraId="000000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RPC/P2P  MAIN PORT= </w:t>
      </w:r>
      <w:r w:rsidDel="00000000" w:rsidR="00000000" w:rsidRPr="00000000">
        <w:rPr>
          <w:b w:val="1"/>
          <w:sz w:val="24"/>
          <w:szCs w:val="24"/>
          <w:rtl w:val="0"/>
        </w:rPr>
        <w:t xml:space="preserve">36264 / 36263 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RPC/P2P TESTNET PORT = </w:t>
      </w:r>
      <w:r w:rsidDel="00000000" w:rsidR="00000000" w:rsidRPr="00000000">
        <w:rPr>
          <w:b w:val="1"/>
          <w:sz w:val="24"/>
          <w:szCs w:val="24"/>
          <w:rtl w:val="0"/>
        </w:rPr>
        <w:t xml:space="preserve">37264 / 37263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SUPPLY TOTAL =</w:t>
      </w:r>
      <w:r w:rsidDel="00000000" w:rsidR="00000000" w:rsidRPr="00000000">
        <w:rPr>
          <w:b w:val="1"/>
          <w:sz w:val="24"/>
          <w:szCs w:val="24"/>
          <w:rtl w:val="0"/>
        </w:rPr>
        <w:t xml:space="preserve"> 15M</w:t>
      </w:r>
    </w:p>
    <w:p w:rsidR="00000000" w:rsidDel="00000000" w:rsidP="00000000" w:rsidRDefault="00000000" w:rsidRPr="00000000" w14:paraId="000000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LASTPOW BLOCO =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COLATERAL = </w:t>
      </w:r>
      <w:r w:rsidDel="00000000" w:rsidR="00000000" w:rsidRPr="00000000">
        <w:rPr>
          <w:b w:val="1"/>
          <w:sz w:val="24"/>
          <w:szCs w:val="24"/>
          <w:rtl w:val="0"/>
        </w:rPr>
        <w:t xml:space="preserve">5000 BDCASH</w:t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 </w:t>
      </w:r>
      <w:r w:rsidDel="00000000" w:rsidR="00000000" w:rsidRPr="00000000">
        <w:rPr>
          <w:b w:val="1"/>
          <w:sz w:val="24"/>
          <w:szCs w:val="24"/>
          <w:rtl w:val="0"/>
        </w:rPr>
        <w:t xml:space="preserve">REWARDS SCHEME</w:t>
      </w:r>
      <w:r w:rsidDel="00000000" w:rsidR="00000000" w:rsidRPr="00000000">
        <w:rPr>
          <w:sz w:val="24"/>
          <w:szCs w:val="24"/>
          <w:rtl w:val="0"/>
        </w:rPr>
        <w:t xml:space="preserve">============== 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0000    - 00001      =  6,6% Premine</w:t>
      </w:r>
      <w:r w:rsidDel="00000000" w:rsidR="00000000" w:rsidRPr="00000000">
        <w:rPr>
          <w:b w:val="1"/>
          <w:sz w:val="24"/>
          <w:szCs w:val="24"/>
          <w:rtl w:val="0"/>
        </w:rPr>
        <w:t xml:space="preserve"> (SWAP)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0002    - 10000      =  1 .00BDCASH      N/A    |    N/A 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10001  - 19999      =  2.00 BDCASH | 25% POS | 75% MN 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20000  - 29999      =  3.00 BDCASH | 25% POS | 75% MN 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30000  - 39999      =  1.00 BDCASH | 25% POS | 75% MN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40000  - 59999      =  4.00 BDCASH | 25% POS | 75% MN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60000  - 79999      =  3.00 BDCASH | 25% POS | 75% MN 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80000  - 99999      =  2.00 BDCASH | 25% POS | 75% MN 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100000-149999     =  1.00 BDCASH | 25% POS | 75% MN 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150000 -199999    =  0.75 BDCASH | 20% POS | 80% MN 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200000 -299999    =  0.50 BDCASH | 10% POS | 90% MN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 300000 - to end     =  0.25 BDCASH | 30% POS | 70% MN  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Links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https://bdcashprotocol.com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bdcashprotocol.com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/blog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https://inside.bdcashprotocol.com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https://blocks.bdcashprotocol.com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https://bdcash.ccore.online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https://twitter.com/bdcashprotocol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https://bitcointalk.org/index.php?topic=5244522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https://discord.gg/rrr8vFS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https://www.reddit.com/r/cryptocurrency_bdcash/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https://t.me/bdcashprotocol_official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ide.bdcashprotocol.com" TargetMode="External"/><Relationship Id="rId22" Type="http://schemas.openxmlformats.org/officeDocument/2006/relationships/hyperlink" Target="https://bdcash.ccore.online" TargetMode="External"/><Relationship Id="rId21" Type="http://schemas.openxmlformats.org/officeDocument/2006/relationships/hyperlink" Target="https://blocks.bdcashprotocol.com" TargetMode="External"/><Relationship Id="rId24" Type="http://schemas.openxmlformats.org/officeDocument/2006/relationships/hyperlink" Target="https://bitcointalk.org/index.php?topic=5244522" TargetMode="External"/><Relationship Id="rId23" Type="http://schemas.openxmlformats.org/officeDocument/2006/relationships/hyperlink" Target="https://twitter.com/bdcashprotoc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reddit.com/r/cryptocurrency_bdcash/" TargetMode="External"/><Relationship Id="rId25" Type="http://schemas.openxmlformats.org/officeDocument/2006/relationships/hyperlink" Target="https://discord.gg/rrr8vFS" TargetMode="External"/><Relationship Id="rId27" Type="http://schemas.openxmlformats.org/officeDocument/2006/relationships/hyperlink" Target="https://t.me/bdcashprotocol_officia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bdcashprotocol.com/blog" TargetMode="External"/><Relationship Id="rId16" Type="http://schemas.openxmlformats.org/officeDocument/2006/relationships/hyperlink" Target="https://bdcashprotocol.com" TargetMode="External"/><Relationship Id="rId19" Type="http://schemas.openxmlformats.org/officeDocument/2006/relationships/hyperlink" Target="https://bdcashprotocol.com/blog" TargetMode="External"/><Relationship Id="rId18" Type="http://schemas.openxmlformats.org/officeDocument/2006/relationships/hyperlink" Target="https://bdcashprotocol.com/b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