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832AF2" wp14:paraId="3BFEFB25" wp14:textId="4424566D">
      <w:pPr>
        <w:pStyle w:val="Normal"/>
      </w:pPr>
      <w:r w:rsidR="0BF1DCF5">
        <w:drawing>
          <wp:inline xmlns:wp14="http://schemas.microsoft.com/office/word/2010/wordprocessingDrawing" wp14:editId="1FB61305" wp14:anchorId="7F2B0703">
            <wp:extent cx="5724524" cy="1352550"/>
            <wp:effectExtent l="0" t="0" r="0" b="0"/>
            <wp:docPr id="157321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1774fdd5a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C4FD0"/>
    <w:rsid w:val="02AECAA2"/>
    <w:rsid w:val="0BF1DCF5"/>
    <w:rsid w:val="220C4FD0"/>
    <w:rsid w:val="34832AF2"/>
    <w:rsid w:val="3F72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D5D"/>
  <w15:chartTrackingRefBased/>
  <w15:docId w15:val="{545F3F79-7E67-4DC0-8682-A005CA5CD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a1774fdd5a49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2024-06-01T03:35:21.9947436Z</dcterms:created>
  <dcterms:modified xsi:type="dcterms:W3CDTF">2024-06-01T03:37:17.8097004Z</dcterms:modified>
  <dc:creator>Ihdene, Ilyes</dc:creator>
  <lastModifiedBy>Ihdene, Ilyes</lastModifiedBy>
</coreProperties>
</file>