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B45D1" w14:textId="77777777" w:rsidR="002F0D4C" w:rsidRDefault="002F0D4C" w:rsidP="002F0D4C">
      <w:pPr>
        <w:pStyle w:val="paragraph"/>
        <w:spacing w:before="0" w:beforeAutospacing="0" w:after="0" w:afterAutospacing="0"/>
        <w:jc w:val="center"/>
        <w:textAlignment w:val="baseline"/>
        <w:rPr>
          <w:rStyle w:val="normaltextrun"/>
          <w:rFonts w:ascii="Calibri" w:eastAsiaTheme="majorEastAsia" w:hAnsi="Calibri" w:cs="Calibri"/>
          <w:sz w:val="36"/>
          <w:szCs w:val="36"/>
        </w:rPr>
      </w:pPr>
    </w:p>
    <w:p w14:paraId="1D72362C" w14:textId="77777777" w:rsidR="002F0D4C" w:rsidRDefault="002F0D4C" w:rsidP="002F0D4C">
      <w:pPr>
        <w:pStyle w:val="paragraph"/>
        <w:spacing w:before="0" w:beforeAutospacing="0" w:after="0" w:afterAutospacing="0"/>
        <w:jc w:val="center"/>
        <w:textAlignment w:val="baseline"/>
        <w:rPr>
          <w:rStyle w:val="normaltextrun"/>
          <w:rFonts w:ascii="Calibri" w:eastAsiaTheme="majorEastAsia" w:hAnsi="Calibri" w:cs="Calibri"/>
          <w:sz w:val="36"/>
          <w:szCs w:val="36"/>
        </w:rPr>
      </w:pPr>
      <w:r>
        <w:rPr>
          <w:rStyle w:val="normaltextrun"/>
          <w:rFonts w:ascii="Calibri" w:eastAsiaTheme="majorEastAsia" w:hAnsi="Calibri" w:cs="Calibri"/>
          <w:sz w:val="36"/>
          <w:szCs w:val="36"/>
        </w:rPr>
        <w:t>TP1-Partie 1</w:t>
      </w:r>
    </w:p>
    <w:p w14:paraId="41950842" w14:textId="77777777" w:rsidR="002F0D4C" w:rsidRDefault="002F0D4C" w:rsidP="002F0D4C">
      <w:pPr>
        <w:pStyle w:val="paragraph"/>
        <w:spacing w:before="0" w:beforeAutospacing="0" w:after="0" w:afterAutospacing="0"/>
        <w:jc w:val="center"/>
        <w:textAlignment w:val="baseline"/>
        <w:rPr>
          <w:rStyle w:val="normaltextrun"/>
          <w:rFonts w:ascii="Calibri" w:eastAsiaTheme="majorEastAsia" w:hAnsi="Calibri" w:cs="Calibri"/>
          <w:sz w:val="36"/>
          <w:szCs w:val="36"/>
        </w:rPr>
      </w:pPr>
    </w:p>
    <w:p w14:paraId="0D6A9064" w14:textId="77777777" w:rsidR="002F0D4C" w:rsidRDefault="002F0D4C" w:rsidP="002F0D4C">
      <w:pPr>
        <w:pStyle w:val="paragraph"/>
        <w:spacing w:before="0" w:beforeAutospacing="0" w:after="0" w:afterAutospacing="0"/>
        <w:jc w:val="center"/>
        <w:textAlignment w:val="baseline"/>
        <w:rPr>
          <w:rFonts w:ascii="Segoe UI" w:hAnsi="Segoe UI" w:cs="Segoe UI"/>
          <w:sz w:val="18"/>
          <w:szCs w:val="18"/>
        </w:rPr>
      </w:pPr>
    </w:p>
    <w:p w14:paraId="4C31F996" w14:textId="77777777" w:rsidR="002F0D4C" w:rsidRDefault="002F0D4C" w:rsidP="002F0D4C">
      <w:pPr>
        <w:pStyle w:val="paragraph"/>
        <w:spacing w:before="0" w:beforeAutospacing="0" w:after="0" w:afterAutospacing="0"/>
        <w:jc w:val="center"/>
        <w:textAlignment w:val="baseline"/>
        <w:rPr>
          <w:rFonts w:ascii="Segoe UI" w:hAnsi="Segoe UI" w:cs="Segoe UI"/>
          <w:sz w:val="18"/>
          <w:szCs w:val="18"/>
        </w:rPr>
      </w:pPr>
    </w:p>
    <w:p w14:paraId="3440BE3E" w14:textId="77777777" w:rsidR="002F0D4C" w:rsidRDefault="002F0D4C" w:rsidP="002F0D4C">
      <w:pPr>
        <w:pStyle w:val="paragraph"/>
        <w:spacing w:before="0" w:beforeAutospacing="0" w:after="0" w:afterAutospacing="0"/>
        <w:jc w:val="center"/>
        <w:textAlignment w:val="baseline"/>
        <w:rPr>
          <w:rFonts w:ascii="Segoe UI" w:hAnsi="Segoe UI" w:cs="Segoe UI"/>
          <w:sz w:val="18"/>
          <w:szCs w:val="18"/>
        </w:rPr>
      </w:pPr>
    </w:p>
    <w:p w14:paraId="32CF26B1" w14:textId="77777777" w:rsidR="002F0D4C" w:rsidRDefault="002F0D4C" w:rsidP="002F0D4C">
      <w:pPr>
        <w:pStyle w:val="paragraph"/>
        <w:spacing w:before="0" w:beforeAutospacing="0" w:after="0" w:afterAutospacing="0"/>
        <w:jc w:val="center"/>
        <w:rPr>
          <w:rStyle w:val="eop"/>
          <w:rFonts w:ascii="Calibri" w:hAnsi="Calibri" w:cs="Calibri"/>
          <w:sz w:val="40"/>
          <w:szCs w:val="40"/>
        </w:rPr>
      </w:pPr>
    </w:p>
    <w:p w14:paraId="500C29CB" w14:textId="77777777" w:rsidR="002F0D4C" w:rsidRDefault="002F0D4C" w:rsidP="002F0D4C">
      <w:pPr>
        <w:pStyle w:val="paragraph"/>
        <w:spacing w:before="0" w:beforeAutospacing="0" w:after="0" w:afterAutospacing="0"/>
        <w:jc w:val="center"/>
        <w:textAlignment w:val="baseline"/>
        <w:rPr>
          <w:rFonts w:ascii="Segoe UI" w:hAnsi="Segoe UI" w:cs="Segoe UI"/>
          <w:sz w:val="32"/>
          <w:szCs w:val="32"/>
        </w:rPr>
      </w:pPr>
      <w:r>
        <w:rPr>
          <w:rStyle w:val="normaltextrun"/>
          <w:rFonts w:ascii="Calibri" w:eastAsiaTheme="majorEastAsia" w:hAnsi="Calibri" w:cs="Calibri"/>
          <w:sz w:val="32"/>
          <w:szCs w:val="32"/>
        </w:rPr>
        <w:t>Par</w:t>
      </w:r>
    </w:p>
    <w:p w14:paraId="7DAC343F" w14:textId="77777777" w:rsidR="002F0D4C" w:rsidRDefault="002F0D4C" w:rsidP="002F0D4C">
      <w:pPr>
        <w:pStyle w:val="paragraph"/>
        <w:spacing w:before="0" w:beforeAutospacing="0" w:after="0" w:afterAutospacing="0"/>
        <w:jc w:val="center"/>
        <w:textAlignment w:val="baseline"/>
        <w:rPr>
          <w:rFonts w:ascii="Segoe UI" w:hAnsi="Segoe UI" w:cs="Segoe UI"/>
          <w:sz w:val="32"/>
          <w:szCs w:val="32"/>
        </w:rPr>
      </w:pPr>
      <w:r>
        <w:rPr>
          <w:rStyle w:val="normaltextrun"/>
          <w:rFonts w:ascii="Calibri" w:eastAsiaTheme="majorEastAsia" w:hAnsi="Calibri" w:cs="Calibri"/>
          <w:sz w:val="32"/>
          <w:szCs w:val="32"/>
        </w:rPr>
        <w:t>Nakhle, David</w:t>
      </w:r>
    </w:p>
    <w:p w14:paraId="525D5D7B" w14:textId="77777777" w:rsidR="002F0D4C" w:rsidRDefault="002F0D4C" w:rsidP="002F0D4C">
      <w:pPr>
        <w:pStyle w:val="paragraph"/>
        <w:spacing w:before="0" w:beforeAutospacing="0" w:after="0" w:afterAutospacing="0"/>
        <w:jc w:val="center"/>
        <w:textAlignment w:val="baseline"/>
        <w:rPr>
          <w:rStyle w:val="normaltextrun"/>
          <w:rFonts w:ascii="Calibri" w:eastAsiaTheme="majorEastAsia" w:hAnsi="Calibri" w:cs="Calibri"/>
          <w:sz w:val="32"/>
          <w:szCs w:val="32"/>
        </w:rPr>
      </w:pPr>
      <w:r>
        <w:rPr>
          <w:rStyle w:val="normaltextrun"/>
          <w:rFonts w:ascii="Calibri" w:eastAsiaTheme="majorEastAsia" w:hAnsi="Calibri" w:cs="Calibri"/>
          <w:sz w:val="32"/>
          <w:szCs w:val="32"/>
        </w:rPr>
        <w:t>2374461</w:t>
      </w:r>
    </w:p>
    <w:p w14:paraId="62D8169E" w14:textId="77777777" w:rsidR="002F0D4C" w:rsidRDefault="002F0D4C" w:rsidP="002F0D4C">
      <w:pPr>
        <w:pStyle w:val="paragraph"/>
        <w:spacing w:before="0" w:beforeAutospacing="0" w:after="0" w:afterAutospacing="0"/>
        <w:jc w:val="center"/>
        <w:textAlignment w:val="baseline"/>
        <w:rPr>
          <w:rFonts w:ascii="Segoe UI" w:hAnsi="Segoe UI" w:cs="Segoe UI"/>
          <w:sz w:val="32"/>
          <w:szCs w:val="32"/>
        </w:rPr>
      </w:pPr>
    </w:p>
    <w:p w14:paraId="16E88A8F" w14:textId="77777777" w:rsidR="002F0D4C" w:rsidRDefault="002F0D4C" w:rsidP="002F0D4C">
      <w:pPr>
        <w:pStyle w:val="paragraph"/>
        <w:spacing w:before="0" w:beforeAutospacing="0" w:after="0" w:afterAutospacing="0"/>
        <w:jc w:val="center"/>
        <w:textAlignment w:val="baseline"/>
        <w:rPr>
          <w:rFonts w:ascii="Segoe UI" w:hAnsi="Segoe UI" w:cs="Segoe UI"/>
          <w:sz w:val="32"/>
          <w:szCs w:val="32"/>
        </w:rPr>
      </w:pPr>
    </w:p>
    <w:p w14:paraId="72185DA6" w14:textId="77777777" w:rsidR="002F0D4C" w:rsidRDefault="002F0D4C" w:rsidP="002F0D4C">
      <w:pPr>
        <w:pStyle w:val="paragraph"/>
        <w:spacing w:before="0" w:beforeAutospacing="0" w:after="0" w:afterAutospacing="0"/>
        <w:jc w:val="center"/>
        <w:rPr>
          <w:rStyle w:val="eop"/>
          <w:rFonts w:ascii="Calibri" w:hAnsi="Calibri" w:cs="Calibri"/>
        </w:rPr>
      </w:pPr>
    </w:p>
    <w:p w14:paraId="2BCD9102" w14:textId="77777777" w:rsidR="002F0D4C" w:rsidRDefault="002F0D4C" w:rsidP="002F0D4C">
      <w:pPr>
        <w:pStyle w:val="paragraph"/>
        <w:spacing w:before="0" w:beforeAutospacing="0" w:after="0" w:afterAutospacing="0"/>
        <w:jc w:val="center"/>
        <w:textAlignment w:val="baseline"/>
        <w:rPr>
          <w:rFonts w:ascii="Segoe UI" w:hAnsi="Segoe UI" w:cs="Segoe UI"/>
        </w:rPr>
      </w:pPr>
    </w:p>
    <w:p w14:paraId="0840BC31" w14:textId="77777777" w:rsidR="002F0D4C" w:rsidRDefault="002F0D4C" w:rsidP="002F0D4C">
      <w:pPr>
        <w:pStyle w:val="paragraph"/>
        <w:spacing w:before="0" w:beforeAutospacing="0" w:after="0" w:afterAutospacing="0"/>
        <w:jc w:val="center"/>
        <w:rPr>
          <w:rStyle w:val="eop"/>
          <w:rFonts w:ascii="Calibri" w:hAnsi="Calibri" w:cs="Calibri"/>
        </w:rPr>
      </w:pPr>
    </w:p>
    <w:p w14:paraId="36805BB3" w14:textId="77777777" w:rsidR="002F0D4C" w:rsidRDefault="002F0D4C" w:rsidP="002F0D4C">
      <w:pPr>
        <w:pStyle w:val="paragraph"/>
        <w:spacing w:before="0" w:beforeAutospacing="0" w:after="0" w:afterAutospacing="0"/>
        <w:jc w:val="center"/>
        <w:textAlignment w:val="baseline"/>
        <w:rPr>
          <w:rStyle w:val="eop"/>
          <w:rFonts w:ascii="Calibri" w:hAnsi="Calibri" w:cs="Calibri"/>
          <w:sz w:val="32"/>
          <w:szCs w:val="32"/>
        </w:rPr>
      </w:pPr>
      <w:r>
        <w:rPr>
          <w:rStyle w:val="normaltextrun"/>
          <w:rFonts w:ascii="Calibri" w:eastAsiaTheme="majorEastAsia" w:hAnsi="Calibri" w:cs="Calibri"/>
          <w:sz w:val="32"/>
          <w:szCs w:val="32"/>
        </w:rPr>
        <w:t>Travail présenté à</w:t>
      </w:r>
      <w:r>
        <w:rPr>
          <w:rStyle w:val="eop"/>
          <w:rFonts w:ascii="Calibri" w:hAnsi="Calibri" w:cs="Calibri"/>
          <w:sz w:val="32"/>
          <w:szCs w:val="32"/>
        </w:rPr>
        <w:t xml:space="preserve"> Mohammed Salim </w:t>
      </w:r>
      <w:proofErr w:type="spellStart"/>
      <w:r>
        <w:rPr>
          <w:rStyle w:val="eop"/>
          <w:rFonts w:ascii="Calibri" w:hAnsi="Calibri" w:cs="Calibri"/>
          <w:sz w:val="32"/>
          <w:szCs w:val="32"/>
        </w:rPr>
        <w:t>Meflah</w:t>
      </w:r>
      <w:proofErr w:type="spellEnd"/>
    </w:p>
    <w:p w14:paraId="754AA8D5" w14:textId="77777777" w:rsidR="002F0D4C" w:rsidRDefault="002F0D4C" w:rsidP="002F0D4C">
      <w:pPr>
        <w:pStyle w:val="paragraph"/>
        <w:spacing w:before="0" w:beforeAutospacing="0" w:after="0" w:afterAutospacing="0"/>
        <w:jc w:val="center"/>
        <w:textAlignment w:val="baseline"/>
        <w:rPr>
          <w:rStyle w:val="eop"/>
          <w:rFonts w:ascii="Calibri" w:hAnsi="Calibri" w:cs="Calibri"/>
          <w:sz w:val="32"/>
          <w:szCs w:val="32"/>
        </w:rPr>
      </w:pPr>
    </w:p>
    <w:p w14:paraId="4C3BE62B" w14:textId="77777777" w:rsidR="002F0D4C" w:rsidRDefault="002F0D4C" w:rsidP="002F0D4C">
      <w:pPr>
        <w:pStyle w:val="paragraph"/>
        <w:spacing w:before="0" w:beforeAutospacing="0" w:after="0" w:afterAutospacing="0"/>
        <w:jc w:val="center"/>
        <w:textAlignment w:val="baseline"/>
        <w:rPr>
          <w:rStyle w:val="eop"/>
          <w:rFonts w:ascii="Calibri" w:hAnsi="Calibri" w:cs="Calibri"/>
          <w:sz w:val="32"/>
          <w:szCs w:val="32"/>
        </w:rPr>
      </w:pPr>
    </w:p>
    <w:p w14:paraId="30F9E3F4" w14:textId="77777777" w:rsidR="002F0D4C" w:rsidRDefault="002F0D4C" w:rsidP="002F0D4C">
      <w:pPr>
        <w:pStyle w:val="paragraph"/>
        <w:spacing w:before="0" w:beforeAutospacing="0" w:after="0" w:afterAutospacing="0"/>
        <w:jc w:val="center"/>
        <w:textAlignment w:val="baseline"/>
        <w:rPr>
          <w:rStyle w:val="eop"/>
          <w:rFonts w:ascii="Calibri" w:hAnsi="Calibri" w:cs="Calibri"/>
          <w:sz w:val="32"/>
          <w:szCs w:val="32"/>
        </w:rPr>
      </w:pPr>
    </w:p>
    <w:p w14:paraId="7DAAC36E" w14:textId="77777777" w:rsidR="002F0D4C" w:rsidRDefault="002F0D4C" w:rsidP="002F0D4C">
      <w:pPr>
        <w:pStyle w:val="paragraph"/>
        <w:spacing w:before="0" w:beforeAutospacing="0" w:after="0" w:afterAutospacing="0"/>
        <w:jc w:val="center"/>
        <w:textAlignment w:val="baseline"/>
        <w:rPr>
          <w:rStyle w:val="eop"/>
          <w:rFonts w:ascii="Calibri" w:hAnsi="Calibri" w:cs="Calibri"/>
          <w:sz w:val="32"/>
          <w:szCs w:val="32"/>
        </w:rPr>
      </w:pPr>
    </w:p>
    <w:p w14:paraId="1B185138" w14:textId="77777777" w:rsidR="002F0D4C" w:rsidRDefault="002F0D4C" w:rsidP="002F0D4C">
      <w:pPr>
        <w:pStyle w:val="paragraph"/>
        <w:spacing w:before="0" w:beforeAutospacing="0" w:after="0" w:afterAutospacing="0"/>
        <w:jc w:val="center"/>
        <w:textAlignment w:val="baseline"/>
        <w:rPr>
          <w:rFonts w:ascii="Segoe UI" w:hAnsi="Segoe UI" w:cs="Segoe UI"/>
        </w:rPr>
      </w:pPr>
    </w:p>
    <w:p w14:paraId="0EF0875F" w14:textId="77777777" w:rsidR="002F0D4C" w:rsidRDefault="002F0D4C" w:rsidP="002F0D4C">
      <w:pPr>
        <w:pStyle w:val="paragraph"/>
        <w:spacing w:before="0" w:beforeAutospacing="0" w:after="0" w:afterAutospacing="0"/>
        <w:jc w:val="center"/>
        <w:textAlignment w:val="baseline"/>
        <w:rPr>
          <w:rFonts w:ascii="Segoe UI" w:hAnsi="Segoe UI" w:cs="Segoe UI"/>
          <w:sz w:val="32"/>
          <w:szCs w:val="32"/>
        </w:rPr>
      </w:pPr>
      <w:r>
        <w:rPr>
          <w:rStyle w:val="normaltextrun"/>
          <w:rFonts w:ascii="Calibri" w:eastAsiaTheme="majorEastAsia" w:hAnsi="Calibri" w:cs="Calibri"/>
          <w:sz w:val="32"/>
          <w:szCs w:val="32"/>
        </w:rPr>
        <w:t>Dans le cadre du cours</w:t>
      </w:r>
    </w:p>
    <w:p w14:paraId="3C85F990" w14:textId="77777777" w:rsidR="002F0D4C" w:rsidRDefault="002F0D4C" w:rsidP="002F0D4C">
      <w:pPr>
        <w:pStyle w:val="paragraph"/>
        <w:spacing w:before="0" w:beforeAutospacing="0" w:after="0" w:afterAutospacing="0"/>
        <w:jc w:val="center"/>
        <w:textAlignment w:val="baseline"/>
        <w:rPr>
          <w:rFonts w:ascii="Segoe UI" w:hAnsi="Segoe UI" w:cs="Segoe UI"/>
          <w:sz w:val="32"/>
          <w:szCs w:val="32"/>
        </w:rPr>
      </w:pPr>
      <w:r>
        <w:rPr>
          <w:rStyle w:val="normaltextrun"/>
          <w:rFonts w:ascii="Calibri" w:eastAsiaTheme="majorEastAsia" w:hAnsi="Calibri" w:cs="Calibri"/>
          <w:sz w:val="32"/>
          <w:szCs w:val="32"/>
        </w:rPr>
        <w:t>Application Web</w:t>
      </w:r>
    </w:p>
    <w:p w14:paraId="7AC3F009" w14:textId="77777777" w:rsidR="002F0D4C" w:rsidRDefault="002F0D4C" w:rsidP="002F0D4C">
      <w:pPr>
        <w:pStyle w:val="paragraph"/>
        <w:spacing w:before="0" w:beforeAutospacing="0" w:after="0" w:afterAutospacing="0"/>
        <w:jc w:val="center"/>
        <w:textAlignment w:val="baseline"/>
        <w:rPr>
          <w:rStyle w:val="normaltextrun"/>
          <w:rFonts w:ascii="Calibri" w:eastAsiaTheme="majorEastAsia" w:hAnsi="Calibri" w:cs="Calibri"/>
          <w:sz w:val="32"/>
          <w:szCs w:val="32"/>
        </w:rPr>
      </w:pPr>
      <w:r>
        <w:rPr>
          <w:rStyle w:val="normaltextrun"/>
          <w:rFonts w:ascii="Calibri" w:eastAsiaTheme="majorEastAsia" w:hAnsi="Calibri" w:cs="Calibri"/>
          <w:sz w:val="32"/>
          <w:szCs w:val="32"/>
        </w:rPr>
        <w:t>Groupe. 00002</w:t>
      </w:r>
    </w:p>
    <w:p w14:paraId="49DC8A98" w14:textId="77777777" w:rsidR="002F0D4C" w:rsidRDefault="002F0D4C" w:rsidP="002F0D4C">
      <w:pPr>
        <w:pStyle w:val="paragraph"/>
        <w:spacing w:before="0" w:beforeAutospacing="0" w:after="0" w:afterAutospacing="0"/>
        <w:jc w:val="center"/>
        <w:textAlignment w:val="baseline"/>
        <w:rPr>
          <w:rFonts w:ascii="Segoe UI" w:hAnsi="Segoe UI" w:cs="Segoe UI"/>
          <w:sz w:val="32"/>
          <w:szCs w:val="32"/>
        </w:rPr>
      </w:pPr>
    </w:p>
    <w:p w14:paraId="2CBDD6D7" w14:textId="77777777" w:rsidR="002F0D4C" w:rsidRDefault="002F0D4C" w:rsidP="002F0D4C">
      <w:pPr>
        <w:pStyle w:val="paragraph"/>
        <w:spacing w:before="0" w:beforeAutospacing="0" w:after="0" w:afterAutospacing="0"/>
        <w:jc w:val="center"/>
        <w:textAlignment w:val="baseline"/>
        <w:rPr>
          <w:rFonts w:ascii="Segoe UI" w:hAnsi="Segoe UI" w:cs="Segoe UI"/>
          <w:sz w:val="32"/>
          <w:szCs w:val="32"/>
        </w:rPr>
      </w:pPr>
    </w:p>
    <w:p w14:paraId="09E7C5FC" w14:textId="77777777" w:rsidR="002F0D4C" w:rsidRDefault="002F0D4C" w:rsidP="002F0D4C">
      <w:pPr>
        <w:pStyle w:val="paragraph"/>
        <w:spacing w:before="0" w:beforeAutospacing="0" w:after="0" w:afterAutospacing="0"/>
        <w:jc w:val="center"/>
        <w:textAlignment w:val="baseline"/>
        <w:rPr>
          <w:rFonts w:ascii="Segoe UI" w:hAnsi="Segoe UI" w:cs="Segoe UI"/>
          <w:sz w:val="32"/>
          <w:szCs w:val="32"/>
        </w:rPr>
      </w:pPr>
    </w:p>
    <w:p w14:paraId="1BA2F9CA" w14:textId="77777777" w:rsidR="002F0D4C" w:rsidRDefault="002F0D4C" w:rsidP="002F0D4C">
      <w:pPr>
        <w:pStyle w:val="paragraph"/>
        <w:spacing w:before="0" w:beforeAutospacing="0" w:after="0" w:afterAutospacing="0"/>
        <w:jc w:val="center"/>
        <w:rPr>
          <w:rStyle w:val="eop"/>
          <w:rFonts w:ascii="Calibri" w:hAnsi="Calibri" w:cs="Calibri"/>
        </w:rPr>
      </w:pPr>
    </w:p>
    <w:p w14:paraId="5655786C" w14:textId="77777777" w:rsidR="002F0D4C" w:rsidRDefault="002F0D4C" w:rsidP="002F0D4C">
      <w:pPr>
        <w:pStyle w:val="paragraph"/>
        <w:spacing w:before="0" w:beforeAutospacing="0" w:after="0" w:afterAutospacing="0"/>
        <w:jc w:val="center"/>
        <w:rPr>
          <w:rStyle w:val="eop"/>
          <w:rFonts w:ascii="Calibri" w:hAnsi="Calibri" w:cs="Calibri"/>
          <w:sz w:val="32"/>
          <w:szCs w:val="32"/>
        </w:rPr>
      </w:pPr>
    </w:p>
    <w:p w14:paraId="27F9B05C" w14:textId="77777777" w:rsidR="002F0D4C" w:rsidRDefault="002F0D4C" w:rsidP="002F0D4C">
      <w:pPr>
        <w:pStyle w:val="paragraph"/>
        <w:spacing w:before="0" w:beforeAutospacing="0" w:after="0" w:afterAutospacing="0"/>
        <w:jc w:val="center"/>
        <w:textAlignment w:val="baseline"/>
        <w:rPr>
          <w:rFonts w:ascii="Segoe UI" w:hAnsi="Segoe UI" w:cs="Segoe UI"/>
          <w:sz w:val="28"/>
          <w:szCs w:val="28"/>
        </w:rPr>
      </w:pPr>
      <w:r>
        <w:rPr>
          <w:rStyle w:val="normaltextrun"/>
          <w:rFonts w:ascii="Calibri" w:eastAsiaTheme="majorEastAsia" w:hAnsi="Calibri" w:cs="Calibri"/>
          <w:sz w:val="28"/>
          <w:szCs w:val="28"/>
        </w:rPr>
        <w:t>Collège de Bois-de-Boulogne</w:t>
      </w:r>
    </w:p>
    <w:p w14:paraId="30EF8D31" w14:textId="77777777" w:rsidR="002F0D4C" w:rsidRDefault="002F0D4C" w:rsidP="002F0D4C">
      <w:pPr>
        <w:pStyle w:val="paragraph"/>
        <w:spacing w:before="0" w:beforeAutospacing="0" w:after="0" w:afterAutospacing="0"/>
        <w:jc w:val="center"/>
        <w:textAlignment w:val="baseline"/>
        <w:rPr>
          <w:rFonts w:ascii="Segoe UI" w:hAnsi="Segoe UI" w:cs="Segoe UI"/>
          <w:sz w:val="28"/>
          <w:szCs w:val="28"/>
        </w:rPr>
      </w:pPr>
      <w:r>
        <w:rPr>
          <w:rStyle w:val="normaltextrun"/>
          <w:rFonts w:ascii="Calibri" w:eastAsiaTheme="majorEastAsia" w:hAnsi="Calibri" w:cs="Calibri"/>
          <w:sz w:val="28"/>
          <w:szCs w:val="28"/>
        </w:rPr>
        <w:t>420.B0</w:t>
      </w:r>
    </w:p>
    <w:p w14:paraId="71086D7C" w14:textId="77777777" w:rsidR="002F0D4C" w:rsidRDefault="002F0D4C" w:rsidP="002F0D4C">
      <w:pPr>
        <w:pStyle w:val="paragraph"/>
        <w:spacing w:before="0" w:beforeAutospacing="0" w:after="0" w:afterAutospacing="0"/>
        <w:jc w:val="center"/>
        <w:textAlignment w:val="baseline"/>
        <w:rPr>
          <w:rStyle w:val="normaltextrun"/>
          <w:rFonts w:ascii="Calibri" w:eastAsiaTheme="majorEastAsia" w:hAnsi="Calibri" w:cs="Calibri"/>
          <w:sz w:val="28"/>
          <w:szCs w:val="28"/>
        </w:rPr>
      </w:pPr>
      <w:r>
        <w:rPr>
          <w:rStyle w:val="normaltextrun"/>
          <w:rFonts w:ascii="Calibri" w:eastAsiaTheme="majorEastAsia" w:hAnsi="Calibri" w:cs="Calibri"/>
          <w:sz w:val="28"/>
          <w:szCs w:val="28"/>
        </w:rPr>
        <w:t>1 mars 2024</w:t>
      </w:r>
    </w:p>
    <w:p w14:paraId="6B5D2255" w14:textId="77777777" w:rsidR="002F0D4C" w:rsidRDefault="002F0D4C" w:rsidP="002F0D4C">
      <w:pPr>
        <w:pStyle w:val="paragraph"/>
        <w:spacing w:before="0" w:beforeAutospacing="0" w:after="0" w:afterAutospacing="0"/>
        <w:jc w:val="center"/>
        <w:textAlignment w:val="baseline"/>
        <w:rPr>
          <w:rStyle w:val="normaltextrun"/>
          <w:rFonts w:ascii="Calibri" w:eastAsiaTheme="majorEastAsia" w:hAnsi="Calibri" w:cs="Calibri"/>
          <w:sz w:val="28"/>
          <w:szCs w:val="28"/>
        </w:rPr>
      </w:pPr>
    </w:p>
    <w:p w14:paraId="6EFB137B" w14:textId="77777777" w:rsidR="002F0D4C" w:rsidRDefault="002F0D4C" w:rsidP="002F0D4C">
      <w:pPr>
        <w:pStyle w:val="paragraph"/>
        <w:spacing w:before="0" w:beforeAutospacing="0" w:after="0" w:afterAutospacing="0"/>
        <w:jc w:val="center"/>
        <w:textAlignment w:val="baseline"/>
        <w:rPr>
          <w:rStyle w:val="normaltextrun"/>
          <w:rFonts w:ascii="Calibri" w:eastAsiaTheme="majorEastAsia" w:hAnsi="Calibri" w:cs="Calibri"/>
          <w:sz w:val="28"/>
          <w:szCs w:val="28"/>
        </w:rPr>
      </w:pPr>
    </w:p>
    <w:p w14:paraId="31275896" w14:textId="77777777" w:rsidR="002F0D4C" w:rsidRDefault="002F0D4C" w:rsidP="002F0D4C">
      <w:pPr>
        <w:pStyle w:val="paragraph"/>
        <w:spacing w:before="0" w:beforeAutospacing="0" w:after="0" w:afterAutospacing="0"/>
        <w:jc w:val="center"/>
        <w:textAlignment w:val="baseline"/>
        <w:rPr>
          <w:rStyle w:val="normaltextrun"/>
          <w:rFonts w:ascii="Calibri" w:eastAsiaTheme="majorEastAsia" w:hAnsi="Calibri" w:cs="Calibri"/>
          <w:sz w:val="28"/>
          <w:szCs w:val="28"/>
        </w:rPr>
      </w:pPr>
    </w:p>
    <w:p w14:paraId="4D7E328E" w14:textId="77777777" w:rsidR="002F0D4C" w:rsidRDefault="002F0D4C" w:rsidP="002F0D4C">
      <w:pPr>
        <w:pStyle w:val="paragraph"/>
        <w:spacing w:before="0" w:beforeAutospacing="0" w:after="0" w:afterAutospacing="0"/>
        <w:jc w:val="center"/>
        <w:textAlignment w:val="baseline"/>
        <w:rPr>
          <w:rStyle w:val="normaltextrun"/>
          <w:rFonts w:ascii="Calibri" w:eastAsiaTheme="majorEastAsia" w:hAnsi="Calibri" w:cs="Calibri"/>
          <w:sz w:val="28"/>
          <w:szCs w:val="28"/>
        </w:rPr>
      </w:pPr>
    </w:p>
    <w:p w14:paraId="7D665709" w14:textId="77777777" w:rsidR="002F0D4C" w:rsidRDefault="002F0D4C" w:rsidP="002F0D4C">
      <w:pPr>
        <w:pStyle w:val="paragraph"/>
        <w:spacing w:before="0" w:beforeAutospacing="0" w:after="0" w:afterAutospacing="0"/>
        <w:jc w:val="center"/>
        <w:textAlignment w:val="baseline"/>
        <w:rPr>
          <w:rStyle w:val="normaltextrun"/>
          <w:rFonts w:ascii="Calibri" w:eastAsiaTheme="majorEastAsia" w:hAnsi="Calibri" w:cs="Calibri"/>
          <w:sz w:val="28"/>
          <w:szCs w:val="28"/>
        </w:rPr>
      </w:pPr>
    </w:p>
    <w:p w14:paraId="5A25F239" w14:textId="77777777" w:rsidR="002F0D4C" w:rsidRDefault="002F0D4C" w:rsidP="002F0D4C">
      <w:pPr>
        <w:pStyle w:val="paragraph"/>
        <w:spacing w:before="0" w:beforeAutospacing="0" w:after="0" w:afterAutospacing="0"/>
        <w:jc w:val="center"/>
        <w:textAlignment w:val="baseline"/>
        <w:rPr>
          <w:rStyle w:val="normaltextrun"/>
          <w:rFonts w:ascii="Calibri" w:eastAsiaTheme="majorEastAsia" w:hAnsi="Calibri" w:cs="Calibri"/>
          <w:sz w:val="28"/>
          <w:szCs w:val="28"/>
        </w:rPr>
      </w:pPr>
    </w:p>
    <w:p w14:paraId="7CCA5B95" w14:textId="77777777" w:rsidR="002F0D4C" w:rsidRDefault="002F0D4C" w:rsidP="002F0D4C">
      <w:pPr>
        <w:pStyle w:val="paragraph"/>
        <w:spacing w:before="0" w:beforeAutospacing="0" w:after="0" w:afterAutospacing="0"/>
        <w:jc w:val="center"/>
        <w:textAlignment w:val="baseline"/>
        <w:rPr>
          <w:rStyle w:val="normaltextrun"/>
          <w:rFonts w:ascii="Calibri" w:eastAsiaTheme="majorEastAsia" w:hAnsi="Calibri" w:cs="Calibri"/>
          <w:sz w:val="28"/>
          <w:szCs w:val="28"/>
        </w:rPr>
      </w:pPr>
    </w:p>
    <w:p w14:paraId="7A284C06" w14:textId="77777777" w:rsidR="002F0D4C" w:rsidRDefault="002F0D4C" w:rsidP="002F0D4C">
      <w:pPr>
        <w:pStyle w:val="paragraph"/>
        <w:spacing w:before="0" w:beforeAutospacing="0" w:after="0" w:afterAutospacing="0"/>
        <w:jc w:val="center"/>
        <w:textAlignment w:val="baseline"/>
        <w:rPr>
          <w:rStyle w:val="normaltextrun"/>
          <w:rFonts w:ascii="Calibri" w:eastAsiaTheme="majorEastAsia" w:hAnsi="Calibri" w:cs="Calibri"/>
          <w:sz w:val="28"/>
          <w:szCs w:val="28"/>
        </w:rPr>
      </w:pPr>
    </w:p>
    <w:p w14:paraId="76F98DC5" w14:textId="77777777" w:rsidR="002F0D4C" w:rsidRDefault="002F0D4C" w:rsidP="002F0D4C">
      <w:pPr>
        <w:pStyle w:val="paragraph"/>
        <w:spacing w:before="0" w:beforeAutospacing="0" w:after="0" w:afterAutospacing="0"/>
        <w:jc w:val="center"/>
        <w:textAlignment w:val="baseline"/>
        <w:rPr>
          <w:rStyle w:val="normaltextrun"/>
          <w:rFonts w:ascii="Calibri" w:eastAsiaTheme="majorEastAsia" w:hAnsi="Calibri" w:cs="Calibri"/>
          <w:sz w:val="28"/>
          <w:szCs w:val="28"/>
        </w:rPr>
      </w:pPr>
    </w:p>
    <w:sdt>
      <w:sdtPr>
        <w:id w:val="1774971923"/>
        <w:docPartObj>
          <w:docPartGallery w:val="Table of Contents"/>
          <w:docPartUnique/>
        </w:docPartObj>
      </w:sdtPr>
      <w:sdtEndPr>
        <w:rPr>
          <w:rFonts w:asciiTheme="minorHAnsi" w:eastAsiaTheme="minorHAnsi" w:hAnsiTheme="minorHAnsi" w:cstheme="minorBidi"/>
          <w:b/>
          <w:bCs/>
          <w:noProof/>
          <w:color w:val="auto"/>
          <w:kern w:val="2"/>
          <w:sz w:val="22"/>
          <w:szCs w:val="22"/>
          <w:lang w:val="fr-CA"/>
          <w14:ligatures w14:val="standardContextual"/>
        </w:rPr>
      </w:sdtEndPr>
      <w:sdtContent>
        <w:p w14:paraId="5EC0A7B0" w14:textId="77777777" w:rsidR="002F0D4C" w:rsidRDefault="002F0D4C" w:rsidP="002F0D4C">
          <w:pPr>
            <w:pStyle w:val="TOCHeading"/>
          </w:pPr>
          <w:r>
            <w:t>Contents</w:t>
          </w:r>
        </w:p>
        <w:p w14:paraId="1FEE0526" w14:textId="77777777" w:rsidR="002F0D4C" w:rsidRDefault="002F0D4C" w:rsidP="002F0D4C">
          <w:pPr>
            <w:pStyle w:val="TOC1"/>
            <w:tabs>
              <w:tab w:val="right" w:leader="dot" w:pos="8630"/>
            </w:tabs>
            <w:rPr>
              <w:noProof/>
            </w:rPr>
          </w:pPr>
          <w:r>
            <w:fldChar w:fldCharType="begin"/>
          </w:r>
          <w:r w:rsidRPr="00496E75">
            <w:rPr>
              <w:lang w:val="en-CA"/>
            </w:rPr>
            <w:instrText xml:space="preserve"> TOC \o "1-3" \h \z \u </w:instrText>
          </w:r>
          <w:r>
            <w:fldChar w:fldCharType="separate"/>
          </w:r>
          <w:hyperlink w:anchor="_Toc160224930" w:history="1">
            <w:r w:rsidRPr="000934FB">
              <w:rPr>
                <w:rStyle w:val="Hyperlink"/>
                <w:noProof/>
                <w:lang w:val="en-CA"/>
              </w:rPr>
              <w:t>Sources</w:t>
            </w:r>
            <w:r>
              <w:rPr>
                <w:noProof/>
                <w:webHidden/>
              </w:rPr>
              <w:tab/>
            </w:r>
            <w:r>
              <w:rPr>
                <w:noProof/>
                <w:webHidden/>
              </w:rPr>
              <w:fldChar w:fldCharType="begin"/>
            </w:r>
            <w:r>
              <w:rPr>
                <w:noProof/>
                <w:webHidden/>
              </w:rPr>
              <w:instrText xml:space="preserve"> PAGEREF _Toc160224930 \h </w:instrText>
            </w:r>
            <w:r>
              <w:rPr>
                <w:noProof/>
                <w:webHidden/>
              </w:rPr>
            </w:r>
            <w:r>
              <w:rPr>
                <w:noProof/>
                <w:webHidden/>
              </w:rPr>
              <w:fldChar w:fldCharType="separate"/>
            </w:r>
            <w:r>
              <w:rPr>
                <w:noProof/>
                <w:webHidden/>
              </w:rPr>
              <w:t>3</w:t>
            </w:r>
            <w:r>
              <w:rPr>
                <w:noProof/>
                <w:webHidden/>
              </w:rPr>
              <w:fldChar w:fldCharType="end"/>
            </w:r>
          </w:hyperlink>
        </w:p>
        <w:p w14:paraId="0948401A" w14:textId="77777777" w:rsidR="002F0D4C" w:rsidRDefault="002F0D4C" w:rsidP="002F0D4C">
          <w:pPr>
            <w:pStyle w:val="TOC1"/>
            <w:tabs>
              <w:tab w:val="right" w:leader="dot" w:pos="8630"/>
            </w:tabs>
            <w:rPr>
              <w:noProof/>
            </w:rPr>
          </w:pPr>
          <w:hyperlink w:anchor="_Toc160224931" w:history="1">
            <w:r w:rsidRPr="000934FB">
              <w:rPr>
                <w:rStyle w:val="Hyperlink"/>
                <w:noProof/>
                <w:lang w:val="en-CA"/>
              </w:rPr>
              <w:t>Commandes reflog</w:t>
            </w:r>
            <w:r>
              <w:rPr>
                <w:noProof/>
                <w:webHidden/>
              </w:rPr>
              <w:tab/>
            </w:r>
            <w:r>
              <w:rPr>
                <w:noProof/>
                <w:webHidden/>
              </w:rPr>
              <w:fldChar w:fldCharType="begin"/>
            </w:r>
            <w:r>
              <w:rPr>
                <w:noProof/>
                <w:webHidden/>
              </w:rPr>
              <w:instrText xml:space="preserve"> PAGEREF _Toc160224931 \h </w:instrText>
            </w:r>
            <w:r>
              <w:rPr>
                <w:noProof/>
                <w:webHidden/>
              </w:rPr>
            </w:r>
            <w:r>
              <w:rPr>
                <w:noProof/>
                <w:webHidden/>
              </w:rPr>
              <w:fldChar w:fldCharType="separate"/>
            </w:r>
            <w:r>
              <w:rPr>
                <w:noProof/>
                <w:webHidden/>
              </w:rPr>
              <w:t>3</w:t>
            </w:r>
            <w:r>
              <w:rPr>
                <w:noProof/>
                <w:webHidden/>
              </w:rPr>
              <w:fldChar w:fldCharType="end"/>
            </w:r>
          </w:hyperlink>
        </w:p>
        <w:p w14:paraId="33CFC8E3" w14:textId="77777777" w:rsidR="002F0D4C" w:rsidRDefault="002F0D4C" w:rsidP="002F0D4C">
          <w:pPr>
            <w:pStyle w:val="TOC1"/>
            <w:tabs>
              <w:tab w:val="right" w:leader="dot" w:pos="8630"/>
            </w:tabs>
            <w:rPr>
              <w:noProof/>
            </w:rPr>
          </w:pPr>
          <w:hyperlink w:anchor="_Toc160224932" w:history="1">
            <w:r w:rsidRPr="000934FB">
              <w:rPr>
                <w:rStyle w:val="Hyperlink"/>
                <w:noProof/>
                <w:lang w:val="en-CA"/>
              </w:rPr>
              <w:t>Acquisitions de competences/defis</w:t>
            </w:r>
            <w:r>
              <w:rPr>
                <w:noProof/>
                <w:webHidden/>
              </w:rPr>
              <w:tab/>
            </w:r>
            <w:r>
              <w:rPr>
                <w:noProof/>
                <w:webHidden/>
              </w:rPr>
              <w:fldChar w:fldCharType="begin"/>
            </w:r>
            <w:r>
              <w:rPr>
                <w:noProof/>
                <w:webHidden/>
              </w:rPr>
              <w:instrText xml:space="preserve"> PAGEREF _Toc160224932 \h </w:instrText>
            </w:r>
            <w:r>
              <w:rPr>
                <w:noProof/>
                <w:webHidden/>
              </w:rPr>
            </w:r>
            <w:r>
              <w:rPr>
                <w:noProof/>
                <w:webHidden/>
              </w:rPr>
              <w:fldChar w:fldCharType="separate"/>
            </w:r>
            <w:r>
              <w:rPr>
                <w:noProof/>
                <w:webHidden/>
              </w:rPr>
              <w:t>3</w:t>
            </w:r>
            <w:r>
              <w:rPr>
                <w:noProof/>
                <w:webHidden/>
              </w:rPr>
              <w:fldChar w:fldCharType="end"/>
            </w:r>
          </w:hyperlink>
        </w:p>
        <w:p w14:paraId="455A8315" w14:textId="77777777" w:rsidR="002F0D4C" w:rsidRPr="00496E75" w:rsidRDefault="002F0D4C" w:rsidP="002F0D4C">
          <w:pPr>
            <w:rPr>
              <w:lang w:val="en-CA"/>
            </w:rPr>
          </w:pPr>
          <w:r>
            <w:rPr>
              <w:b/>
              <w:bCs/>
              <w:noProof/>
            </w:rPr>
            <w:fldChar w:fldCharType="end"/>
          </w:r>
        </w:p>
      </w:sdtContent>
    </w:sdt>
    <w:p w14:paraId="3C639592" w14:textId="77777777" w:rsidR="002F0D4C" w:rsidRPr="00096C46" w:rsidRDefault="002F0D4C" w:rsidP="002F0D4C">
      <w:pPr>
        <w:pStyle w:val="Heading1"/>
      </w:pPr>
      <w:bookmarkStart w:id="0" w:name="_Toc160224930"/>
      <w:r w:rsidRPr="00096C46">
        <w:t>Sources</w:t>
      </w:r>
      <w:bookmarkEnd w:id="0"/>
    </w:p>
    <w:p w14:paraId="536DCCD1" w14:textId="77777777" w:rsidR="002F0D4C" w:rsidRPr="00096C46" w:rsidRDefault="002F0D4C" w:rsidP="002F0D4C">
      <w:r w:rsidRPr="00096C46">
        <w:t xml:space="preserve">BarcaKit1: </w:t>
      </w:r>
      <w:hyperlink r:id="rId4" w:history="1">
        <w:r w:rsidRPr="00096C46">
          <w:rPr>
            <w:rStyle w:val="Hyperlink"/>
          </w:rPr>
          <w:t>https://www.fanaticsauthentic.com/la-liga-authentic/barcelona/sergi%C3%B1o-dest-barcelona-autographed-2021-22-home-jersey/o-21537930+t-92418068+p-159638685+z-9-2090223543</w:t>
        </w:r>
      </w:hyperlink>
    </w:p>
    <w:p w14:paraId="36575268" w14:textId="77777777" w:rsidR="002F0D4C" w:rsidRDefault="002F0D4C" w:rsidP="002F0D4C">
      <w:r w:rsidRPr="007D6C48">
        <w:t xml:space="preserve">BarcaKit2: </w:t>
      </w:r>
      <w:hyperlink r:id="rId5" w:history="1">
        <w:r w:rsidRPr="00421236">
          <w:rPr>
            <w:rStyle w:val="Hyperlink"/>
          </w:rPr>
          <w:t>https://www.nike.com/t/pedri-barcelona-2023-24-stadium-away-mens-dri-fit-soccer-jersey-hvcDQC</w:t>
        </w:r>
      </w:hyperlink>
    </w:p>
    <w:p w14:paraId="4F012983" w14:textId="77777777" w:rsidR="002F0D4C" w:rsidRDefault="002F0D4C" w:rsidP="002F0D4C">
      <w:proofErr w:type="spellStart"/>
      <w:r>
        <w:t>BarcaLogo</w:t>
      </w:r>
      <w:proofErr w:type="spellEnd"/>
      <w:r>
        <w:t xml:space="preserve"> : </w:t>
      </w:r>
      <w:hyperlink r:id="rId6" w:history="1">
        <w:r w:rsidRPr="00421236">
          <w:rPr>
            <w:rStyle w:val="Hyperlink"/>
          </w:rPr>
          <w:t>https://www.hiclipart.com/free-transparent-background-png-clipart-zbtqa</w:t>
        </w:r>
      </w:hyperlink>
    </w:p>
    <w:p w14:paraId="7AA2563C" w14:textId="77777777" w:rsidR="002F0D4C" w:rsidRDefault="002F0D4C" w:rsidP="002F0D4C">
      <w:pPr>
        <w:rPr>
          <w:lang w:val="en-CA"/>
        </w:rPr>
      </w:pPr>
      <w:r w:rsidRPr="00B67070">
        <w:rPr>
          <w:lang w:val="en-CA"/>
        </w:rPr>
        <w:t>RealKit</w:t>
      </w:r>
      <w:proofErr w:type="gramStart"/>
      <w:r w:rsidRPr="00B67070">
        <w:rPr>
          <w:lang w:val="en-CA"/>
        </w:rPr>
        <w:t>1 :</w:t>
      </w:r>
      <w:proofErr w:type="gramEnd"/>
      <w:r w:rsidRPr="00B67070">
        <w:rPr>
          <w:lang w:val="en-CA"/>
        </w:rPr>
        <w:t xml:space="preserve"> </w:t>
      </w:r>
      <w:hyperlink r:id="rId7" w:history="1">
        <w:r w:rsidRPr="00421236">
          <w:rPr>
            <w:rStyle w:val="Hyperlink"/>
            <w:lang w:val="en-CA"/>
          </w:rPr>
          <w:t>https://www.soccerpro.com/product/2020-21-adidas-sergio-ramos-real-madrid-home-jersey/</w:t>
        </w:r>
      </w:hyperlink>
    </w:p>
    <w:p w14:paraId="40D33F39" w14:textId="77777777" w:rsidR="002F0D4C" w:rsidRDefault="002F0D4C" w:rsidP="002F0D4C">
      <w:pPr>
        <w:rPr>
          <w:lang w:val="en-CA"/>
        </w:rPr>
      </w:pPr>
      <w:r>
        <w:rPr>
          <w:lang w:val="en-CA"/>
        </w:rPr>
        <w:t>RealKit2:</w:t>
      </w:r>
      <w:r w:rsidRPr="00617204">
        <w:rPr>
          <w:lang w:val="en-CA"/>
        </w:rPr>
        <w:t xml:space="preserve"> </w:t>
      </w:r>
      <w:hyperlink r:id="rId8" w:history="1">
        <w:r w:rsidRPr="00421236">
          <w:rPr>
            <w:rStyle w:val="Hyperlink"/>
            <w:lang w:val="en-CA"/>
          </w:rPr>
          <w:t>https://soccerandrugby.com/adidas-real-madrid-away-jersey-mens-2018-19-black-cg0584.html</w:t>
        </w:r>
      </w:hyperlink>
    </w:p>
    <w:p w14:paraId="032D3844" w14:textId="77777777" w:rsidR="002F0D4C" w:rsidRDefault="002F0D4C" w:rsidP="002F0D4C">
      <w:pPr>
        <w:rPr>
          <w:lang w:val="en-CA"/>
        </w:rPr>
      </w:pPr>
      <w:proofErr w:type="spellStart"/>
      <w:r>
        <w:rPr>
          <w:lang w:val="en-CA"/>
        </w:rPr>
        <w:t>RealLogo</w:t>
      </w:r>
      <w:proofErr w:type="spellEnd"/>
      <w:r>
        <w:rPr>
          <w:lang w:val="en-CA"/>
        </w:rPr>
        <w:t xml:space="preserve">: </w:t>
      </w:r>
      <w:hyperlink r:id="rId9" w:history="1">
        <w:r w:rsidRPr="00421236">
          <w:rPr>
            <w:rStyle w:val="Hyperlink"/>
            <w:lang w:val="en-CA"/>
          </w:rPr>
          <w:t>https://www.cleanpng.com/png-history-of-real-madrid-c-f-logo-football-billboard-2575564/</w:t>
        </w:r>
      </w:hyperlink>
    </w:p>
    <w:p w14:paraId="78D431E9" w14:textId="77777777" w:rsidR="002F0D4C" w:rsidRPr="00B67070" w:rsidRDefault="002F0D4C" w:rsidP="002F0D4C">
      <w:pPr>
        <w:rPr>
          <w:lang w:val="en-CA"/>
        </w:rPr>
      </w:pPr>
    </w:p>
    <w:p w14:paraId="7F8BB419" w14:textId="77777777" w:rsidR="002F0D4C" w:rsidRPr="00096C46" w:rsidRDefault="002F0D4C" w:rsidP="002F0D4C">
      <w:pPr>
        <w:pStyle w:val="Heading1"/>
      </w:pPr>
      <w:bookmarkStart w:id="1" w:name="_Toc160224931"/>
      <w:r w:rsidRPr="00096C46">
        <w:lastRenderedPageBreak/>
        <w:t>Commandes reflog</w:t>
      </w:r>
      <w:bookmarkEnd w:id="1"/>
      <w:r w:rsidRPr="00096C46">
        <w:t xml:space="preserve"> </w:t>
      </w:r>
      <w:r w:rsidRPr="00CF3245">
        <w:rPr>
          <w:noProof/>
        </w:rPr>
        <w:drawing>
          <wp:inline distT="0" distB="0" distL="0" distR="0" wp14:anchorId="6ABFA78B" wp14:editId="558B5CC8">
            <wp:extent cx="5486400" cy="2073275"/>
            <wp:effectExtent l="0" t="0" r="0" b="3175"/>
            <wp:docPr id="948191268" name="Imag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191268" name="Image 1" descr="A screenshot of a computer screen&#10;&#10;Description automatically generated"/>
                    <pic:cNvPicPr/>
                  </pic:nvPicPr>
                  <pic:blipFill>
                    <a:blip r:embed="rId10"/>
                    <a:stretch>
                      <a:fillRect/>
                    </a:stretch>
                  </pic:blipFill>
                  <pic:spPr>
                    <a:xfrm>
                      <a:off x="0" y="0"/>
                      <a:ext cx="5486400" cy="2073275"/>
                    </a:xfrm>
                    <a:prstGeom prst="rect">
                      <a:avLst/>
                    </a:prstGeom>
                  </pic:spPr>
                </pic:pic>
              </a:graphicData>
            </a:graphic>
          </wp:inline>
        </w:drawing>
      </w:r>
      <w:r w:rsidRPr="001D1F90">
        <w:rPr>
          <w:noProof/>
        </w:rPr>
        <w:drawing>
          <wp:inline distT="0" distB="0" distL="0" distR="0" wp14:anchorId="5E7343F7" wp14:editId="0703365F">
            <wp:extent cx="5486400" cy="4766310"/>
            <wp:effectExtent l="0" t="0" r="0" b="0"/>
            <wp:docPr id="130300190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01906" name="Picture 1" descr="A screen shot of a computer&#10;&#10;Description automatically generated"/>
                    <pic:cNvPicPr/>
                  </pic:nvPicPr>
                  <pic:blipFill>
                    <a:blip r:embed="rId11"/>
                    <a:stretch>
                      <a:fillRect/>
                    </a:stretch>
                  </pic:blipFill>
                  <pic:spPr>
                    <a:xfrm>
                      <a:off x="0" y="0"/>
                      <a:ext cx="5486400" cy="4766310"/>
                    </a:xfrm>
                    <a:prstGeom prst="rect">
                      <a:avLst/>
                    </a:prstGeom>
                  </pic:spPr>
                </pic:pic>
              </a:graphicData>
            </a:graphic>
          </wp:inline>
        </w:drawing>
      </w:r>
    </w:p>
    <w:p w14:paraId="2D892EF9" w14:textId="77777777" w:rsidR="002F0D4C" w:rsidRPr="00096C46" w:rsidRDefault="002F0D4C" w:rsidP="002F0D4C">
      <w:pPr>
        <w:pStyle w:val="Heading1"/>
      </w:pPr>
      <w:bookmarkStart w:id="2" w:name="_Toc160224932"/>
      <w:r w:rsidRPr="00A91FF2">
        <w:t xml:space="preserve">Acquisitions de </w:t>
      </w:r>
      <w:proofErr w:type="spellStart"/>
      <w:r w:rsidRPr="00A91FF2">
        <w:t>competences</w:t>
      </w:r>
      <w:proofErr w:type="spellEnd"/>
      <w:r w:rsidRPr="00A91FF2">
        <w:t>/</w:t>
      </w:r>
      <w:proofErr w:type="spellStart"/>
      <w:r w:rsidRPr="00096C46">
        <w:t>defis</w:t>
      </w:r>
      <w:bookmarkEnd w:id="2"/>
      <w:proofErr w:type="spellEnd"/>
    </w:p>
    <w:p w14:paraId="02DBE518" w14:textId="77777777" w:rsidR="002F0D4C" w:rsidRDefault="002F0D4C" w:rsidP="002F0D4C">
      <w:r w:rsidRPr="00465935">
        <w:t>Mon premier défi était d</w:t>
      </w:r>
      <w:r>
        <w:t>e se rappeler de tous les codes à utiliser, mais après la répétition durant le travail j’étais devenu alaise avec cela. Plus précisément, au début je n’étais pas sure du code qu’il fallait utiliser pour se déplacer (cd), mais je me suis rappelé au cours du projet.</w:t>
      </w:r>
    </w:p>
    <w:p w14:paraId="48F08D01" w14:textId="77777777" w:rsidR="002F0D4C" w:rsidRDefault="002F0D4C" w:rsidP="002F0D4C">
      <w:r>
        <w:lastRenderedPageBreak/>
        <w:t>Mon deuxième défi, était tout d’abords le fait que je devais travailler sur deux ordinateurs différents. Il fallait que j’utilise la commande « git clone TP… », alors mon reflog était diffèrent. De plus, ce n’était pas organiser avec le dossier ou tout était sauvegarder, alors c’était mélangeant.</w:t>
      </w:r>
    </w:p>
    <w:p w14:paraId="4F5E3D8D" w14:textId="77777777" w:rsidR="002F0D4C" w:rsidRPr="00465935" w:rsidRDefault="002F0D4C" w:rsidP="002F0D4C">
      <w:r>
        <w:t xml:space="preserve">Mon troisième défi, était de se souvenir de l’ordre des codes à utiliser pour, par exemple, sauvegarder les modifications, initialiser un commit, git </w:t>
      </w:r>
      <w:proofErr w:type="gramStart"/>
      <w:r>
        <w:t>add .</w:t>
      </w:r>
      <w:proofErr w:type="gramEnd"/>
      <w:r>
        <w:t>; git push et git push. Cela peut devenir mélanger si on manque un peu de concentration ou si l’état de travail n’est pas adéquat.</w:t>
      </w:r>
    </w:p>
    <w:p w14:paraId="6D6C2110" w14:textId="77777777" w:rsidR="002F0D4C" w:rsidRDefault="002F0D4C" w:rsidP="002F0D4C">
      <w:pPr>
        <w:rPr>
          <w:noProof/>
        </w:rPr>
      </w:pPr>
    </w:p>
    <w:p w14:paraId="683D50A8" w14:textId="77777777" w:rsidR="002F0D4C" w:rsidRDefault="002F0D4C" w:rsidP="002F0D4C">
      <w:pPr>
        <w:rPr>
          <w:noProof/>
        </w:rPr>
      </w:pPr>
    </w:p>
    <w:p w14:paraId="134C21F6" w14:textId="77777777" w:rsidR="002F0D4C" w:rsidRDefault="002F0D4C" w:rsidP="002F0D4C"/>
    <w:p w14:paraId="40F85913" w14:textId="77777777" w:rsidR="00D80B20" w:rsidRDefault="00D80B20"/>
    <w:sectPr w:rsidR="00D80B20" w:rsidSect="002F0D4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882"/>
    <w:rsid w:val="002F0D4C"/>
    <w:rsid w:val="00441106"/>
    <w:rsid w:val="007D0882"/>
    <w:rsid w:val="00D80B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D9D28"/>
  <w15:chartTrackingRefBased/>
  <w15:docId w15:val="{FC7DBC18-D51F-4AFD-8ADD-381410273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D4C"/>
    <w:rPr>
      <w:lang w:val="fr-CA"/>
    </w:rPr>
  </w:style>
  <w:style w:type="paragraph" w:styleId="Heading1">
    <w:name w:val="heading 1"/>
    <w:basedOn w:val="Normal"/>
    <w:next w:val="Normal"/>
    <w:link w:val="Heading1Char"/>
    <w:uiPriority w:val="9"/>
    <w:qFormat/>
    <w:rsid w:val="002F0D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D4C"/>
    <w:rPr>
      <w:rFonts w:asciiTheme="majorHAnsi" w:eastAsiaTheme="majorEastAsia" w:hAnsiTheme="majorHAnsi" w:cstheme="majorBidi"/>
      <w:color w:val="2F5496" w:themeColor="accent1" w:themeShade="BF"/>
      <w:sz w:val="32"/>
      <w:szCs w:val="32"/>
      <w:lang w:val="fr-CA"/>
    </w:rPr>
  </w:style>
  <w:style w:type="paragraph" w:customStyle="1" w:styleId="paragraph">
    <w:name w:val="paragraph"/>
    <w:basedOn w:val="Normal"/>
    <w:rsid w:val="002F0D4C"/>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customStyle="1" w:styleId="normaltextrun">
    <w:name w:val="normaltextrun"/>
    <w:basedOn w:val="DefaultParagraphFont"/>
    <w:rsid w:val="002F0D4C"/>
  </w:style>
  <w:style w:type="character" w:customStyle="1" w:styleId="eop">
    <w:name w:val="eop"/>
    <w:basedOn w:val="DefaultParagraphFont"/>
    <w:rsid w:val="002F0D4C"/>
  </w:style>
  <w:style w:type="paragraph" w:styleId="TOCHeading">
    <w:name w:val="TOC Heading"/>
    <w:basedOn w:val="Heading1"/>
    <w:next w:val="Normal"/>
    <w:uiPriority w:val="39"/>
    <w:unhideWhenUsed/>
    <w:qFormat/>
    <w:rsid w:val="002F0D4C"/>
    <w:pPr>
      <w:outlineLvl w:val="9"/>
    </w:pPr>
    <w:rPr>
      <w:kern w:val="0"/>
      <w:lang w:val="en-US"/>
      <w14:ligatures w14:val="none"/>
    </w:rPr>
  </w:style>
  <w:style w:type="paragraph" w:styleId="TOC1">
    <w:name w:val="toc 1"/>
    <w:basedOn w:val="Normal"/>
    <w:next w:val="Normal"/>
    <w:autoRedefine/>
    <w:uiPriority w:val="39"/>
    <w:unhideWhenUsed/>
    <w:rsid w:val="002F0D4C"/>
    <w:pPr>
      <w:spacing w:after="100"/>
    </w:pPr>
  </w:style>
  <w:style w:type="character" w:styleId="Hyperlink">
    <w:name w:val="Hyperlink"/>
    <w:basedOn w:val="DefaultParagraphFont"/>
    <w:uiPriority w:val="99"/>
    <w:unhideWhenUsed/>
    <w:rsid w:val="002F0D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cerandrugby.com/adidas-real-madrid-away-jersey-mens-2018-19-black-cg0584.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occerpro.com/product/2020-21-adidas-sergio-ramos-real-madrid-home-jersey/"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iclipart.com/free-transparent-background-png-clipart-zbtqa" TargetMode="External"/><Relationship Id="rId11" Type="http://schemas.openxmlformats.org/officeDocument/2006/relationships/image" Target="media/image2.png"/><Relationship Id="rId5" Type="http://schemas.openxmlformats.org/officeDocument/2006/relationships/hyperlink" Target="https://www.nike.com/t/pedri-barcelona-2023-24-stadium-away-mens-dri-fit-soccer-jersey-hvcDQC" TargetMode="External"/><Relationship Id="rId10" Type="http://schemas.openxmlformats.org/officeDocument/2006/relationships/image" Target="media/image1.png"/><Relationship Id="rId4" Type="http://schemas.openxmlformats.org/officeDocument/2006/relationships/hyperlink" Target="https://www.fanaticsauthentic.com/la-liga-authentic/barcelona/sergi%C3%B1o-dest-barcelona-autographed-2021-22-home-jersey/o-21537930+t-92418068+p-159638685+z-9-2090223543" TargetMode="External"/><Relationship Id="rId9" Type="http://schemas.openxmlformats.org/officeDocument/2006/relationships/hyperlink" Target="https://www.cleanpng.com/png-history-of-real-madrid-c-f-logo-football-billboard-25755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Nakhle, David</dc:creator>
  <cp:keywords/>
  <dc:description/>
  <cp:lastModifiedBy>Nakhle, David</cp:lastModifiedBy>
  <cp:revision>2</cp:revision>
  <dcterms:created xsi:type="dcterms:W3CDTF">2024-03-02T04:05:00Z</dcterms:created>
  <dcterms:modified xsi:type="dcterms:W3CDTF">2024-03-02T04:05:00Z</dcterms:modified>
</cp:coreProperties>
</file>