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fr-FR" w:eastAsia="en-US"/>
        </w:rPr>
        <w:id w:val="-89558545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ED09A24" w14:textId="6E48436D" w:rsidR="009B3292" w:rsidRDefault="009B329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046060" wp14:editId="0EF20EA1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E38AE3A852F4B459D274AF4B1A0B7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B60A8E" w14:textId="4BB6D04D" w:rsidR="009B3292" w:rsidRDefault="009B329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Journal de bord </w:t>
              </w:r>
              <w:r w:rsidR="00E8432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        Zeinab abdulkarim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E2270C8BFE34B25BD7FA36A90FFB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BFBB42" w14:textId="41FADD26" w:rsidR="009B3292" w:rsidRDefault="009B329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Tp1 partie 1</w:t>
              </w:r>
            </w:p>
          </w:sdtContent>
        </w:sdt>
        <w:p w14:paraId="0B7FAC5F" w14:textId="636E9381" w:rsidR="009B3292" w:rsidRDefault="009B329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0DD22" wp14:editId="61A727BD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AC76BF" w14:textId="77777777" w:rsidR="00342192" w:rsidRDefault="00E8432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80276" wp14:editId="1E60E7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8542020</wp:posOffset>
                    </wp:positionV>
                    <wp:extent cx="6553200" cy="1138555"/>
                    <wp:effectExtent l="0" t="0" r="2540" b="4445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8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40977D" w14:textId="09D22946" w:rsidR="009B3292" w:rsidRDefault="00E8432D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février 2024</w:t>
                                    </w:r>
                                  </w:p>
                                </w:sdtContent>
                              </w:sdt>
                              <w:p w14:paraId="7B007C32" w14:textId="7EDA363B" w:rsidR="009B3292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applications web</w:t>
                                    </w:r>
                                  </w:sdtContent>
                                </w:sdt>
                              </w:p>
                              <w:p w14:paraId="5CA99455" w14:textId="1637FA60" w:rsidR="009B3292" w:rsidRDefault="00000000" w:rsidP="00E8432D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8027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margin-left:464.8pt;margin-top:672.6pt;width:516pt;height:89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SgXgIAAC4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40977D" w14:textId="09D22946" w:rsidR="009B3292" w:rsidRDefault="00E8432D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février 2024</w:t>
                              </w:r>
                            </w:p>
                          </w:sdtContent>
                        </w:sdt>
                        <w:p w14:paraId="7B007C32" w14:textId="7EDA363B" w:rsidR="009B3292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432D">
                                <w:rPr>
                                  <w:caps/>
                                  <w:color w:val="4472C4" w:themeColor="accent1"/>
                                </w:rPr>
                                <w:t>applications web</w:t>
                              </w:r>
                            </w:sdtContent>
                          </w:sdt>
                        </w:p>
                        <w:p w14:paraId="5CA99455" w14:textId="1637FA60" w:rsidR="009B3292" w:rsidRDefault="00000000" w:rsidP="00E8432D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432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B3292">
            <w:br w:type="page"/>
          </w:r>
        </w:p>
        <w:p w14:paraId="7D901BE8" w14:textId="77777777" w:rsidR="00F21F72" w:rsidRDefault="00F21F7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8143227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</w:rPr>
          </w:sdtEndPr>
          <w:sdtContent>
            <w:p w14:paraId="198746DB" w14:textId="026257EB" w:rsidR="00F36703" w:rsidRDefault="00F36703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67D55EE" w14:textId="5F043F3B" w:rsidR="0068501A" w:rsidRDefault="00F36703">
              <w:pPr>
                <w:pStyle w:val="TM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lang w:val="fr-CA" w:eastAsia="fr-CA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487" w:history="1">
                <w:r w:rsidR="0068501A" w:rsidRPr="00966332">
                  <w:rPr>
                    <w:rStyle w:val="Lienhypertexte"/>
                    <w:b/>
                    <w:bCs/>
                    <w:noProof/>
                  </w:rPr>
                  <w:t>Les défis</w:t>
                </w:r>
                <w:r w:rsidR="0068501A">
                  <w:rPr>
                    <w:noProof/>
                    <w:webHidden/>
                  </w:rPr>
                  <w:tab/>
                </w:r>
                <w:r w:rsidR="0068501A">
                  <w:rPr>
                    <w:noProof/>
                    <w:webHidden/>
                  </w:rPr>
                  <w:fldChar w:fldCharType="begin"/>
                </w:r>
                <w:r w:rsidR="0068501A">
                  <w:rPr>
                    <w:noProof/>
                    <w:webHidden/>
                  </w:rPr>
                  <w:instrText xml:space="preserve"> PAGEREF _Toc160054487 \h </w:instrText>
                </w:r>
                <w:r w:rsidR="0068501A">
                  <w:rPr>
                    <w:noProof/>
                    <w:webHidden/>
                  </w:rPr>
                </w:r>
                <w:r w:rsidR="0068501A">
                  <w:rPr>
                    <w:noProof/>
                    <w:webHidden/>
                  </w:rPr>
                  <w:fldChar w:fldCharType="separate"/>
                </w:r>
                <w:r w:rsidR="0068501A">
                  <w:rPr>
                    <w:noProof/>
                    <w:webHidden/>
                  </w:rPr>
                  <w:t>2</w:t>
                </w:r>
                <w:r w:rsidR="0068501A">
                  <w:rPr>
                    <w:noProof/>
                    <w:webHidden/>
                  </w:rPr>
                  <w:fldChar w:fldCharType="end"/>
                </w:r>
              </w:hyperlink>
            </w:p>
            <w:p w14:paraId="41569062" w14:textId="4465F173" w:rsidR="0068501A" w:rsidRDefault="0068501A">
              <w:pPr>
                <w:pStyle w:val="TM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lang w:val="fr-CA" w:eastAsia="fr-CA"/>
                  <w14:ligatures w14:val="standardContextual"/>
                </w:rPr>
              </w:pPr>
              <w:hyperlink w:anchor="_Toc160054488" w:history="1">
                <w:r w:rsidRPr="00966332">
                  <w:rPr>
                    <w:rStyle w:val="Lienhypertexte"/>
                    <w:noProof/>
                  </w:rPr>
                  <w:t>Git reflog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DE26F" w14:textId="75C175EB" w:rsidR="0068501A" w:rsidRDefault="0068501A">
              <w:pPr>
                <w:pStyle w:val="TM2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lang w:val="fr-CA" w:eastAsia="fr-CA"/>
                  <w14:ligatures w14:val="standardContextual"/>
                </w:rPr>
              </w:pPr>
              <w:hyperlink w:anchor="_Toc160054489" w:history="1">
                <w:r w:rsidRPr="00966332">
                  <w:rPr>
                    <w:rStyle w:val="Lienhypertexte"/>
                    <w:b/>
                    <w:bCs/>
                    <w:noProof/>
                  </w:rPr>
                  <w:t>Sources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5FF18" w14:textId="31148634" w:rsidR="00F36703" w:rsidRDefault="00F3670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ECBAEA5" w14:textId="77777777" w:rsidR="00F21F72" w:rsidRDefault="00F21F72"/>
        <w:p w14:paraId="77E2D368" w14:textId="77777777" w:rsidR="00F21F72" w:rsidRDefault="00F21F72"/>
        <w:p w14:paraId="36550416" w14:textId="77777777" w:rsidR="00F21F72" w:rsidRDefault="00F21F72"/>
        <w:p w14:paraId="3BFA8C0C" w14:textId="77777777" w:rsidR="00F21F72" w:rsidRDefault="00F21F72"/>
        <w:p w14:paraId="1EB78BE1" w14:textId="77777777" w:rsidR="00F21F72" w:rsidRDefault="00F21F72"/>
        <w:p w14:paraId="336C9335" w14:textId="77777777" w:rsidR="00F21F72" w:rsidRDefault="00F21F72"/>
        <w:p w14:paraId="395F1B3F" w14:textId="77777777" w:rsidR="00F21F72" w:rsidRDefault="00F21F72"/>
        <w:p w14:paraId="25F6077B" w14:textId="77777777" w:rsidR="00F21F72" w:rsidRDefault="00F21F72"/>
        <w:p w14:paraId="4231881F" w14:textId="77777777" w:rsidR="00F21F72" w:rsidRDefault="00F21F72"/>
        <w:p w14:paraId="0CDC3340" w14:textId="77777777" w:rsidR="00F21F72" w:rsidRDefault="00F21F72"/>
        <w:p w14:paraId="76AF21ED" w14:textId="77777777" w:rsidR="00F21F72" w:rsidRDefault="00F21F72"/>
        <w:p w14:paraId="4614DC6A" w14:textId="77777777" w:rsidR="00F21F72" w:rsidRDefault="00F21F72"/>
        <w:p w14:paraId="4833DC08" w14:textId="77777777" w:rsidR="00F21F72" w:rsidRDefault="00F21F72"/>
        <w:p w14:paraId="230FEA7C" w14:textId="77777777" w:rsidR="00F21F72" w:rsidRDefault="00F21F72"/>
        <w:p w14:paraId="7868DD19" w14:textId="77777777" w:rsidR="00F21F72" w:rsidRDefault="00F21F72"/>
        <w:p w14:paraId="42F7A1DC" w14:textId="77777777" w:rsidR="00F21F72" w:rsidRDefault="00F21F72"/>
        <w:p w14:paraId="4B1717EB" w14:textId="77777777" w:rsidR="00F21F72" w:rsidRDefault="00F21F72"/>
        <w:p w14:paraId="4AA868B5" w14:textId="77777777" w:rsidR="00F21F72" w:rsidRDefault="00F21F72"/>
        <w:p w14:paraId="740DC577" w14:textId="77777777" w:rsidR="00F21F72" w:rsidRDefault="00F21F72"/>
        <w:p w14:paraId="496C8D52" w14:textId="77777777" w:rsidR="00F21F72" w:rsidRDefault="00F21F72"/>
        <w:p w14:paraId="2BA6FFD8" w14:textId="77777777" w:rsidR="00F21F72" w:rsidRDefault="00F21F72"/>
        <w:p w14:paraId="7EADC01B" w14:textId="77777777" w:rsidR="00F21F72" w:rsidRDefault="00F21F72"/>
        <w:p w14:paraId="74328C6B" w14:textId="77777777" w:rsidR="00F21F72" w:rsidRDefault="00F21F72"/>
        <w:p w14:paraId="447C818B" w14:textId="77777777" w:rsidR="00F21F72" w:rsidRDefault="00F21F72"/>
        <w:p w14:paraId="3BFEFB25" w14:textId="19D3EEBF" w:rsidR="009B3292" w:rsidRDefault="00000000"/>
      </w:sdtContent>
    </w:sdt>
    <w:p w14:paraId="0C25E7D0" w14:textId="2E89A512" w:rsidR="009F47C1" w:rsidRPr="00F21F72" w:rsidRDefault="00F21F72" w:rsidP="00F21F72">
      <w:pPr>
        <w:pStyle w:val="Titre2"/>
        <w:rPr>
          <w:rStyle w:val="lev"/>
          <w:sz w:val="40"/>
          <w:szCs w:val="40"/>
          <w:u w:val="single"/>
        </w:rPr>
      </w:pPr>
      <w:bookmarkStart w:id="0" w:name="_Toc160054487"/>
      <w:r w:rsidRPr="00F21F72">
        <w:rPr>
          <w:rStyle w:val="lev"/>
          <w:sz w:val="40"/>
          <w:szCs w:val="40"/>
          <w:u w:val="single"/>
        </w:rPr>
        <w:lastRenderedPageBreak/>
        <w:t>Les défis</w:t>
      </w:r>
      <w:bookmarkEnd w:id="0"/>
      <w:r w:rsidRPr="00F21F72">
        <w:rPr>
          <w:rStyle w:val="lev"/>
          <w:sz w:val="40"/>
          <w:szCs w:val="40"/>
          <w:u w:val="single"/>
        </w:rPr>
        <w:t> </w:t>
      </w:r>
    </w:p>
    <w:p w14:paraId="20A68003" w14:textId="77777777" w:rsidR="00F21F72" w:rsidRDefault="00F21F72" w:rsidP="00F21F72"/>
    <w:p w14:paraId="30DED5B6" w14:textId="5F39E20E" w:rsidR="00F21F72" w:rsidRDefault="1DB31ADA" w:rsidP="00F21F72">
      <w:r>
        <w:t xml:space="preserve">Le premier défi que j’ai rencontré est l’enregistrement du dossier dans </w:t>
      </w:r>
      <w:r w:rsidR="213C28E7">
        <w:t>O</w:t>
      </w:r>
      <w:r>
        <w:t xml:space="preserve">ne </w:t>
      </w:r>
      <w:r w:rsidR="33B182F6">
        <w:t>D</w:t>
      </w:r>
      <w:r>
        <w:t xml:space="preserve">rive. </w:t>
      </w:r>
      <w:r w:rsidR="73D4BD79">
        <w:t xml:space="preserve">Voulant avoir accès à mon document partout, j’ai voulu l’enregistrer dans mon </w:t>
      </w:r>
      <w:r w:rsidR="10FF0851">
        <w:t>O</w:t>
      </w:r>
      <w:r w:rsidR="73D4BD79">
        <w:t xml:space="preserve">ne </w:t>
      </w:r>
      <w:r w:rsidR="09CE83B7">
        <w:t>D</w:t>
      </w:r>
      <w:r w:rsidR="73D4BD79">
        <w:t>rive.</w:t>
      </w:r>
      <w:r w:rsidR="4CBAD896">
        <w:t xml:space="preserve"> Cependant, lorsque je l’ai mis dans le cloud, cela à bien évidemment tout </w:t>
      </w:r>
      <w:r w:rsidR="2CA115FC">
        <w:t>fait crasher dans git, car le dossier ne se trouvait plus là où il était, il ne pouvait, donc plus le trouver.</w:t>
      </w:r>
      <w:r w:rsidR="707CE6D3">
        <w:t xml:space="preserve"> Cela </w:t>
      </w:r>
      <w:r w:rsidR="7DD13584">
        <w:t>a</w:t>
      </w:r>
      <w:r w:rsidR="707CE6D3">
        <w:t xml:space="preserve"> été vraiment compliqué pour moi d</w:t>
      </w:r>
      <w:r w:rsidR="66A308E3">
        <w:t xml:space="preserve">’arranger la situation, mais j’ai fini par y arriver </w:t>
      </w:r>
      <w:r w:rsidR="1A5961D6">
        <w:t xml:space="preserve">en effaçant et réinstallant git </w:t>
      </w:r>
      <w:r w:rsidR="0E1A0CCB">
        <w:t>Bash</w:t>
      </w:r>
      <w:r w:rsidR="0CFA893B">
        <w:t xml:space="preserve">, en clonant le répertoire à nouveau </w:t>
      </w:r>
      <w:r w:rsidR="1A5961D6">
        <w:t xml:space="preserve">et en utilisant </w:t>
      </w:r>
      <w:r w:rsidR="0CFA893B">
        <w:t xml:space="preserve">la commande </w:t>
      </w:r>
      <w:r w:rsidR="2686232A">
        <w:t>« </w:t>
      </w:r>
      <w:r w:rsidR="39254A23">
        <w:t xml:space="preserve">git </w:t>
      </w:r>
      <w:proofErr w:type="spellStart"/>
      <w:r w:rsidR="39254A23">
        <w:t>fetch</w:t>
      </w:r>
      <w:proofErr w:type="spellEnd"/>
      <w:r w:rsidR="2686232A">
        <w:t xml:space="preserve"> </w:t>
      </w:r>
      <w:proofErr w:type="spellStart"/>
      <w:r w:rsidR="2686232A">
        <w:t>origin</w:t>
      </w:r>
      <w:proofErr w:type="spellEnd"/>
      <w:r w:rsidR="2686232A">
        <w:t> </w:t>
      </w:r>
      <w:proofErr w:type="gramStart"/>
      <w:r w:rsidR="2686232A">
        <w:t>» .</w:t>
      </w:r>
      <w:proofErr w:type="gramEnd"/>
      <w:r w:rsidR="2686232A">
        <w:t xml:space="preserve"> </w:t>
      </w:r>
    </w:p>
    <w:p w14:paraId="1C1C040F" w14:textId="77777777" w:rsidR="00FE7F21" w:rsidRDefault="00FE7F21" w:rsidP="00F21F72"/>
    <w:p w14:paraId="653DFB1A" w14:textId="3485B746" w:rsidR="00FE7F21" w:rsidRDefault="00FE7F21" w:rsidP="00F21F72">
      <w:r>
        <w:t>Le deuxième défi que j’ai rencontré</w:t>
      </w:r>
      <w:r w:rsidR="002C569C">
        <w:t xml:space="preserve"> c’est qu’avec le problème du point précédent, je me suis retrouvée avec </w:t>
      </w:r>
      <w:r w:rsidR="001A1A95">
        <w:t xml:space="preserve">plusieurs répertoires différents, mais du même nom dans mes documents. Le </w:t>
      </w:r>
      <w:r w:rsidR="001B7DFB">
        <w:t>plus bizarre</w:t>
      </w:r>
      <w:r w:rsidR="001A1A95">
        <w:t xml:space="preserve">, c’est qu’à chaque fois que j’en mettais un dans One drive, git se connectait automatiquement au prochain, je n’étais plus sûr, alors, </w:t>
      </w:r>
      <w:r w:rsidR="00AA511B">
        <w:t>duquel</w:t>
      </w:r>
      <w:r w:rsidR="001A1A95">
        <w:t xml:space="preserve"> je devais utiliser. </w:t>
      </w:r>
      <w:proofErr w:type="gramStart"/>
      <w:r w:rsidR="001A1A95">
        <w:t>Au final</w:t>
      </w:r>
      <w:proofErr w:type="gramEnd"/>
      <w:r w:rsidR="001A1A95">
        <w:t xml:space="preserve">, tout s’est arrangé </w:t>
      </w:r>
      <w:r w:rsidR="001B7DFB">
        <w:t>avec ce que j’ai fait pour régler le problème 1.</w:t>
      </w:r>
    </w:p>
    <w:p w14:paraId="65D0270A" w14:textId="77777777" w:rsidR="00AA511B" w:rsidRDefault="00AA511B" w:rsidP="00F21F72"/>
    <w:p w14:paraId="6D86DB42" w14:textId="01E14791" w:rsidR="6A9F4C66" w:rsidRDefault="6A9F4C66" w:rsidP="78C49CF9">
      <w:r>
        <w:t xml:space="preserve">Le troisième défi que j’ai rencontré était </w:t>
      </w:r>
      <w:r w:rsidR="49B21028">
        <w:t xml:space="preserve">de savoir comment j’allais coder la page </w:t>
      </w:r>
      <w:proofErr w:type="spellStart"/>
      <w:r w:rsidR="49B21028">
        <w:t>css</w:t>
      </w:r>
      <w:proofErr w:type="spellEnd"/>
      <w:r w:rsidR="49B21028">
        <w:t xml:space="preserve">, si elle était dans une branche à part, si je la modifie, je ne peux, donc pas voir </w:t>
      </w:r>
      <w:r w:rsidR="35A27028">
        <w:t xml:space="preserve">les modifications sur ma page html directement. Pour remédier à cela, j’ai </w:t>
      </w:r>
      <w:r w:rsidR="332DCFD2">
        <w:t>fait</w:t>
      </w:r>
      <w:r w:rsidR="35A27028">
        <w:t xml:space="preserve"> une page </w:t>
      </w:r>
      <w:proofErr w:type="spellStart"/>
      <w:r w:rsidR="779E8C75">
        <w:t>css</w:t>
      </w:r>
      <w:proofErr w:type="spellEnd"/>
      <w:r w:rsidR="779E8C75">
        <w:t xml:space="preserve"> temporaire dans ma branche et une fois que j’aurais fini, je mettrais le code</w:t>
      </w:r>
      <w:r w:rsidR="7D29A946">
        <w:t xml:space="preserve"> la page </w:t>
      </w:r>
      <w:proofErr w:type="spellStart"/>
      <w:r w:rsidR="7D29A946">
        <w:t>css</w:t>
      </w:r>
      <w:proofErr w:type="spellEnd"/>
      <w:r w:rsidR="7D29A946">
        <w:t xml:space="preserve"> dans la br</w:t>
      </w:r>
      <w:r w:rsidR="332DCFD2">
        <w:t>a</w:t>
      </w:r>
      <w:r w:rsidR="7D29A946">
        <w:t xml:space="preserve">nche </w:t>
      </w:r>
      <w:proofErr w:type="spellStart"/>
      <w:r w:rsidR="7D29A946">
        <w:t>css</w:t>
      </w:r>
      <w:proofErr w:type="spellEnd"/>
      <w:r w:rsidR="7D29A946">
        <w:t>, sinon je</w:t>
      </w:r>
      <w:r w:rsidR="332DCFD2">
        <w:t xml:space="preserve"> </w:t>
      </w:r>
      <w:r w:rsidR="7D29A946">
        <w:t>ne vois pas comment voir si mes modifications sont correctes.</w:t>
      </w:r>
      <w:r w:rsidR="779E8C75">
        <w:t xml:space="preserve"> </w:t>
      </w:r>
      <w:r w:rsidR="22E5B03F">
        <w:t>Ceci a été écrit avant notre rencontre,</w:t>
      </w:r>
      <w:r w:rsidR="6E86E81C">
        <w:t xml:space="preserve"> maintenant que je sais qu’on pouvait fusionner les branches aussi souvent que l’on </w:t>
      </w:r>
      <w:r w:rsidR="3710B838">
        <w:t>souhaitait</w:t>
      </w:r>
      <w:r w:rsidR="6E86E81C">
        <w:t>, et non pas juste à la fin,</w:t>
      </w:r>
      <w:r w:rsidR="3EFDC503">
        <w:t xml:space="preserve"> je comprends que ce problème n’avait pas à avoir lieu.</w:t>
      </w:r>
    </w:p>
    <w:p w14:paraId="3389383F" w14:textId="77777777" w:rsidR="00CB7469" w:rsidRDefault="00CB7469" w:rsidP="00F21F72"/>
    <w:p w14:paraId="4B4D4E08" w14:textId="77777777" w:rsidR="00CB7469" w:rsidRDefault="00CB7469" w:rsidP="00F21F72"/>
    <w:p w14:paraId="68AA72B0" w14:textId="77777777" w:rsidR="00CB7469" w:rsidRDefault="00CB7469" w:rsidP="00F21F72"/>
    <w:p w14:paraId="5EC0C53D" w14:textId="77777777" w:rsidR="00CB7469" w:rsidRDefault="00CB7469" w:rsidP="00F21F72"/>
    <w:p w14:paraId="19279978" w14:textId="1715B90D" w:rsidR="00CB7469" w:rsidRDefault="00CB7469" w:rsidP="00CB7469">
      <w:pPr>
        <w:pStyle w:val="Titre2"/>
      </w:pPr>
      <w:bookmarkStart w:id="1" w:name="_Toc160054488"/>
      <w:r>
        <w:t xml:space="preserve">Git </w:t>
      </w:r>
      <w:proofErr w:type="spellStart"/>
      <w:r>
        <w:t>reflog</w:t>
      </w:r>
      <w:proofErr w:type="spellEnd"/>
      <w:r>
        <w:t> :</w:t>
      </w:r>
      <w:bookmarkEnd w:id="1"/>
      <w:r>
        <w:t xml:space="preserve"> </w:t>
      </w:r>
    </w:p>
    <w:p w14:paraId="4C326AC3" w14:textId="77777777" w:rsidR="00CB7469" w:rsidRDefault="00CB7469" w:rsidP="00CB7469"/>
    <w:p w14:paraId="57B0E2E0" w14:textId="19EAAE6C" w:rsidR="00CB7469" w:rsidRPr="00CB7469" w:rsidRDefault="0D4A0AD0" w:rsidP="78C49CF9">
      <w:r>
        <w:rPr>
          <w:noProof/>
        </w:rPr>
        <w:lastRenderedPageBreak/>
        <w:drawing>
          <wp:inline distT="0" distB="0" distL="0" distR="0" wp14:anchorId="664ACA81" wp14:editId="28E376E5">
            <wp:extent cx="4736726" cy="2684145"/>
            <wp:effectExtent l="0" t="0" r="0" b="0"/>
            <wp:docPr id="1851392613" name="Image 185139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26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DD1C" w14:textId="64F19902" w:rsidR="56D62731" w:rsidRDefault="56D62731" w:rsidP="78C49CF9">
      <w:r>
        <w:rPr>
          <w:noProof/>
        </w:rPr>
        <w:drawing>
          <wp:inline distT="0" distB="0" distL="0" distR="0" wp14:anchorId="3416393E" wp14:editId="6A85090F">
            <wp:extent cx="5288508" cy="4429125"/>
            <wp:effectExtent l="0" t="0" r="0" b="0"/>
            <wp:docPr id="1416651050" name="Image 141665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0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BE7" w14:textId="132E4764" w:rsidR="67BCB290" w:rsidRDefault="67BCB290" w:rsidP="78C49CF9">
      <w:r>
        <w:rPr>
          <w:noProof/>
        </w:rPr>
        <w:lastRenderedPageBreak/>
        <w:drawing>
          <wp:inline distT="0" distB="0" distL="0" distR="0" wp14:anchorId="2D2BA3CE" wp14:editId="341C9E57">
            <wp:extent cx="4572000" cy="3771900"/>
            <wp:effectExtent l="0" t="0" r="0" b="0"/>
            <wp:docPr id="1415981883" name="Image 141598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34F" w14:textId="083FC55F" w:rsidR="56D62731" w:rsidRDefault="56D62731" w:rsidP="78C49CF9">
      <w:r>
        <w:rPr>
          <w:noProof/>
        </w:rPr>
        <w:drawing>
          <wp:inline distT="0" distB="0" distL="0" distR="0" wp14:anchorId="36FB49D9" wp14:editId="7A1C13FC">
            <wp:extent cx="5439318" cy="4181475"/>
            <wp:effectExtent l="0" t="0" r="0" b="0"/>
            <wp:docPr id="586667543" name="Image 58666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01B" w14:textId="5A7C43F1" w:rsidR="6261AE42" w:rsidRDefault="6261AE42" w:rsidP="78C49CF9">
      <w:r>
        <w:rPr>
          <w:noProof/>
        </w:rPr>
        <w:lastRenderedPageBreak/>
        <w:drawing>
          <wp:inline distT="0" distB="0" distL="0" distR="0" wp14:anchorId="176EE12B" wp14:editId="598A4770">
            <wp:extent cx="4572000" cy="3657600"/>
            <wp:effectExtent l="0" t="0" r="0" b="0"/>
            <wp:docPr id="476316500" name="Image 47631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E808" w14:textId="3FEE5503" w:rsidR="6261AE42" w:rsidRDefault="6261AE42" w:rsidP="78C49CF9">
      <w:r>
        <w:rPr>
          <w:noProof/>
        </w:rPr>
        <w:drawing>
          <wp:inline distT="0" distB="0" distL="0" distR="0" wp14:anchorId="5052DA56" wp14:editId="5C254CB8">
            <wp:extent cx="5210175" cy="1378525"/>
            <wp:effectExtent l="0" t="0" r="0" b="0"/>
            <wp:docPr id="949903884" name="Image 94990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5CD" w14:textId="77777777" w:rsidR="006550DA" w:rsidRDefault="006550DA" w:rsidP="78C49CF9"/>
    <w:p w14:paraId="61DF20B0" w14:textId="10C57E6E" w:rsidR="006550DA" w:rsidRDefault="006550DA" w:rsidP="006550DA">
      <w:pPr>
        <w:pStyle w:val="Titre2"/>
        <w:rPr>
          <w:b/>
          <w:bCs/>
          <w:sz w:val="32"/>
          <w:szCs w:val="32"/>
          <w:u w:val="single"/>
        </w:rPr>
      </w:pPr>
      <w:bookmarkStart w:id="2" w:name="_Toc160054489"/>
      <w:r w:rsidRPr="006550DA">
        <w:rPr>
          <w:b/>
          <w:bCs/>
          <w:sz w:val="32"/>
          <w:szCs w:val="32"/>
          <w:u w:val="single"/>
        </w:rPr>
        <w:t>Source</w:t>
      </w:r>
      <w:r w:rsidR="00FD0532">
        <w:rPr>
          <w:b/>
          <w:bCs/>
          <w:sz w:val="32"/>
          <w:szCs w:val="32"/>
          <w:u w:val="single"/>
        </w:rPr>
        <w:t>s</w:t>
      </w:r>
      <w:r w:rsidRPr="006550DA">
        <w:rPr>
          <w:b/>
          <w:bCs/>
          <w:sz w:val="32"/>
          <w:szCs w:val="32"/>
          <w:u w:val="single"/>
        </w:rPr>
        <w:t> :</w:t>
      </w:r>
      <w:bookmarkEnd w:id="2"/>
    </w:p>
    <w:p w14:paraId="7E43E128" w14:textId="79F6127E" w:rsidR="006550DA" w:rsidRDefault="006550DA" w:rsidP="006550DA">
      <w:hyperlink r:id="rId14" w:history="1">
        <w:r w:rsidRPr="00483630">
          <w:rPr>
            <w:rStyle w:val="Lienhypertexte"/>
          </w:rPr>
          <w:t>https://pixabay.com/fr/</w:t>
        </w:r>
      </w:hyperlink>
    </w:p>
    <w:p w14:paraId="3612B224" w14:textId="5967032B" w:rsidR="006550DA" w:rsidRDefault="006550DA" w:rsidP="006550DA">
      <w:hyperlink r:id="rId15" w:history="1">
        <w:r w:rsidRPr="00483630">
          <w:rPr>
            <w:rStyle w:val="Lienhypertexte"/>
          </w:rPr>
          <w:t>https://www.samsung.com/ca/audio-sound/others/samsung-35mm-earphones-black-eo-ia500bbegca/?modelCode=EO-IA500BBEGCA+&amp;cid=ca_pd_ppc_google_none_ecommerce_im-hearables-earphones_pla_shopping_20180109-h</w:t>
        </w:r>
      </w:hyperlink>
    </w:p>
    <w:p w14:paraId="048D536C" w14:textId="11DC6B56" w:rsidR="006550DA" w:rsidRDefault="006550DA" w:rsidP="006550DA">
      <w:hyperlink r:id="rId16" w:history="1">
        <w:r w:rsidRPr="00483630">
          <w:rPr>
            <w:rStyle w:val="Lienhypertexte"/>
          </w:rPr>
          <w:t>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</w:t>
        </w:r>
      </w:hyperlink>
    </w:p>
    <w:p w14:paraId="5A546ED7" w14:textId="77777777" w:rsidR="006550DA" w:rsidRPr="006550DA" w:rsidRDefault="006550DA" w:rsidP="006550DA"/>
    <w:sectPr w:rsidR="006550DA" w:rsidRPr="006550DA" w:rsidSect="00CC1727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F0A2F"/>
    <w:rsid w:val="000320AF"/>
    <w:rsid w:val="001A1A95"/>
    <w:rsid w:val="001B7DFB"/>
    <w:rsid w:val="002B022A"/>
    <w:rsid w:val="002C569C"/>
    <w:rsid w:val="00342192"/>
    <w:rsid w:val="00382A90"/>
    <w:rsid w:val="004B7E61"/>
    <w:rsid w:val="006550DA"/>
    <w:rsid w:val="006657C3"/>
    <w:rsid w:val="0068501A"/>
    <w:rsid w:val="00800AAB"/>
    <w:rsid w:val="00831ECB"/>
    <w:rsid w:val="008769D8"/>
    <w:rsid w:val="008D612B"/>
    <w:rsid w:val="009B3292"/>
    <w:rsid w:val="009F47C1"/>
    <w:rsid w:val="00AA511B"/>
    <w:rsid w:val="00C6316B"/>
    <w:rsid w:val="00CB6CEE"/>
    <w:rsid w:val="00CB7469"/>
    <w:rsid w:val="00CC1727"/>
    <w:rsid w:val="00D17D6D"/>
    <w:rsid w:val="00D90160"/>
    <w:rsid w:val="00DD3BBC"/>
    <w:rsid w:val="00DE5F51"/>
    <w:rsid w:val="00E8432D"/>
    <w:rsid w:val="00EF707F"/>
    <w:rsid w:val="00F21F72"/>
    <w:rsid w:val="00F36703"/>
    <w:rsid w:val="00FD0532"/>
    <w:rsid w:val="00FE7F21"/>
    <w:rsid w:val="09CE83B7"/>
    <w:rsid w:val="0CFA893B"/>
    <w:rsid w:val="0D465ED0"/>
    <w:rsid w:val="0D4A0AD0"/>
    <w:rsid w:val="0E1A0CCB"/>
    <w:rsid w:val="10FF0851"/>
    <w:rsid w:val="156AFE91"/>
    <w:rsid w:val="1A5961D6"/>
    <w:rsid w:val="1DB31ADA"/>
    <w:rsid w:val="213C28E7"/>
    <w:rsid w:val="22E5B03F"/>
    <w:rsid w:val="2686232A"/>
    <w:rsid w:val="2CA115FC"/>
    <w:rsid w:val="332DCFD2"/>
    <w:rsid w:val="33B182F6"/>
    <w:rsid w:val="35A27028"/>
    <w:rsid w:val="3710B838"/>
    <w:rsid w:val="39254A23"/>
    <w:rsid w:val="3A2A53E0"/>
    <w:rsid w:val="3A53BAF5"/>
    <w:rsid w:val="3E758FC2"/>
    <w:rsid w:val="3EFDC503"/>
    <w:rsid w:val="49B21028"/>
    <w:rsid w:val="4CBAD896"/>
    <w:rsid w:val="501DABF4"/>
    <w:rsid w:val="516F0A2F"/>
    <w:rsid w:val="55081002"/>
    <w:rsid w:val="56D62731"/>
    <w:rsid w:val="5BADA7B7"/>
    <w:rsid w:val="5E88581D"/>
    <w:rsid w:val="6261AE42"/>
    <w:rsid w:val="66A308E3"/>
    <w:rsid w:val="67BCB290"/>
    <w:rsid w:val="68D10439"/>
    <w:rsid w:val="6A9F4C66"/>
    <w:rsid w:val="6E86E81C"/>
    <w:rsid w:val="707CE6D3"/>
    <w:rsid w:val="732F9C48"/>
    <w:rsid w:val="73D4BD79"/>
    <w:rsid w:val="779E8C75"/>
    <w:rsid w:val="78C49CF9"/>
    <w:rsid w:val="7D29A946"/>
    <w:rsid w:val="7DD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0A2F"/>
  <w15:chartTrackingRefBased/>
  <w15:docId w15:val="{6DAD55A9-1FC9-4DE4-AA56-9E0846A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B3292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3292"/>
    <w:rPr>
      <w:rFonts w:eastAsiaTheme="minorEastAsia"/>
      <w:lang w:val="fr-CA" w:eastAsia="fr-CA"/>
    </w:rPr>
  </w:style>
  <w:style w:type="character" w:styleId="lev">
    <w:name w:val="Strong"/>
    <w:basedOn w:val="Policepardfaut"/>
    <w:uiPriority w:val="22"/>
    <w:qFormat/>
    <w:rsid w:val="00F21F7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21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6703"/>
    <w:pPr>
      <w:outlineLvl w:val="9"/>
    </w:pPr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F3670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367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hopping/product/1350873530723328626?client=firefox-b-d&amp;q=casques+filaires+meilleur+sur+le+march%C3%A9&amp;prds=eto:9376740676097540388_0;15932661500481943324_0;16722744692195938148_0,pid:13432396106207841988,rsk:PC_6064557142801754615&amp;sa=X&amp;ved=0ahUKEwj84-rWv8eEAxUOkYkEHY79Dt8Q9pwGCA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samsung.com/ca/audio-sound/others/samsung-35mm-earphones-black-eo-ia500bbegca/?modelCode=EO-IA500BBEGCA+&amp;cid=ca_pd_ppc_google_none_ecommerce_im-hearables-earphones_pla_shopping_20180109-h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ixabay.com/f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8AE3A852F4B459D274AF4B1A0B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2C9450-0189-4CB3-8324-23AC7FC350B5}"/>
      </w:docPartPr>
      <w:docPartBody>
        <w:p w:rsidR="001905B0" w:rsidRDefault="001905B0" w:rsidP="001905B0">
          <w:pPr>
            <w:pStyle w:val="AE38AE3A852F4B459D274AF4B1A0B7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E2270C8BFE34B25BD7FA36A90FFB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98324-A956-4E11-ACA7-D200C72FCB97}"/>
      </w:docPartPr>
      <w:docPartBody>
        <w:p w:rsidR="001905B0" w:rsidRDefault="001905B0" w:rsidP="001905B0">
          <w:pPr>
            <w:pStyle w:val="0E2270C8BFE34B25BD7FA36A90FFBB3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0"/>
    <w:rsid w:val="001905B0"/>
    <w:rsid w:val="006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38AE3A852F4B459D274AF4B1A0B7A9">
    <w:name w:val="AE38AE3A852F4B459D274AF4B1A0B7A9"/>
    <w:rsid w:val="001905B0"/>
  </w:style>
  <w:style w:type="paragraph" w:customStyle="1" w:styleId="0E2270C8BFE34B25BD7FA36A90FFBB33">
    <w:name w:val="0E2270C8BFE34B25BD7FA36A90FFBB33"/>
    <w:rsid w:val="00190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FF42-F6A2-4C48-8A7F-A426D639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493</Words>
  <Characters>2712</Characters>
  <Application>Microsoft Office Word</Application>
  <DocSecurity>0</DocSecurity>
  <Lines>22</Lines>
  <Paragraphs>6</Paragraphs>
  <ScaleCrop>false</ScaleCrop>
  <Company>applications web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          Zeinab abdulkarim</dc:title>
  <dc:subject>Tp1 partie 1</dc:subject>
  <dc:creator>Abdulkarim, Zeinab</dc:creator>
  <cp:keywords/>
  <dc:description/>
  <cp:lastModifiedBy>Abdulkarim, Zeinab</cp:lastModifiedBy>
  <cp:revision>33</cp:revision>
  <dcterms:created xsi:type="dcterms:W3CDTF">2024-02-27T23:59:00Z</dcterms:created>
  <dcterms:modified xsi:type="dcterms:W3CDTF">2024-02-29T04:14:00Z</dcterms:modified>
</cp:coreProperties>
</file>