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52422508"/>
        <w:docPartObj>
          <w:docPartGallery w:val="Cover Pages"/>
          <w:docPartUnique/>
        </w:docPartObj>
      </w:sdtPr>
      <w:sdtContent>
        <w:p w14:paraId="385D015F" w14:textId="19990B90" w:rsidR="00DF1BDC" w:rsidRDefault="00DF1BDC"/>
        <w:p w14:paraId="3BF957CA" w14:textId="38881717" w:rsidR="00DF1BDC" w:rsidRDefault="00DF1BD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17B3F2" wp14:editId="5F5F1D55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Zone de text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Date de publication"/>
                                  <w:tag w:val=""/>
                                  <w:id w:val="400952559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-MM-dd"/>
                                    <w:lid w:val="fr-CA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9879AE2" w14:textId="77777777" w:rsidR="00DF1BDC" w:rsidRDefault="00DF1BDC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[Date]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317B3F2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Date de publication"/>
                            <w:tag w:val=""/>
                            <w:id w:val="400952559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-MM-dd"/>
                              <w:lid w:val="fr-CA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9879AE2" w14:textId="77777777" w:rsidR="00DF1BDC" w:rsidRDefault="00DF1BDC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[Date]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EF53E96" wp14:editId="016EF23D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Zone de text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95D8A23" w14:textId="71F2F269" w:rsidR="00DF1BDC" w:rsidRDefault="00DF1BDC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Keovandy, Sinthanou</w:t>
                                    </w:r>
                                  </w:p>
                                </w:sdtContent>
                              </w:sdt>
                              <w:p w14:paraId="34892B92" w14:textId="66902715" w:rsidR="00DF1BDC" w:rsidRDefault="00DF1BDC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D594520" w14:textId="361F2DD1" w:rsidR="00DF1BDC" w:rsidRDefault="00DF1BDC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5EF53E96" id="Zone de texte 11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95D8A23" w14:textId="71F2F269" w:rsidR="00DF1BDC" w:rsidRDefault="00DF1BDC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Keovandy, Sinthanou</w:t>
                              </w:r>
                            </w:p>
                          </w:sdtContent>
                        </w:sdt>
                        <w:p w14:paraId="34892B92" w14:textId="66902715" w:rsidR="00DF1BDC" w:rsidRDefault="00DF1BDC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  <w:p w14:paraId="0D594520" w14:textId="361F2DD1" w:rsidR="00DF1BDC" w:rsidRDefault="00DF1BDC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4FB74C" wp14:editId="4537ADB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Zone de text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05A7D1" w14:textId="2FE0783B" w:rsidR="00DF1BDC" w:rsidRDefault="00DF1BDC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itr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Journal d’apprentissage</w:t>
                                    </w:r>
                                  </w:sdtContent>
                                </w:sdt>
                              </w:p>
                              <w:p w14:paraId="7603FCD3" w14:textId="49C98137" w:rsidR="00DF1BDC" w:rsidRDefault="00DF1BDC">
                                <w:pPr>
                                  <w:pStyle w:val="Sansinterligne"/>
                                  <w:jc w:val="right"/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84FB74C" id="Zone de texte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6A05A7D1" w14:textId="2FE0783B" w:rsidR="00DF1BDC" w:rsidRDefault="00DF1BDC">
                          <w:pPr>
                            <w:pStyle w:val="Sansinterligne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itr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Journal d’apprentissage</w:t>
                              </w:r>
                            </w:sdtContent>
                          </w:sdt>
                        </w:p>
                        <w:p w14:paraId="7603FCD3" w14:textId="49C98137" w:rsidR="00DF1BDC" w:rsidRDefault="00DF1BDC">
                          <w:pPr>
                            <w:pStyle w:val="Sansinterligne"/>
                            <w:jc w:val="right"/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0410E373" wp14:editId="16F25BF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e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AF428DD" id="Groupe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5D5B378E" w14:textId="77777777" w:rsidR="00770946" w:rsidRDefault="00770946"/>
    <w:sectPr w:rsidR="00770946" w:rsidSect="00DF1BDC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4A"/>
    <w:rsid w:val="000C134A"/>
    <w:rsid w:val="00367430"/>
    <w:rsid w:val="004E615B"/>
    <w:rsid w:val="00770946"/>
    <w:rsid w:val="00876694"/>
    <w:rsid w:val="00897595"/>
    <w:rsid w:val="00D52A25"/>
    <w:rsid w:val="00DB7254"/>
    <w:rsid w:val="00DF1BDC"/>
    <w:rsid w:val="00F86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29E8D"/>
  <w15:chartTrackingRefBased/>
  <w15:docId w15:val="{21DA9CE3-F8F8-420B-9F5D-D47580105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1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1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1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1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1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1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1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1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1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1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1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1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13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13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13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13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13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13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1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1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1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1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1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13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13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13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1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13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134A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DF1BDC"/>
    <w:pPr>
      <w:spacing w:after="0" w:line="240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F1BDC"/>
    <w:rPr>
      <w:rFonts w:eastAsiaTheme="minorEastAsia"/>
      <w:kern w:val="0"/>
      <w:sz w:val="22"/>
      <w:szCs w:val="22"/>
      <w:lang w:eastAsia="fr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d’apprentissage</dc:title>
  <dc:subject/>
  <dc:creator>Keovandy, Sinthanou</dc:creator>
  <cp:keywords/>
  <dc:description/>
  <cp:lastModifiedBy>Keovandy, Sinthanou</cp:lastModifiedBy>
  <cp:revision>2</cp:revision>
  <dcterms:created xsi:type="dcterms:W3CDTF">2026-02-22T02:00:00Z</dcterms:created>
  <dcterms:modified xsi:type="dcterms:W3CDTF">2026-03-01T21:57:00Z</dcterms:modified>
</cp:coreProperties>
</file>