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
          <w:szCs w:val="24"/>
          <w:lang w:val="fr-CA"/>
          <w14:ligatures w14:val="standardContextual"/>
        </w:rPr>
        <w:id w:val="1987116115"/>
        <w:docPartObj>
          <w:docPartGallery w:val="Cover Pages"/>
          <w:docPartUnique/>
        </w:docPartObj>
      </w:sdtPr>
      <w:sdtEndPr>
        <w:rPr>
          <w:sz w:val="24"/>
        </w:rPr>
      </w:sdtEndPr>
      <w:sdtContent>
        <w:p w14:paraId="5C8A76D2" w14:textId="17588D7B" w:rsidR="00586BA6" w:rsidRPr="00123A24" w:rsidRDefault="00586BA6">
          <w:pPr>
            <w:pStyle w:val="NoSpacing"/>
            <w:rPr>
              <w:sz w:val="2"/>
              <w:lang w:val="fr-CA"/>
            </w:rPr>
          </w:pPr>
        </w:p>
        <w:p w14:paraId="46FD2DA8" w14:textId="77777777" w:rsidR="00586BA6" w:rsidRPr="006E11C8" w:rsidRDefault="00586BA6">
          <w:r w:rsidRPr="006E11C8">
            <mc:AlternateContent>
              <mc:Choice Requires="wps">
                <w:drawing>
                  <wp:anchor distT="0" distB="0" distL="114300" distR="114300" simplePos="0" relativeHeight="251658242" behindDoc="0" locked="0" layoutInCell="1" allowOverlap="1" wp14:anchorId="79CD57ED" wp14:editId="55B30D6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lang w:val="fr-CA"/>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3754B61" w14:textId="51C1AC4E" w:rsidR="00586BA6" w:rsidRPr="00123A24" w:rsidRDefault="006E5B83">
                                    <w:pPr>
                                      <w:pStyle w:val="NoSpacing"/>
                                      <w:rPr>
                                        <w:rFonts w:asciiTheme="majorHAnsi" w:eastAsiaTheme="majorEastAsia" w:hAnsiTheme="majorHAnsi" w:cstheme="majorBidi"/>
                                        <w:caps/>
                                        <w:color w:val="2C7FCE" w:themeColor="text2" w:themeTint="99"/>
                                        <w:sz w:val="68"/>
                                        <w:szCs w:val="68"/>
                                        <w:lang w:val="fr-CA"/>
                                      </w:rPr>
                                    </w:pPr>
                                    <w:r w:rsidRPr="00123A24">
                                      <w:rPr>
                                        <w:rFonts w:asciiTheme="majorHAnsi" w:eastAsiaTheme="majorEastAsia" w:hAnsiTheme="majorHAnsi" w:cstheme="majorBidi"/>
                                        <w:caps/>
                                        <w:color w:val="2C7FCE" w:themeColor="text2" w:themeTint="99"/>
                                        <w:sz w:val="64"/>
                                        <w:szCs w:val="64"/>
                                        <w:lang w:val="fr-CA"/>
                                      </w:rPr>
                                      <w:t>TP2</w:t>
                                    </w:r>
                                    <w:r w:rsidR="00281317" w:rsidRPr="00123A24">
                                      <w:rPr>
                                        <w:rFonts w:asciiTheme="majorHAnsi" w:eastAsiaTheme="majorEastAsia" w:hAnsiTheme="majorHAnsi" w:cstheme="majorBidi"/>
                                        <w:caps/>
                                        <w:color w:val="2C7FCE" w:themeColor="text2" w:themeTint="99"/>
                                        <w:sz w:val="64"/>
                                        <w:szCs w:val="64"/>
                                        <w:lang w:val="fr-CA"/>
                                      </w:rPr>
                                      <w:t xml:space="preserve"> – Document Word</w:t>
                                    </w:r>
                                  </w:p>
                                </w:sdtContent>
                              </w:sdt>
                              <w:p w14:paraId="05D98FF3" w14:textId="65326E26" w:rsidR="00586BA6" w:rsidRPr="00123A24" w:rsidRDefault="00586BA6">
                                <w:pPr>
                                  <w:pStyle w:val="NoSpacing"/>
                                  <w:spacing w:before="120"/>
                                  <w:rPr>
                                    <w:color w:val="156082" w:themeColor="accent1"/>
                                    <w:sz w:val="36"/>
                                    <w:szCs w:val="36"/>
                                    <w:lang w:val="fr-CA"/>
                                  </w:rPr>
                                </w:pPr>
                                <w:sdt>
                                  <w:sdtPr>
                                    <w:rPr>
                                      <w:color w:val="156082" w:themeColor="accent1"/>
                                      <w:sz w:val="36"/>
                                      <w:szCs w:val="36"/>
                                      <w:lang w:val="fr-CA"/>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23A24" w:rsidRPr="00123A24">
                                      <w:rPr>
                                        <w:color w:val="156082" w:themeColor="accent1"/>
                                        <w:sz w:val="36"/>
                                        <w:szCs w:val="36"/>
                                        <w:lang w:val="fr-CA"/>
                                      </w:rPr>
                                      <w:t>Application Web</w:t>
                                    </w:r>
                                  </w:sdtContent>
                                </w:sdt>
                                <w:r w:rsidRPr="00123A24">
                                  <w:rPr>
                                    <w:lang w:val="fr-CA"/>
                                  </w:rPr>
                                  <w:t xml:space="preserve"> </w:t>
                                </w:r>
                              </w:p>
                              <w:p w14:paraId="06740A3D" w14:textId="77777777" w:rsidR="00586BA6" w:rsidRPr="00123A24" w:rsidRDefault="00586B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9CD57ED"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lang w:val="fr-CA"/>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3754B61" w14:textId="51C1AC4E" w:rsidR="00586BA6" w:rsidRPr="00123A24" w:rsidRDefault="006E5B83">
                              <w:pPr>
                                <w:pStyle w:val="NoSpacing"/>
                                <w:rPr>
                                  <w:rFonts w:asciiTheme="majorHAnsi" w:eastAsiaTheme="majorEastAsia" w:hAnsiTheme="majorHAnsi" w:cstheme="majorBidi"/>
                                  <w:caps/>
                                  <w:color w:val="2C7FCE" w:themeColor="text2" w:themeTint="99"/>
                                  <w:sz w:val="68"/>
                                  <w:szCs w:val="68"/>
                                  <w:lang w:val="fr-CA"/>
                                </w:rPr>
                              </w:pPr>
                              <w:r w:rsidRPr="00123A24">
                                <w:rPr>
                                  <w:rFonts w:asciiTheme="majorHAnsi" w:eastAsiaTheme="majorEastAsia" w:hAnsiTheme="majorHAnsi" w:cstheme="majorBidi"/>
                                  <w:caps/>
                                  <w:color w:val="2C7FCE" w:themeColor="text2" w:themeTint="99"/>
                                  <w:sz w:val="64"/>
                                  <w:szCs w:val="64"/>
                                  <w:lang w:val="fr-CA"/>
                                </w:rPr>
                                <w:t>TP2</w:t>
                              </w:r>
                              <w:r w:rsidR="00281317" w:rsidRPr="00123A24">
                                <w:rPr>
                                  <w:rFonts w:asciiTheme="majorHAnsi" w:eastAsiaTheme="majorEastAsia" w:hAnsiTheme="majorHAnsi" w:cstheme="majorBidi"/>
                                  <w:caps/>
                                  <w:color w:val="2C7FCE" w:themeColor="text2" w:themeTint="99"/>
                                  <w:sz w:val="64"/>
                                  <w:szCs w:val="64"/>
                                  <w:lang w:val="fr-CA"/>
                                </w:rPr>
                                <w:t xml:space="preserve"> – Document Word</w:t>
                              </w:r>
                            </w:p>
                          </w:sdtContent>
                        </w:sdt>
                        <w:p w14:paraId="05D98FF3" w14:textId="65326E26" w:rsidR="00586BA6" w:rsidRPr="00123A24" w:rsidRDefault="00586BA6">
                          <w:pPr>
                            <w:pStyle w:val="NoSpacing"/>
                            <w:spacing w:before="120"/>
                            <w:rPr>
                              <w:color w:val="156082" w:themeColor="accent1"/>
                              <w:sz w:val="36"/>
                              <w:szCs w:val="36"/>
                              <w:lang w:val="fr-CA"/>
                            </w:rPr>
                          </w:pPr>
                          <w:sdt>
                            <w:sdtPr>
                              <w:rPr>
                                <w:color w:val="156082" w:themeColor="accent1"/>
                                <w:sz w:val="36"/>
                                <w:szCs w:val="36"/>
                                <w:lang w:val="fr-CA"/>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23A24" w:rsidRPr="00123A24">
                                <w:rPr>
                                  <w:color w:val="156082" w:themeColor="accent1"/>
                                  <w:sz w:val="36"/>
                                  <w:szCs w:val="36"/>
                                  <w:lang w:val="fr-CA"/>
                                </w:rPr>
                                <w:t>Application Web</w:t>
                              </w:r>
                            </w:sdtContent>
                          </w:sdt>
                          <w:r w:rsidRPr="00123A24">
                            <w:rPr>
                              <w:lang w:val="fr-CA"/>
                            </w:rPr>
                            <w:t xml:space="preserve"> </w:t>
                          </w:r>
                        </w:p>
                        <w:p w14:paraId="06740A3D" w14:textId="77777777" w:rsidR="00586BA6" w:rsidRPr="00123A24" w:rsidRDefault="00586BA6"/>
                      </w:txbxContent>
                    </v:textbox>
                    <w10:wrap anchorx="page" anchory="margin"/>
                  </v:shape>
                </w:pict>
              </mc:Fallback>
            </mc:AlternateContent>
          </w:r>
          <w:r w:rsidRPr="006E11C8">
            <w:rPr>
              <w:color w:val="156082" w:themeColor="accent1"/>
              <w:sz w:val="36"/>
              <w:szCs w:val="36"/>
            </w:rPr>
            <mc:AlternateContent>
              <mc:Choice Requires="wpg">
                <w:drawing>
                  <wp:anchor distT="0" distB="0" distL="114300" distR="114300" simplePos="0" relativeHeight="251658241" behindDoc="1" locked="0" layoutInCell="1" allowOverlap="1" wp14:anchorId="51159D8D" wp14:editId="454A1D76">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6127496" id="Group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6E11C8">
            <mc:AlternateContent>
              <mc:Choice Requires="wps">
                <w:drawing>
                  <wp:anchor distT="0" distB="0" distL="114300" distR="114300" simplePos="0" relativeHeight="251658240" behindDoc="0" locked="0" layoutInCell="1" allowOverlap="1" wp14:anchorId="47591FA5" wp14:editId="411FC65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6534EB" w14:textId="3701A29D" w:rsidR="00586BA6" w:rsidRPr="00123A24" w:rsidRDefault="00586BA6">
                                <w:pPr>
                                  <w:pStyle w:val="NoSpacing"/>
                                  <w:jc w:val="right"/>
                                  <w:rPr>
                                    <w:color w:val="156082" w:themeColor="accent1"/>
                                    <w:sz w:val="36"/>
                                    <w:szCs w:val="36"/>
                                    <w:lang w:val="fr-CA"/>
                                  </w:rPr>
                                </w:pPr>
                                <w:sdt>
                                  <w:sdtPr>
                                    <w:rPr>
                                      <w:color w:val="156082" w:themeColor="accent1"/>
                                      <w:sz w:val="36"/>
                                      <w:szCs w:val="36"/>
                                      <w:lang w:val="fr-CA"/>
                                    </w:rPr>
                                    <w:alias w:val="School"/>
                                    <w:tag w:val="School"/>
                                    <w:id w:val="1850680582"/>
                                    <w:dataBinding w:prefixMappings="xmlns:ns0='http://schemas.openxmlformats.org/officeDocument/2006/extended-properties' " w:xpath="/ns0:Properties[1]/ns0:Company[1]" w:storeItemID="{6668398D-A668-4E3E-A5EB-62B293D839F1}"/>
                                    <w:text/>
                                  </w:sdtPr>
                                  <w:sdtContent>
                                    <w:r w:rsidR="00123A24">
                                      <w:rPr>
                                        <w:color w:val="156082" w:themeColor="accent1"/>
                                        <w:sz w:val="36"/>
                                        <w:szCs w:val="36"/>
                                        <w:lang w:val="fr-CA"/>
                                      </w:rPr>
                                      <w:t>Sebastian Sanchez Gonzalez</w:t>
                                    </w:r>
                                  </w:sdtContent>
                                </w:sdt>
                              </w:p>
                              <w:sdt>
                                <w:sdtPr>
                                  <w:rPr>
                                    <w:color w:val="156082" w:themeColor="accent1"/>
                                    <w:sz w:val="36"/>
                                    <w:szCs w:val="36"/>
                                    <w:lang w:val="fr-CA"/>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FAC15BA" w14:textId="250E31F4" w:rsidR="00586BA6" w:rsidRPr="00123A24" w:rsidRDefault="00F30E92">
                                    <w:pPr>
                                      <w:pStyle w:val="NoSpacing"/>
                                      <w:jc w:val="right"/>
                                      <w:rPr>
                                        <w:color w:val="156082" w:themeColor="accent1"/>
                                        <w:sz w:val="36"/>
                                        <w:szCs w:val="36"/>
                                        <w:lang w:val="fr-CA"/>
                                      </w:rPr>
                                    </w:pPr>
                                    <w:r>
                                      <w:rPr>
                                        <w:color w:val="156082" w:themeColor="accent1"/>
                                        <w:sz w:val="36"/>
                                        <w:szCs w:val="36"/>
                                        <w:lang w:val="fr-CA"/>
                                      </w:rPr>
                                      <w:t>Maxime Maindron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7591FA5"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26534EB" w14:textId="3701A29D" w:rsidR="00586BA6" w:rsidRPr="00123A24" w:rsidRDefault="00586BA6">
                          <w:pPr>
                            <w:pStyle w:val="NoSpacing"/>
                            <w:jc w:val="right"/>
                            <w:rPr>
                              <w:color w:val="156082" w:themeColor="accent1"/>
                              <w:sz w:val="36"/>
                              <w:szCs w:val="36"/>
                              <w:lang w:val="fr-CA"/>
                            </w:rPr>
                          </w:pPr>
                          <w:sdt>
                            <w:sdtPr>
                              <w:rPr>
                                <w:color w:val="156082" w:themeColor="accent1"/>
                                <w:sz w:val="36"/>
                                <w:szCs w:val="36"/>
                                <w:lang w:val="fr-CA"/>
                              </w:rPr>
                              <w:alias w:val="School"/>
                              <w:tag w:val="School"/>
                              <w:id w:val="1850680582"/>
                              <w:dataBinding w:prefixMappings="xmlns:ns0='http://schemas.openxmlformats.org/officeDocument/2006/extended-properties' " w:xpath="/ns0:Properties[1]/ns0:Company[1]" w:storeItemID="{6668398D-A668-4E3E-A5EB-62B293D839F1}"/>
                              <w:text/>
                            </w:sdtPr>
                            <w:sdtContent>
                              <w:r w:rsidR="00123A24">
                                <w:rPr>
                                  <w:color w:val="156082" w:themeColor="accent1"/>
                                  <w:sz w:val="36"/>
                                  <w:szCs w:val="36"/>
                                  <w:lang w:val="fr-CA"/>
                                </w:rPr>
                                <w:t>Sebastian Sanchez Gonzalez</w:t>
                              </w:r>
                            </w:sdtContent>
                          </w:sdt>
                        </w:p>
                        <w:sdt>
                          <w:sdtPr>
                            <w:rPr>
                              <w:color w:val="156082" w:themeColor="accent1"/>
                              <w:sz w:val="36"/>
                              <w:szCs w:val="36"/>
                              <w:lang w:val="fr-CA"/>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FAC15BA" w14:textId="250E31F4" w:rsidR="00586BA6" w:rsidRPr="00123A24" w:rsidRDefault="00F30E92">
                              <w:pPr>
                                <w:pStyle w:val="NoSpacing"/>
                                <w:jc w:val="right"/>
                                <w:rPr>
                                  <w:color w:val="156082" w:themeColor="accent1"/>
                                  <w:sz w:val="36"/>
                                  <w:szCs w:val="36"/>
                                  <w:lang w:val="fr-CA"/>
                                </w:rPr>
                              </w:pPr>
                              <w:r>
                                <w:rPr>
                                  <w:color w:val="156082" w:themeColor="accent1"/>
                                  <w:sz w:val="36"/>
                                  <w:szCs w:val="36"/>
                                  <w:lang w:val="fr-CA"/>
                                </w:rPr>
                                <w:t>Maxime Maindron</w:t>
                              </w:r>
                            </w:p>
                          </w:sdtContent>
                        </w:sdt>
                      </w:txbxContent>
                    </v:textbox>
                    <w10:wrap anchorx="page" anchory="margin"/>
                  </v:shape>
                </w:pict>
              </mc:Fallback>
            </mc:AlternateContent>
          </w:r>
        </w:p>
        <w:p w14:paraId="3E7A5654" w14:textId="47B02443" w:rsidR="00586BA6" w:rsidRPr="006E11C8" w:rsidRDefault="00586BA6">
          <w:r w:rsidRPr="006E11C8">
            <w:br w:type="page"/>
          </w:r>
        </w:p>
      </w:sdtContent>
    </w:sdt>
    <w:sdt>
      <w:sdtPr>
        <w:rPr>
          <w:rFonts w:asciiTheme="minorHAnsi" w:eastAsiaTheme="minorEastAsia" w:hAnsiTheme="minorHAnsi" w:cstheme="minorBidi"/>
          <w:color w:val="auto"/>
          <w:kern w:val="2"/>
          <w:sz w:val="24"/>
          <w:szCs w:val="24"/>
          <w:lang w:val="fr-CA"/>
          <w14:ligatures w14:val="standardContextual"/>
        </w:rPr>
        <w:id w:val="-248127217"/>
        <w:docPartObj>
          <w:docPartGallery w:val="Table of Contents"/>
          <w:docPartUnique/>
        </w:docPartObj>
      </w:sdtPr>
      <w:sdtEndPr>
        <w:rPr>
          <w:b/>
        </w:rPr>
      </w:sdtEndPr>
      <w:sdtContent>
        <w:p w14:paraId="31AD3650" w14:textId="7BB9D7E8" w:rsidR="007F4652" w:rsidRPr="00161EBA" w:rsidRDefault="007F4652">
          <w:pPr>
            <w:pStyle w:val="TOCHeading"/>
            <w:rPr>
              <w:lang w:val="fr-CA"/>
            </w:rPr>
          </w:pPr>
          <w:r w:rsidRPr="00161EBA">
            <w:rPr>
              <w:lang w:val="fr-CA"/>
            </w:rPr>
            <w:t xml:space="preserve">Table des </w:t>
          </w:r>
          <w:r>
            <w:rPr>
              <w:lang w:val="fr-CA"/>
            </w:rPr>
            <w:t>matières</w:t>
          </w:r>
        </w:p>
        <w:p w14:paraId="644C2AEC" w14:textId="3414FFCB" w:rsidR="00571BF7" w:rsidRDefault="007F4652">
          <w:pPr>
            <w:pStyle w:val="TOC1"/>
            <w:tabs>
              <w:tab w:val="right" w:leader="dot" w:pos="9350"/>
            </w:tabs>
            <w:rPr>
              <w:noProof/>
              <w:lang w:val="en-CA" w:eastAsia="en-CA"/>
            </w:rPr>
          </w:pPr>
          <w:r w:rsidRPr="006E11C8">
            <w:fldChar w:fldCharType="begin"/>
          </w:r>
          <w:r w:rsidRPr="006E11C8">
            <w:instrText xml:space="preserve"> TOC \o "1-3" \h \z \u </w:instrText>
          </w:r>
          <w:r w:rsidRPr="006E11C8">
            <w:fldChar w:fldCharType="separate"/>
          </w:r>
          <w:hyperlink w:anchor="_Toc227005622" w:history="1">
            <w:r w:rsidR="00571BF7" w:rsidRPr="00A2276C">
              <w:rPr>
                <w:rStyle w:val="Hyperlink"/>
                <w:noProof/>
              </w:rPr>
              <w:t>Description du projet</w:t>
            </w:r>
            <w:r w:rsidR="00571BF7">
              <w:rPr>
                <w:noProof/>
                <w:webHidden/>
              </w:rPr>
              <w:tab/>
            </w:r>
            <w:r w:rsidR="00571BF7">
              <w:rPr>
                <w:noProof/>
                <w:webHidden/>
              </w:rPr>
              <w:fldChar w:fldCharType="begin"/>
            </w:r>
            <w:r w:rsidR="00571BF7">
              <w:rPr>
                <w:noProof/>
                <w:webHidden/>
              </w:rPr>
              <w:instrText xml:space="preserve"> PAGEREF _Toc227005622 \h </w:instrText>
            </w:r>
            <w:r w:rsidR="00571BF7">
              <w:rPr>
                <w:noProof/>
                <w:webHidden/>
              </w:rPr>
            </w:r>
            <w:r w:rsidR="00571BF7">
              <w:rPr>
                <w:noProof/>
                <w:webHidden/>
              </w:rPr>
              <w:fldChar w:fldCharType="separate"/>
            </w:r>
            <w:r w:rsidR="00571BF7">
              <w:rPr>
                <w:noProof/>
                <w:webHidden/>
              </w:rPr>
              <w:t>2</w:t>
            </w:r>
            <w:r w:rsidR="00571BF7">
              <w:rPr>
                <w:noProof/>
                <w:webHidden/>
              </w:rPr>
              <w:fldChar w:fldCharType="end"/>
            </w:r>
          </w:hyperlink>
        </w:p>
        <w:p w14:paraId="59179ED0" w14:textId="0C87EC47" w:rsidR="00571BF7" w:rsidRDefault="00571BF7">
          <w:pPr>
            <w:pStyle w:val="TOC1"/>
            <w:tabs>
              <w:tab w:val="right" w:leader="dot" w:pos="9350"/>
            </w:tabs>
            <w:rPr>
              <w:noProof/>
              <w:lang w:val="en-CA" w:eastAsia="en-CA"/>
            </w:rPr>
          </w:pPr>
          <w:hyperlink w:anchor="_Toc227005623" w:history="1">
            <w:r w:rsidRPr="00A2276C">
              <w:rPr>
                <w:rStyle w:val="Hyperlink"/>
                <w:noProof/>
              </w:rPr>
              <w:t>Modèle de données logique</w:t>
            </w:r>
            <w:r>
              <w:rPr>
                <w:noProof/>
                <w:webHidden/>
              </w:rPr>
              <w:tab/>
            </w:r>
            <w:r>
              <w:rPr>
                <w:noProof/>
                <w:webHidden/>
              </w:rPr>
              <w:fldChar w:fldCharType="begin"/>
            </w:r>
            <w:r>
              <w:rPr>
                <w:noProof/>
                <w:webHidden/>
              </w:rPr>
              <w:instrText xml:space="preserve"> PAGEREF _Toc227005623 \h </w:instrText>
            </w:r>
            <w:r>
              <w:rPr>
                <w:noProof/>
                <w:webHidden/>
              </w:rPr>
            </w:r>
            <w:r>
              <w:rPr>
                <w:noProof/>
                <w:webHidden/>
              </w:rPr>
              <w:fldChar w:fldCharType="separate"/>
            </w:r>
            <w:r>
              <w:rPr>
                <w:noProof/>
                <w:webHidden/>
              </w:rPr>
              <w:t>3</w:t>
            </w:r>
            <w:r>
              <w:rPr>
                <w:noProof/>
                <w:webHidden/>
              </w:rPr>
              <w:fldChar w:fldCharType="end"/>
            </w:r>
          </w:hyperlink>
        </w:p>
        <w:p w14:paraId="7A346DCC" w14:textId="2FF112E6" w:rsidR="00571BF7" w:rsidRDefault="00571BF7">
          <w:pPr>
            <w:pStyle w:val="TOC1"/>
            <w:tabs>
              <w:tab w:val="right" w:leader="dot" w:pos="9350"/>
            </w:tabs>
            <w:rPr>
              <w:noProof/>
              <w:lang w:val="en-CA" w:eastAsia="en-CA"/>
            </w:rPr>
          </w:pPr>
          <w:hyperlink w:anchor="_Toc227005624" w:history="1">
            <w:r w:rsidRPr="00A2276C">
              <w:rPr>
                <w:rStyle w:val="Hyperlink"/>
                <w:noProof/>
              </w:rPr>
              <w:t>Clé de lecture des associations</w:t>
            </w:r>
            <w:r>
              <w:rPr>
                <w:noProof/>
                <w:webHidden/>
              </w:rPr>
              <w:tab/>
            </w:r>
            <w:r>
              <w:rPr>
                <w:noProof/>
                <w:webHidden/>
              </w:rPr>
              <w:fldChar w:fldCharType="begin"/>
            </w:r>
            <w:r>
              <w:rPr>
                <w:noProof/>
                <w:webHidden/>
              </w:rPr>
              <w:instrText xml:space="preserve"> PAGEREF _Toc227005624 \h </w:instrText>
            </w:r>
            <w:r>
              <w:rPr>
                <w:noProof/>
                <w:webHidden/>
              </w:rPr>
            </w:r>
            <w:r>
              <w:rPr>
                <w:noProof/>
                <w:webHidden/>
              </w:rPr>
              <w:fldChar w:fldCharType="separate"/>
            </w:r>
            <w:r>
              <w:rPr>
                <w:noProof/>
                <w:webHidden/>
              </w:rPr>
              <w:t>4</w:t>
            </w:r>
            <w:r>
              <w:rPr>
                <w:noProof/>
                <w:webHidden/>
              </w:rPr>
              <w:fldChar w:fldCharType="end"/>
            </w:r>
          </w:hyperlink>
        </w:p>
        <w:p w14:paraId="48651BF4" w14:textId="0E14612B" w:rsidR="00571BF7" w:rsidRDefault="00571BF7">
          <w:pPr>
            <w:pStyle w:val="TOC1"/>
            <w:tabs>
              <w:tab w:val="right" w:leader="dot" w:pos="9350"/>
            </w:tabs>
            <w:rPr>
              <w:noProof/>
              <w:lang w:val="en-CA" w:eastAsia="en-CA"/>
            </w:rPr>
          </w:pPr>
          <w:hyperlink w:anchor="_Toc227005625" w:history="1">
            <w:r w:rsidRPr="00A2276C">
              <w:rPr>
                <w:rStyle w:val="Hyperlink"/>
                <w:noProof/>
              </w:rPr>
              <w:t>Maquettes des écrans</w:t>
            </w:r>
            <w:r>
              <w:rPr>
                <w:noProof/>
                <w:webHidden/>
              </w:rPr>
              <w:tab/>
            </w:r>
            <w:r>
              <w:rPr>
                <w:noProof/>
                <w:webHidden/>
              </w:rPr>
              <w:fldChar w:fldCharType="begin"/>
            </w:r>
            <w:r>
              <w:rPr>
                <w:noProof/>
                <w:webHidden/>
              </w:rPr>
              <w:instrText xml:space="preserve"> PAGEREF _Toc227005625 \h </w:instrText>
            </w:r>
            <w:r>
              <w:rPr>
                <w:noProof/>
                <w:webHidden/>
              </w:rPr>
            </w:r>
            <w:r>
              <w:rPr>
                <w:noProof/>
                <w:webHidden/>
              </w:rPr>
              <w:fldChar w:fldCharType="separate"/>
            </w:r>
            <w:r>
              <w:rPr>
                <w:noProof/>
                <w:webHidden/>
              </w:rPr>
              <w:t>5</w:t>
            </w:r>
            <w:r>
              <w:rPr>
                <w:noProof/>
                <w:webHidden/>
              </w:rPr>
              <w:fldChar w:fldCharType="end"/>
            </w:r>
          </w:hyperlink>
        </w:p>
        <w:p w14:paraId="69EE2865" w14:textId="420EC005" w:rsidR="00571BF7" w:rsidRDefault="00571BF7">
          <w:pPr>
            <w:pStyle w:val="TOC1"/>
            <w:tabs>
              <w:tab w:val="right" w:leader="dot" w:pos="9350"/>
            </w:tabs>
            <w:rPr>
              <w:noProof/>
              <w:lang w:val="en-CA" w:eastAsia="en-CA"/>
            </w:rPr>
          </w:pPr>
          <w:hyperlink w:anchor="_Toc227005626" w:history="1">
            <w:r w:rsidRPr="00A2276C">
              <w:rPr>
                <w:rStyle w:val="Hyperlink"/>
                <w:noProof/>
              </w:rPr>
              <w:t>Scripts de base de données</w:t>
            </w:r>
            <w:r>
              <w:rPr>
                <w:noProof/>
                <w:webHidden/>
              </w:rPr>
              <w:tab/>
            </w:r>
            <w:r>
              <w:rPr>
                <w:noProof/>
                <w:webHidden/>
              </w:rPr>
              <w:fldChar w:fldCharType="begin"/>
            </w:r>
            <w:r>
              <w:rPr>
                <w:noProof/>
                <w:webHidden/>
              </w:rPr>
              <w:instrText xml:space="preserve"> PAGEREF _Toc227005626 \h </w:instrText>
            </w:r>
            <w:r>
              <w:rPr>
                <w:noProof/>
                <w:webHidden/>
              </w:rPr>
            </w:r>
            <w:r>
              <w:rPr>
                <w:noProof/>
                <w:webHidden/>
              </w:rPr>
              <w:fldChar w:fldCharType="separate"/>
            </w:r>
            <w:r>
              <w:rPr>
                <w:noProof/>
                <w:webHidden/>
              </w:rPr>
              <w:t>6</w:t>
            </w:r>
            <w:r>
              <w:rPr>
                <w:noProof/>
                <w:webHidden/>
              </w:rPr>
              <w:fldChar w:fldCharType="end"/>
            </w:r>
          </w:hyperlink>
        </w:p>
        <w:p w14:paraId="1A3F7DBA" w14:textId="709092D7" w:rsidR="00C30EC6" w:rsidRPr="006E11C8" w:rsidRDefault="007F4652" w:rsidP="007D56AA">
          <w:r w:rsidRPr="006E11C8">
            <w:rPr>
              <w:b/>
            </w:rPr>
            <w:fldChar w:fldCharType="end"/>
          </w:r>
        </w:p>
      </w:sdtContent>
    </w:sdt>
    <w:p w14:paraId="44F9E65B" w14:textId="77777777" w:rsidR="00C30EC6" w:rsidRPr="006E11C8" w:rsidRDefault="00C30EC6">
      <w:pPr>
        <w:rPr>
          <w:rFonts w:asciiTheme="majorHAnsi" w:eastAsiaTheme="majorEastAsia" w:hAnsiTheme="majorHAnsi" w:cstheme="majorBidi"/>
          <w:color w:val="0F4761" w:themeColor="accent1" w:themeShade="BF"/>
          <w:sz w:val="40"/>
          <w:szCs w:val="40"/>
        </w:rPr>
      </w:pPr>
      <w:r w:rsidRPr="006E11C8">
        <w:br w:type="page"/>
      </w:r>
    </w:p>
    <w:p w14:paraId="2C221F6E" w14:textId="1816BC4C" w:rsidR="003D15C0" w:rsidRPr="006E11C8" w:rsidRDefault="00C30EC6" w:rsidP="006B0073">
      <w:pPr>
        <w:pStyle w:val="Heading1"/>
      </w:pPr>
      <w:bookmarkStart w:id="0" w:name="_Toc227005622"/>
      <w:r w:rsidRPr="006E11C8">
        <w:t>Description du projet</w:t>
      </w:r>
      <w:bookmarkEnd w:id="0"/>
    </w:p>
    <w:p w14:paraId="505699FC" w14:textId="77777777" w:rsidR="001C5961" w:rsidRPr="006E11C8" w:rsidRDefault="001C5961" w:rsidP="001C5961">
      <w:r w:rsidRPr="006E11C8">
        <w:t>Ce projet consiste à développer une application web permettant de gérer l’inventaire d’une collection de consoles et de jeux vidéo rétro. Le système permettra aux collectionneurs de répertorier leurs pièces, de consulter les détails de chaque article et de suivre l’état de conservation de leur collection. L’objectif est de faciliter la gestion du catalogue et d’avoir une vue d’ensemble claire sur les articles possédés.</w:t>
      </w:r>
    </w:p>
    <w:p w14:paraId="255E3CA7" w14:textId="77777777" w:rsidR="001C5961" w:rsidRPr="006E11C8" w:rsidRDefault="001C5961" w:rsidP="001C5961">
      <w:r w:rsidRPr="006E11C8">
        <w:t>La collection contient plusieurs consoles et jeux. Chaque console est identifiée par un identifiant unique, un nom, une année de sortie et un état de conservation. Chaque jeu est identifié par un identifiant unique, un titre, une année de sortie et un état de conservation. Un jeu est compatible avec une console spécifique.</w:t>
      </w:r>
    </w:p>
    <w:p w14:paraId="2B499FEC" w14:textId="77777777" w:rsidR="001C5961" w:rsidRPr="006E11C8" w:rsidRDefault="001C5961" w:rsidP="001C5961">
      <w:r w:rsidRPr="006E11C8">
        <w:t>Les articles de la collection sont fabriqués par des fabricants. Chaque fabricant est identifié par un identifiant unique, un nom et un pays d’origine. Un fabricant peut avoir produit plusieurs consoles et plusieurs jeux, mais chaque article est associé à un seul fabricant.</w:t>
      </w:r>
    </w:p>
    <w:p w14:paraId="17D199D0" w14:textId="07A30744" w:rsidR="00F748FF" w:rsidRDefault="001C5961" w:rsidP="000F0F5A">
      <w:r w:rsidRPr="006E11C8">
        <w:t>L’état de conservation de chaque pièce est catégorisé selon une échelle définie. Chaque état est identifié par un identifiant unique et une description (par exemple : neuf, très bon, bon, usé, endommagé). Une pièce ne peut avoir qu’un seul état à la fois, mais un même état peut s’appliquer à plusieurs pièces de la collection.</w:t>
      </w:r>
    </w:p>
    <w:p w14:paraId="145A64D7" w14:textId="77777777" w:rsidR="00F748FF" w:rsidRDefault="00F748FF">
      <w:r>
        <w:br w:type="page"/>
      </w:r>
    </w:p>
    <w:p w14:paraId="051B694B" w14:textId="73498407" w:rsidR="000F0F5A" w:rsidRDefault="00F748FF" w:rsidP="008527BB">
      <w:pPr>
        <w:pStyle w:val="Heading1"/>
      </w:pPr>
      <w:bookmarkStart w:id="1" w:name="_Toc227005623"/>
      <w:r w:rsidRPr="00F748FF">
        <w:t>Modèle de données logique</w:t>
      </w:r>
      <w:bookmarkEnd w:id="1"/>
    </w:p>
    <w:p w14:paraId="492A944F" w14:textId="19101236" w:rsidR="00374D41" w:rsidRDefault="0012343E" w:rsidP="000F0F5A">
      <w:r>
        <w:rPr>
          <w:noProof/>
        </w:rPr>
        <w:drawing>
          <wp:inline distT="0" distB="0" distL="0" distR="0" wp14:anchorId="18976DE6" wp14:editId="010A4AB8">
            <wp:extent cx="5943600" cy="6205220"/>
            <wp:effectExtent l="0" t="0" r="0" b="5080"/>
            <wp:docPr id="2138771342" name="Picture 1" descr="This image illustrates a diagram with various entities and their relationships, including fabricants, genres, consoles, games, and examples, with attributes such as names, IDs, and other character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1342" name="Picture 1" descr="This image illustrates a diagram with various entities and their relationships, including fabricants, genres, consoles, games, and examples, with attributes such as names, IDs, and other characteristic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205220"/>
                    </a:xfrm>
                    <a:prstGeom prst="rect">
                      <a:avLst/>
                    </a:prstGeom>
                  </pic:spPr>
                </pic:pic>
              </a:graphicData>
            </a:graphic>
          </wp:inline>
        </w:drawing>
      </w:r>
    </w:p>
    <w:p w14:paraId="5731403F" w14:textId="77777777" w:rsidR="00374D41" w:rsidRDefault="00374D41">
      <w:r>
        <w:br w:type="page"/>
      </w:r>
    </w:p>
    <w:p w14:paraId="52514354" w14:textId="2E76D5A2" w:rsidR="00F748FF" w:rsidRDefault="00993557" w:rsidP="008527BB">
      <w:pPr>
        <w:pStyle w:val="Heading1"/>
      </w:pPr>
      <w:bookmarkStart w:id="2" w:name="_Toc227005624"/>
      <w:r>
        <w:t xml:space="preserve">Clé de lecture </w:t>
      </w:r>
      <w:r w:rsidR="000A2281">
        <w:t>des associations</w:t>
      </w:r>
      <w:bookmarkEnd w:id="2"/>
    </w:p>
    <w:p w14:paraId="4FF926F9" w14:textId="77777777" w:rsidR="00DD7486" w:rsidRPr="00180001" w:rsidRDefault="00DD7486" w:rsidP="00DD7486">
      <w:pPr>
        <w:rPr>
          <w:b/>
          <w:bCs/>
        </w:rPr>
      </w:pPr>
      <w:r w:rsidRPr="00180001">
        <w:rPr>
          <w:b/>
          <w:bCs/>
        </w:rPr>
        <w:t>Fabricant — Console :</w:t>
      </w:r>
    </w:p>
    <w:p w14:paraId="2458FCA5" w14:textId="77777777" w:rsidR="00DD7486" w:rsidRDefault="00DD7486" w:rsidP="00DD7486">
      <w:r>
        <w:t>Un Fabricant peut produire plusieurs Consoles.</w:t>
      </w:r>
    </w:p>
    <w:p w14:paraId="04E105C9" w14:textId="77777777" w:rsidR="00DD7486" w:rsidRDefault="00DD7486" w:rsidP="00DD7486">
      <w:r>
        <w:t>Une Console doit être produite par un seul Fabricant.</w:t>
      </w:r>
    </w:p>
    <w:p w14:paraId="47A79A34" w14:textId="77777777" w:rsidR="00DD7486" w:rsidRDefault="00DD7486" w:rsidP="00DD7486"/>
    <w:p w14:paraId="03D3A0D9" w14:textId="77777777" w:rsidR="00DD7486" w:rsidRPr="00180001" w:rsidRDefault="00DD7486" w:rsidP="00DD7486">
      <w:pPr>
        <w:rPr>
          <w:b/>
          <w:bCs/>
        </w:rPr>
      </w:pPr>
      <w:r w:rsidRPr="00180001">
        <w:rPr>
          <w:b/>
          <w:bCs/>
        </w:rPr>
        <w:t>Console — Jeu :</w:t>
      </w:r>
    </w:p>
    <w:p w14:paraId="68CE6425" w14:textId="77777777" w:rsidR="00DD7486" w:rsidRDefault="00DD7486" w:rsidP="00DD7486">
      <w:r>
        <w:t>Une Console peut accueillir plusieurs Jeux.</w:t>
      </w:r>
    </w:p>
    <w:p w14:paraId="50E4CBF0" w14:textId="77777777" w:rsidR="00DD7486" w:rsidRDefault="00DD7486" w:rsidP="00DD7486">
      <w:r>
        <w:t>Un Jeu doit être destiné à une seule Console.</w:t>
      </w:r>
    </w:p>
    <w:p w14:paraId="747090A0" w14:textId="77777777" w:rsidR="00DD7486" w:rsidRDefault="00DD7486" w:rsidP="00DD7486"/>
    <w:p w14:paraId="1D692D2F" w14:textId="77777777" w:rsidR="00DD7486" w:rsidRPr="00180001" w:rsidRDefault="00DD7486" w:rsidP="00DD7486">
      <w:pPr>
        <w:rPr>
          <w:b/>
          <w:bCs/>
        </w:rPr>
      </w:pPr>
      <w:r w:rsidRPr="00180001">
        <w:rPr>
          <w:b/>
          <w:bCs/>
        </w:rPr>
        <w:t>Genre — Jeu :</w:t>
      </w:r>
    </w:p>
    <w:p w14:paraId="66F71CA5" w14:textId="77777777" w:rsidR="00DD7486" w:rsidRDefault="00DD7486" w:rsidP="00DD7486">
      <w:r>
        <w:t>Un Genre peut classifier plusieurs Jeux.</w:t>
      </w:r>
    </w:p>
    <w:p w14:paraId="3112C51A" w14:textId="77777777" w:rsidR="00DD7486" w:rsidRDefault="00DD7486" w:rsidP="00DD7486">
      <w:r>
        <w:t>Un Jeu doit appartenir à un seul Genre.</w:t>
      </w:r>
    </w:p>
    <w:p w14:paraId="38204426" w14:textId="77777777" w:rsidR="00DD7486" w:rsidRDefault="00DD7486" w:rsidP="00DD7486"/>
    <w:p w14:paraId="48E32724" w14:textId="77777777" w:rsidR="00DD7486" w:rsidRPr="00180001" w:rsidRDefault="00DD7486" w:rsidP="00DD7486">
      <w:pPr>
        <w:rPr>
          <w:b/>
          <w:bCs/>
        </w:rPr>
      </w:pPr>
      <w:r w:rsidRPr="00180001">
        <w:rPr>
          <w:b/>
          <w:bCs/>
        </w:rPr>
        <w:t>Jeu — Exemplaire :</w:t>
      </w:r>
    </w:p>
    <w:p w14:paraId="4D6178E7" w14:textId="77777777" w:rsidR="00DD7486" w:rsidRDefault="00DD7486" w:rsidP="00DD7486">
      <w:r>
        <w:t>Un Jeu peut posséder plusieurs Exemplaires (doublons ou variantes).</w:t>
      </w:r>
    </w:p>
    <w:p w14:paraId="504C6A20" w14:textId="2F68142E" w:rsidR="00147483" w:rsidRDefault="00DD7486" w:rsidP="00DD7486">
      <w:r>
        <w:t>Un Exemplaire doit représenter un seul Jeu.</w:t>
      </w:r>
      <w:r w:rsidR="00147483">
        <w:br w:type="page"/>
      </w:r>
    </w:p>
    <w:p w14:paraId="4C1048DF" w14:textId="26659132" w:rsidR="00147483" w:rsidRDefault="00147483" w:rsidP="008527BB">
      <w:pPr>
        <w:pStyle w:val="Heading1"/>
      </w:pPr>
      <w:bookmarkStart w:id="3" w:name="_Toc227005625"/>
      <w:r>
        <w:t>Maquettes des écrans</w:t>
      </w:r>
      <w:bookmarkEnd w:id="3"/>
    </w:p>
    <w:p w14:paraId="473B89D0" w14:textId="021DD7F4" w:rsidR="00197347" w:rsidRDefault="00147483" w:rsidP="000F0F5A">
      <w:r>
        <w:t>Images</w:t>
      </w:r>
    </w:p>
    <w:p w14:paraId="558668D3" w14:textId="77777777" w:rsidR="00197347" w:rsidRDefault="00197347">
      <w:r>
        <w:br w:type="page"/>
      </w:r>
    </w:p>
    <w:p w14:paraId="2C9F2ECE" w14:textId="421EB2E9" w:rsidR="00147483" w:rsidRDefault="00197347" w:rsidP="008527BB">
      <w:pPr>
        <w:pStyle w:val="Heading1"/>
      </w:pPr>
      <w:bookmarkStart w:id="4" w:name="_Toc227005626"/>
      <w:r>
        <w:t>Scripts de base de données</w:t>
      </w:r>
      <w:bookmarkEnd w:id="4"/>
    </w:p>
    <w:p w14:paraId="72DF9B8A" w14:textId="6EA826CA" w:rsidR="00C271D5" w:rsidRPr="000F0F5A" w:rsidRDefault="00C271D5" w:rsidP="000F0F5A">
      <w:r>
        <w:t xml:space="preserve">Voir </w:t>
      </w:r>
      <w:r w:rsidR="008527BB">
        <w:t xml:space="preserve">le </w:t>
      </w:r>
      <w:r w:rsidR="005939CE">
        <w:t>dépôt GitHub</w:t>
      </w:r>
      <w:r w:rsidR="00402A9A">
        <w:t xml:space="preserve"> pour le fichier </w:t>
      </w:r>
      <w:r w:rsidR="008527BB">
        <w:t>contenant les scripts SQL</w:t>
      </w:r>
    </w:p>
    <w:sectPr w:rsidR="00C271D5" w:rsidRPr="000F0F5A" w:rsidSect="00586BA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2F932" w14:textId="77777777" w:rsidR="00CD4257" w:rsidRDefault="00CD4257" w:rsidP="00212B4C">
      <w:pPr>
        <w:spacing w:after="0" w:line="240" w:lineRule="auto"/>
      </w:pPr>
      <w:r>
        <w:separator/>
      </w:r>
    </w:p>
  </w:endnote>
  <w:endnote w:type="continuationSeparator" w:id="0">
    <w:p w14:paraId="674FDCBF" w14:textId="77777777" w:rsidR="00CD4257" w:rsidRDefault="00CD4257" w:rsidP="00212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9389F" w14:textId="77777777" w:rsidR="00CD4257" w:rsidRDefault="00CD4257" w:rsidP="00212B4C">
      <w:pPr>
        <w:spacing w:after="0" w:line="240" w:lineRule="auto"/>
      </w:pPr>
      <w:r>
        <w:separator/>
      </w:r>
    </w:p>
  </w:footnote>
  <w:footnote w:type="continuationSeparator" w:id="0">
    <w:p w14:paraId="3966AB3D" w14:textId="77777777" w:rsidR="00CD4257" w:rsidRDefault="00CD4257" w:rsidP="00212B4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82123"/>
    <w:multiLevelType w:val="hybridMultilevel"/>
    <w:tmpl w:val="0B54D51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F4173F"/>
    <w:multiLevelType w:val="hybridMultilevel"/>
    <w:tmpl w:val="6B48474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D211509"/>
    <w:multiLevelType w:val="hybridMultilevel"/>
    <w:tmpl w:val="384045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9267F4D"/>
    <w:multiLevelType w:val="hybridMultilevel"/>
    <w:tmpl w:val="EC16875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882941059">
    <w:abstractNumId w:val="0"/>
  </w:num>
  <w:num w:numId="2" w16cid:durableId="549534058">
    <w:abstractNumId w:val="2"/>
  </w:num>
  <w:num w:numId="3" w16cid:durableId="1863205383">
    <w:abstractNumId w:val="1"/>
  </w:num>
  <w:num w:numId="4" w16cid:durableId="128137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4D"/>
    <w:rsid w:val="00003590"/>
    <w:rsid w:val="000153C1"/>
    <w:rsid w:val="0004114D"/>
    <w:rsid w:val="00061680"/>
    <w:rsid w:val="00063D02"/>
    <w:rsid w:val="000A2281"/>
    <w:rsid w:val="000F0F5A"/>
    <w:rsid w:val="001155D6"/>
    <w:rsid w:val="0012343E"/>
    <w:rsid w:val="00123A24"/>
    <w:rsid w:val="00147483"/>
    <w:rsid w:val="001476D4"/>
    <w:rsid w:val="00161EBA"/>
    <w:rsid w:val="00162422"/>
    <w:rsid w:val="00180001"/>
    <w:rsid w:val="00197347"/>
    <w:rsid w:val="001C5961"/>
    <w:rsid w:val="00212B4C"/>
    <w:rsid w:val="002150BE"/>
    <w:rsid w:val="0022338E"/>
    <w:rsid w:val="00243A96"/>
    <w:rsid w:val="00281317"/>
    <w:rsid w:val="00284E72"/>
    <w:rsid w:val="002E5DD2"/>
    <w:rsid w:val="002F5E94"/>
    <w:rsid w:val="003020AB"/>
    <w:rsid w:val="00374D41"/>
    <w:rsid w:val="003A10C2"/>
    <w:rsid w:val="003D15C0"/>
    <w:rsid w:val="003E4C7D"/>
    <w:rsid w:val="00402A9A"/>
    <w:rsid w:val="0046212E"/>
    <w:rsid w:val="00465253"/>
    <w:rsid w:val="004E6D4E"/>
    <w:rsid w:val="00516DB1"/>
    <w:rsid w:val="005228DE"/>
    <w:rsid w:val="0056700F"/>
    <w:rsid w:val="00571BF7"/>
    <w:rsid w:val="0057652B"/>
    <w:rsid w:val="005857A0"/>
    <w:rsid w:val="00586BA6"/>
    <w:rsid w:val="005939CE"/>
    <w:rsid w:val="005A7200"/>
    <w:rsid w:val="005B05A2"/>
    <w:rsid w:val="005B56DA"/>
    <w:rsid w:val="005B5C83"/>
    <w:rsid w:val="005D232D"/>
    <w:rsid w:val="00625004"/>
    <w:rsid w:val="006336B4"/>
    <w:rsid w:val="0065121F"/>
    <w:rsid w:val="006A7CDA"/>
    <w:rsid w:val="006B0073"/>
    <w:rsid w:val="006E11C8"/>
    <w:rsid w:val="006E5B83"/>
    <w:rsid w:val="006E61E0"/>
    <w:rsid w:val="00794879"/>
    <w:rsid w:val="007A62F6"/>
    <w:rsid w:val="007A75B8"/>
    <w:rsid w:val="007D56AA"/>
    <w:rsid w:val="007F4652"/>
    <w:rsid w:val="00845A55"/>
    <w:rsid w:val="008527BB"/>
    <w:rsid w:val="008C2E72"/>
    <w:rsid w:val="00902822"/>
    <w:rsid w:val="00920CE5"/>
    <w:rsid w:val="00936DC8"/>
    <w:rsid w:val="00942239"/>
    <w:rsid w:val="00966F37"/>
    <w:rsid w:val="00993557"/>
    <w:rsid w:val="009B490C"/>
    <w:rsid w:val="00A14382"/>
    <w:rsid w:val="00A4341C"/>
    <w:rsid w:val="00A642A3"/>
    <w:rsid w:val="00A91BD7"/>
    <w:rsid w:val="00A9375A"/>
    <w:rsid w:val="00AE40EF"/>
    <w:rsid w:val="00B72A81"/>
    <w:rsid w:val="00B77DF7"/>
    <w:rsid w:val="00BA4119"/>
    <w:rsid w:val="00BE5204"/>
    <w:rsid w:val="00BF5A7E"/>
    <w:rsid w:val="00C03EA0"/>
    <w:rsid w:val="00C271D5"/>
    <w:rsid w:val="00C30EC6"/>
    <w:rsid w:val="00C30F60"/>
    <w:rsid w:val="00C77B48"/>
    <w:rsid w:val="00CD4257"/>
    <w:rsid w:val="00D25660"/>
    <w:rsid w:val="00D43198"/>
    <w:rsid w:val="00D943C9"/>
    <w:rsid w:val="00DD7486"/>
    <w:rsid w:val="00DF7442"/>
    <w:rsid w:val="00E07668"/>
    <w:rsid w:val="00EA686E"/>
    <w:rsid w:val="00EF7C1D"/>
    <w:rsid w:val="00F30E92"/>
    <w:rsid w:val="00F47832"/>
    <w:rsid w:val="00F748FF"/>
    <w:rsid w:val="00F7596B"/>
    <w:rsid w:val="00FD7DD3"/>
    <w:rsid w:val="00FF4C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A80E"/>
  <w15:chartTrackingRefBased/>
  <w15:docId w15:val="{CCB06D5E-45A5-4FBF-96F3-B1BB0FB21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041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14D"/>
    <w:rPr>
      <w:rFonts w:eastAsiaTheme="majorEastAsia" w:cstheme="majorBidi"/>
      <w:color w:val="272727" w:themeColor="text1" w:themeTint="D8"/>
    </w:rPr>
  </w:style>
  <w:style w:type="paragraph" w:styleId="Title">
    <w:name w:val="Title"/>
    <w:basedOn w:val="Normal"/>
    <w:next w:val="Normal"/>
    <w:link w:val="TitleChar"/>
    <w:uiPriority w:val="10"/>
    <w:qFormat/>
    <w:rsid w:val="00041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14D"/>
    <w:pPr>
      <w:spacing w:before="160"/>
      <w:jc w:val="center"/>
    </w:pPr>
    <w:rPr>
      <w:i/>
      <w:iCs/>
      <w:color w:val="404040" w:themeColor="text1" w:themeTint="BF"/>
    </w:rPr>
  </w:style>
  <w:style w:type="character" w:customStyle="1" w:styleId="QuoteChar">
    <w:name w:val="Quote Char"/>
    <w:basedOn w:val="DefaultParagraphFont"/>
    <w:link w:val="Quote"/>
    <w:uiPriority w:val="29"/>
    <w:rsid w:val="0004114D"/>
    <w:rPr>
      <w:i/>
      <w:iCs/>
      <w:color w:val="404040" w:themeColor="text1" w:themeTint="BF"/>
    </w:rPr>
  </w:style>
  <w:style w:type="paragraph" w:styleId="ListParagraph">
    <w:name w:val="List Paragraph"/>
    <w:basedOn w:val="Normal"/>
    <w:uiPriority w:val="34"/>
    <w:qFormat/>
    <w:rsid w:val="0004114D"/>
    <w:pPr>
      <w:ind w:left="720"/>
      <w:contextualSpacing/>
    </w:pPr>
  </w:style>
  <w:style w:type="character" w:styleId="IntenseEmphasis">
    <w:name w:val="Intense Emphasis"/>
    <w:basedOn w:val="DefaultParagraphFont"/>
    <w:uiPriority w:val="21"/>
    <w:qFormat/>
    <w:rsid w:val="0004114D"/>
    <w:rPr>
      <w:i/>
      <w:iCs/>
      <w:color w:val="0F4761" w:themeColor="accent1" w:themeShade="BF"/>
    </w:rPr>
  </w:style>
  <w:style w:type="paragraph" w:styleId="IntenseQuote">
    <w:name w:val="Intense Quote"/>
    <w:basedOn w:val="Normal"/>
    <w:next w:val="Normal"/>
    <w:link w:val="IntenseQuoteChar"/>
    <w:uiPriority w:val="30"/>
    <w:qFormat/>
    <w:rsid w:val="00041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14D"/>
    <w:rPr>
      <w:i/>
      <w:iCs/>
      <w:color w:val="0F4761" w:themeColor="accent1" w:themeShade="BF"/>
    </w:rPr>
  </w:style>
  <w:style w:type="character" w:styleId="IntenseReference">
    <w:name w:val="Intense Reference"/>
    <w:basedOn w:val="DefaultParagraphFont"/>
    <w:uiPriority w:val="32"/>
    <w:qFormat/>
    <w:rsid w:val="0004114D"/>
    <w:rPr>
      <w:b/>
      <w:bCs/>
      <w:smallCaps/>
      <w:color w:val="0F4761" w:themeColor="accent1" w:themeShade="BF"/>
      <w:spacing w:val="5"/>
    </w:rPr>
  </w:style>
  <w:style w:type="paragraph" w:styleId="NoSpacing">
    <w:name w:val="No Spacing"/>
    <w:link w:val="NoSpacingChar"/>
    <w:uiPriority w:val="1"/>
    <w:qFormat/>
    <w:rsid w:val="00586BA6"/>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586BA6"/>
    <w:rPr>
      <w:kern w:val="0"/>
      <w:sz w:val="22"/>
      <w:szCs w:val="22"/>
      <w:lang w:val="en-US"/>
      <w14:ligatures w14:val="none"/>
    </w:rPr>
  </w:style>
  <w:style w:type="paragraph" w:styleId="TOCHeading">
    <w:name w:val="TOC Heading"/>
    <w:basedOn w:val="Heading1"/>
    <w:next w:val="Normal"/>
    <w:uiPriority w:val="39"/>
    <w:unhideWhenUsed/>
    <w:qFormat/>
    <w:rsid w:val="007F4652"/>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212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B4C"/>
    <w:rPr>
      <w:lang w:val="fr-CA"/>
    </w:rPr>
  </w:style>
  <w:style w:type="paragraph" w:styleId="Footer">
    <w:name w:val="footer"/>
    <w:basedOn w:val="Normal"/>
    <w:link w:val="FooterChar"/>
    <w:uiPriority w:val="99"/>
    <w:unhideWhenUsed/>
    <w:rsid w:val="00212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B4C"/>
    <w:rPr>
      <w:lang w:val="fr-CA"/>
    </w:rPr>
  </w:style>
  <w:style w:type="paragraph" w:styleId="TOC1">
    <w:name w:val="toc 1"/>
    <w:basedOn w:val="Normal"/>
    <w:next w:val="Normal"/>
    <w:autoRedefine/>
    <w:uiPriority w:val="39"/>
    <w:unhideWhenUsed/>
    <w:rsid w:val="000153C1"/>
    <w:pPr>
      <w:spacing w:after="100"/>
    </w:pPr>
  </w:style>
  <w:style w:type="character" w:styleId="Hyperlink">
    <w:name w:val="Hyperlink"/>
    <w:basedOn w:val="DefaultParagraphFont"/>
    <w:uiPriority w:val="99"/>
    <w:unhideWhenUsed/>
    <w:rsid w:val="000153C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C3427-5D41-4552-B015-9053EB4E7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378</Words>
  <Characters>2155</Characters>
  <Application>Microsoft Office Word</Application>
  <DocSecurity>4</DocSecurity>
  <Lines>17</Lines>
  <Paragraphs>5</Paragraphs>
  <ScaleCrop>false</ScaleCrop>
  <Company>Sebastian Sanchez Gonzalez</Company>
  <LinksUpToDate>false</LinksUpToDate>
  <CharactersWithSpaces>2528</CharactersWithSpaces>
  <SharedDoc>false</SharedDoc>
  <HLinks>
    <vt:vector size="30" baseType="variant">
      <vt:variant>
        <vt:i4>1179699</vt:i4>
      </vt:variant>
      <vt:variant>
        <vt:i4>26</vt:i4>
      </vt:variant>
      <vt:variant>
        <vt:i4>0</vt:i4>
      </vt:variant>
      <vt:variant>
        <vt:i4>5</vt:i4>
      </vt:variant>
      <vt:variant>
        <vt:lpwstr/>
      </vt:variant>
      <vt:variant>
        <vt:lpwstr>_Toc227005626</vt:lpwstr>
      </vt:variant>
      <vt:variant>
        <vt:i4>1179699</vt:i4>
      </vt:variant>
      <vt:variant>
        <vt:i4>20</vt:i4>
      </vt:variant>
      <vt:variant>
        <vt:i4>0</vt:i4>
      </vt:variant>
      <vt:variant>
        <vt:i4>5</vt:i4>
      </vt:variant>
      <vt:variant>
        <vt:lpwstr/>
      </vt:variant>
      <vt:variant>
        <vt:lpwstr>_Toc227005625</vt:lpwstr>
      </vt:variant>
      <vt:variant>
        <vt:i4>1179699</vt:i4>
      </vt:variant>
      <vt:variant>
        <vt:i4>14</vt:i4>
      </vt:variant>
      <vt:variant>
        <vt:i4>0</vt:i4>
      </vt:variant>
      <vt:variant>
        <vt:i4>5</vt:i4>
      </vt:variant>
      <vt:variant>
        <vt:lpwstr/>
      </vt:variant>
      <vt:variant>
        <vt:lpwstr>_Toc227005624</vt:lpwstr>
      </vt:variant>
      <vt:variant>
        <vt:i4>1179699</vt:i4>
      </vt:variant>
      <vt:variant>
        <vt:i4>8</vt:i4>
      </vt:variant>
      <vt:variant>
        <vt:i4>0</vt:i4>
      </vt:variant>
      <vt:variant>
        <vt:i4>5</vt:i4>
      </vt:variant>
      <vt:variant>
        <vt:lpwstr/>
      </vt:variant>
      <vt:variant>
        <vt:lpwstr>_Toc227005623</vt:lpwstr>
      </vt:variant>
      <vt:variant>
        <vt:i4>1179699</vt:i4>
      </vt:variant>
      <vt:variant>
        <vt:i4>2</vt:i4>
      </vt:variant>
      <vt:variant>
        <vt:i4>0</vt:i4>
      </vt:variant>
      <vt:variant>
        <vt:i4>5</vt:i4>
      </vt:variant>
      <vt:variant>
        <vt:lpwstr/>
      </vt:variant>
      <vt:variant>
        <vt:lpwstr>_Toc227005622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 – Document Word</dc:title>
  <dc:subject>Application Web</dc:subject>
  <dc:creator>Sanchez Gonzalez, Sebastian</dc:creator>
  <cp:keywords/>
  <dc:description/>
  <cp:lastModifiedBy>Sebastian Sanchez Gonzalez</cp:lastModifiedBy>
  <cp:revision>62</cp:revision>
  <dcterms:created xsi:type="dcterms:W3CDTF">2026-04-12T05:08:00Z</dcterms:created>
  <dcterms:modified xsi:type="dcterms:W3CDTF">2026-04-14T00:48:00Z</dcterms:modified>
  <cp:category>Maxime Maindron</cp:category>
</cp:coreProperties>
</file>