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540830">
        <w:t xml:space="preserve"> Web Screens SDK</w:t>
      </w:r>
    </w:p>
    <w:p w:rsidR="007F0561" w:rsidRDefault="008F75CC" w:rsidP="007F0561">
      <w:pPr>
        <w:pStyle w:val="SAGESubtitle"/>
      </w:pPr>
      <w:r>
        <w:t>Navigation Menu</w:t>
      </w:r>
    </w:p>
    <w:p w:rsidR="001266B2" w:rsidRDefault="001266B2" w:rsidP="00915C20">
      <w:pPr>
        <w:pStyle w:val="SAGETitleDate"/>
      </w:pPr>
    </w:p>
    <w:p w:rsidR="001266B2" w:rsidRDefault="001266B2" w:rsidP="00915C20">
      <w:pPr>
        <w:pStyle w:val="SAGETitleDate"/>
      </w:pPr>
    </w:p>
    <w:p w:rsidR="004F4F8E" w:rsidRDefault="001221D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6F606F" w:rsidRDefault="006F606F" w:rsidP="006F606F">
      <w:pPr>
        <w:pStyle w:val="SAGEBodyText"/>
      </w:pPr>
      <w:r>
        <w:lastRenderedPageBreak/>
        <w:t>The MIT License (MIT)</w:t>
      </w:r>
    </w:p>
    <w:p w:rsidR="006F606F" w:rsidRDefault="006F606F" w:rsidP="006F606F">
      <w:pPr>
        <w:pStyle w:val="SAGEBodyText"/>
      </w:pPr>
      <w:r>
        <w:t>Copyright © 2016 The Sage Group plc or its licensors. All rights reserved.</w:t>
      </w:r>
    </w:p>
    <w:p w:rsidR="006F606F" w:rsidRDefault="006F606F" w:rsidP="006F606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F606F" w:rsidRDefault="006F606F" w:rsidP="006F606F">
      <w:pPr>
        <w:pStyle w:val="SAGEBodyText"/>
      </w:pPr>
      <w:r>
        <w:t>The above copyright notice and this permission notice shall be included in all copies or substantial portions of the Software.</w:t>
      </w:r>
    </w:p>
    <w:p w:rsidR="00063C74" w:rsidRPr="00FB3420" w:rsidRDefault="006F606F" w:rsidP="006F606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4146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5285788" w:history="1">
        <w:r w:rsidR="00041468" w:rsidRPr="0073352D">
          <w:rPr>
            <w:rStyle w:val="Hyperlink"/>
            <w:noProof/>
          </w:rPr>
          <w:t>1.</w:t>
        </w:r>
        <w:r w:rsidR="00041468">
          <w:rPr>
            <w:rFonts w:asciiTheme="minorHAnsi" w:eastAsiaTheme="minorEastAsia" w:hAnsiTheme="minorHAnsi"/>
            <w:b w:val="0"/>
            <w:noProof/>
            <w:sz w:val="22"/>
          </w:rPr>
          <w:tab/>
        </w:r>
        <w:r w:rsidR="00041468" w:rsidRPr="0073352D">
          <w:rPr>
            <w:rStyle w:val="Hyperlink"/>
            <w:noProof/>
          </w:rPr>
          <w:t>Overview</w:t>
        </w:r>
        <w:r w:rsidR="00041468">
          <w:rPr>
            <w:noProof/>
            <w:webHidden/>
          </w:rPr>
          <w:tab/>
        </w:r>
        <w:r w:rsidR="00041468">
          <w:rPr>
            <w:noProof/>
            <w:webHidden/>
          </w:rPr>
          <w:fldChar w:fldCharType="begin"/>
        </w:r>
        <w:r w:rsidR="00041468">
          <w:rPr>
            <w:noProof/>
            <w:webHidden/>
          </w:rPr>
          <w:instrText xml:space="preserve"> PAGEREF _Toc445285788 \h </w:instrText>
        </w:r>
        <w:r w:rsidR="00041468">
          <w:rPr>
            <w:noProof/>
            <w:webHidden/>
          </w:rPr>
        </w:r>
        <w:r w:rsidR="00041468">
          <w:rPr>
            <w:noProof/>
            <w:webHidden/>
          </w:rPr>
          <w:fldChar w:fldCharType="separate"/>
        </w:r>
        <w:r w:rsidR="00C86446">
          <w:rPr>
            <w:noProof/>
            <w:webHidden/>
          </w:rPr>
          <w:t>4</w:t>
        </w:r>
        <w:r w:rsidR="00041468">
          <w:rPr>
            <w:noProof/>
            <w:webHidden/>
          </w:rPr>
          <w:fldChar w:fldCharType="end"/>
        </w:r>
      </w:hyperlink>
    </w:p>
    <w:p w:rsidR="00041468" w:rsidRDefault="00EB5856">
      <w:pPr>
        <w:pStyle w:val="TOC1"/>
        <w:rPr>
          <w:rFonts w:asciiTheme="minorHAnsi" w:eastAsiaTheme="minorEastAsia" w:hAnsiTheme="minorHAnsi"/>
          <w:b w:val="0"/>
          <w:noProof/>
          <w:sz w:val="22"/>
        </w:rPr>
      </w:pPr>
      <w:hyperlink w:anchor="_Toc445285789" w:history="1">
        <w:r w:rsidR="00041468" w:rsidRPr="0073352D">
          <w:rPr>
            <w:rStyle w:val="Hyperlink"/>
            <w:noProof/>
          </w:rPr>
          <w:t>2.</w:t>
        </w:r>
        <w:r w:rsidR="00041468">
          <w:rPr>
            <w:rFonts w:asciiTheme="minorHAnsi" w:eastAsiaTheme="minorEastAsia" w:hAnsiTheme="minorHAnsi"/>
            <w:b w:val="0"/>
            <w:noProof/>
            <w:sz w:val="22"/>
          </w:rPr>
          <w:tab/>
        </w:r>
        <w:r w:rsidR="00041468" w:rsidRPr="0073352D">
          <w:rPr>
            <w:rStyle w:val="Hyperlink"/>
            <w:noProof/>
          </w:rPr>
          <w:t>Navigation menu components</w:t>
        </w:r>
        <w:r w:rsidR="00041468">
          <w:rPr>
            <w:noProof/>
            <w:webHidden/>
          </w:rPr>
          <w:tab/>
        </w:r>
        <w:r w:rsidR="00041468">
          <w:rPr>
            <w:noProof/>
            <w:webHidden/>
          </w:rPr>
          <w:fldChar w:fldCharType="begin"/>
        </w:r>
        <w:r w:rsidR="00041468">
          <w:rPr>
            <w:noProof/>
            <w:webHidden/>
          </w:rPr>
          <w:instrText xml:space="preserve"> PAGEREF _Toc445285789 \h </w:instrText>
        </w:r>
        <w:r w:rsidR="00041468">
          <w:rPr>
            <w:noProof/>
            <w:webHidden/>
          </w:rPr>
        </w:r>
        <w:r w:rsidR="00041468">
          <w:rPr>
            <w:noProof/>
            <w:webHidden/>
          </w:rPr>
          <w:fldChar w:fldCharType="separate"/>
        </w:r>
        <w:r w:rsidR="00C86446">
          <w:rPr>
            <w:noProof/>
            <w:webHidden/>
          </w:rPr>
          <w:t>5</w:t>
        </w:r>
        <w:r w:rsidR="00041468">
          <w:rPr>
            <w:noProof/>
            <w:webHidden/>
          </w:rPr>
          <w:fldChar w:fldCharType="end"/>
        </w:r>
      </w:hyperlink>
    </w:p>
    <w:p w:rsidR="00041468" w:rsidRDefault="00EB5856">
      <w:pPr>
        <w:pStyle w:val="TOC1"/>
        <w:rPr>
          <w:rFonts w:asciiTheme="minorHAnsi" w:eastAsiaTheme="minorEastAsia" w:hAnsiTheme="minorHAnsi"/>
          <w:b w:val="0"/>
          <w:noProof/>
          <w:sz w:val="22"/>
        </w:rPr>
      </w:pPr>
      <w:hyperlink w:anchor="_Toc445285790" w:history="1">
        <w:r w:rsidR="00041468" w:rsidRPr="0073352D">
          <w:rPr>
            <w:rStyle w:val="Hyperlink"/>
            <w:noProof/>
          </w:rPr>
          <w:t>3.</w:t>
        </w:r>
        <w:r w:rsidR="00041468">
          <w:rPr>
            <w:rFonts w:asciiTheme="minorHAnsi" w:eastAsiaTheme="minorEastAsia" w:hAnsiTheme="minorHAnsi"/>
            <w:b w:val="0"/>
            <w:noProof/>
            <w:sz w:val="22"/>
          </w:rPr>
          <w:tab/>
        </w:r>
        <w:r w:rsidR="00041468" w:rsidRPr="0073352D">
          <w:rPr>
            <w:rStyle w:val="Hyperlink"/>
            <w:noProof/>
          </w:rPr>
          <w:t>Sequence of actions</w:t>
        </w:r>
        <w:r w:rsidR="00041468">
          <w:rPr>
            <w:noProof/>
            <w:webHidden/>
          </w:rPr>
          <w:tab/>
        </w:r>
        <w:r w:rsidR="00041468">
          <w:rPr>
            <w:noProof/>
            <w:webHidden/>
          </w:rPr>
          <w:fldChar w:fldCharType="begin"/>
        </w:r>
        <w:r w:rsidR="00041468">
          <w:rPr>
            <w:noProof/>
            <w:webHidden/>
          </w:rPr>
          <w:instrText xml:space="preserve"> PAGEREF _Toc445285790 \h </w:instrText>
        </w:r>
        <w:r w:rsidR="00041468">
          <w:rPr>
            <w:noProof/>
            <w:webHidden/>
          </w:rPr>
        </w:r>
        <w:r w:rsidR="00041468">
          <w:rPr>
            <w:noProof/>
            <w:webHidden/>
          </w:rPr>
          <w:fldChar w:fldCharType="separate"/>
        </w:r>
        <w:r w:rsidR="00C86446">
          <w:rPr>
            <w:noProof/>
            <w:webHidden/>
          </w:rPr>
          <w:t>6</w:t>
        </w:r>
        <w:r w:rsidR="00041468">
          <w:rPr>
            <w:noProof/>
            <w:webHidden/>
          </w:rPr>
          <w:fldChar w:fldCharType="end"/>
        </w:r>
      </w:hyperlink>
    </w:p>
    <w:p w:rsidR="00041468" w:rsidRDefault="00EB5856">
      <w:pPr>
        <w:pStyle w:val="TOC1"/>
        <w:rPr>
          <w:rFonts w:asciiTheme="minorHAnsi" w:eastAsiaTheme="minorEastAsia" w:hAnsiTheme="minorHAnsi"/>
          <w:b w:val="0"/>
          <w:noProof/>
          <w:sz w:val="22"/>
        </w:rPr>
      </w:pPr>
      <w:hyperlink w:anchor="_Toc445285791" w:history="1">
        <w:r w:rsidR="00041468" w:rsidRPr="0073352D">
          <w:rPr>
            <w:rStyle w:val="Hyperlink"/>
            <w:noProof/>
          </w:rPr>
          <w:t>4.</w:t>
        </w:r>
        <w:r w:rsidR="00041468">
          <w:rPr>
            <w:rFonts w:asciiTheme="minorHAnsi" w:eastAsiaTheme="minorEastAsia" w:hAnsiTheme="minorHAnsi"/>
            <w:b w:val="0"/>
            <w:noProof/>
            <w:sz w:val="22"/>
          </w:rPr>
          <w:tab/>
        </w:r>
        <w:r w:rsidR="00041468" w:rsidRPr="0073352D">
          <w:rPr>
            <w:rStyle w:val="Hyperlink"/>
            <w:noProof/>
          </w:rPr>
          <w:t>Module helpers</w:t>
        </w:r>
        <w:r w:rsidR="00041468">
          <w:rPr>
            <w:noProof/>
            <w:webHidden/>
          </w:rPr>
          <w:tab/>
        </w:r>
        <w:r w:rsidR="00041468">
          <w:rPr>
            <w:noProof/>
            <w:webHidden/>
          </w:rPr>
          <w:fldChar w:fldCharType="begin"/>
        </w:r>
        <w:r w:rsidR="00041468">
          <w:rPr>
            <w:noProof/>
            <w:webHidden/>
          </w:rPr>
          <w:instrText xml:space="preserve"> PAGEREF _Toc445285791 \h </w:instrText>
        </w:r>
        <w:r w:rsidR="00041468">
          <w:rPr>
            <w:noProof/>
            <w:webHidden/>
          </w:rPr>
        </w:r>
        <w:r w:rsidR="00041468">
          <w:rPr>
            <w:noProof/>
            <w:webHidden/>
          </w:rPr>
          <w:fldChar w:fldCharType="separate"/>
        </w:r>
        <w:r w:rsidR="00C86446">
          <w:rPr>
            <w:noProof/>
            <w:webHidden/>
          </w:rPr>
          <w:t>8</w:t>
        </w:r>
        <w:r w:rsidR="00041468">
          <w:rPr>
            <w:noProof/>
            <w:webHidden/>
          </w:rPr>
          <w:fldChar w:fldCharType="end"/>
        </w:r>
      </w:hyperlink>
    </w:p>
    <w:p w:rsidR="00041468" w:rsidRDefault="00EB5856">
      <w:pPr>
        <w:pStyle w:val="TOC1"/>
        <w:rPr>
          <w:rFonts w:asciiTheme="minorHAnsi" w:eastAsiaTheme="minorEastAsia" w:hAnsiTheme="minorHAnsi"/>
          <w:b w:val="0"/>
          <w:noProof/>
          <w:sz w:val="22"/>
        </w:rPr>
      </w:pPr>
      <w:hyperlink w:anchor="_Toc445285792" w:history="1">
        <w:r w:rsidR="00041468" w:rsidRPr="0073352D">
          <w:rPr>
            <w:rStyle w:val="Hyperlink"/>
            <w:noProof/>
          </w:rPr>
          <w:t>Appendix: Menu classes diagram</w:t>
        </w:r>
        <w:r w:rsidR="00041468">
          <w:rPr>
            <w:noProof/>
            <w:webHidden/>
          </w:rPr>
          <w:tab/>
        </w:r>
        <w:r w:rsidR="00041468">
          <w:rPr>
            <w:noProof/>
            <w:webHidden/>
          </w:rPr>
          <w:fldChar w:fldCharType="begin"/>
        </w:r>
        <w:r w:rsidR="00041468">
          <w:rPr>
            <w:noProof/>
            <w:webHidden/>
          </w:rPr>
          <w:instrText xml:space="preserve"> PAGEREF _Toc445285792 \h </w:instrText>
        </w:r>
        <w:r w:rsidR="00041468">
          <w:rPr>
            <w:noProof/>
            <w:webHidden/>
          </w:rPr>
        </w:r>
        <w:r w:rsidR="00041468">
          <w:rPr>
            <w:noProof/>
            <w:webHidden/>
          </w:rPr>
          <w:fldChar w:fldCharType="separate"/>
        </w:r>
        <w:r w:rsidR="00C86446">
          <w:rPr>
            <w:noProof/>
            <w:webHidden/>
          </w:rPr>
          <w:t>10</w:t>
        </w:r>
        <w:r w:rsidR="00041468">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5285788"/>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6906DA" w:rsidRDefault="006906DA" w:rsidP="00860DA8">
      <w:pPr>
        <w:pStyle w:val="SAGEBodyText"/>
        <w:sectPr w:rsidR="006906DA" w:rsidSect="0088402A">
          <w:headerReference w:type="default" r:id="rId17"/>
          <w:pgSz w:w="12242" w:h="15842" w:code="1"/>
          <w:pgMar w:top="709" w:right="1440" w:bottom="1701" w:left="1584" w:header="624" w:footer="397" w:gutter="0"/>
          <w:cols w:space="708"/>
          <w:titlePg/>
          <w:docGrid w:linePitch="360"/>
        </w:sectPr>
      </w:pPr>
      <w:r>
        <w:t>This document provides an overview of how the navigation menu is created in Sage 300 web screens, based on criteria in each module and the associated XML configuration.</w:t>
      </w:r>
    </w:p>
    <w:p w:rsidR="0088402A" w:rsidRDefault="006906DA" w:rsidP="0088402A">
      <w:pPr>
        <w:pStyle w:val="SAGEHeading1"/>
        <w:framePr w:wrap="around"/>
      </w:pPr>
      <w:bookmarkStart w:id="3" w:name="_Toc445285789"/>
      <w:r>
        <w:lastRenderedPageBreak/>
        <w:t>Navigation menu c</w:t>
      </w:r>
      <w:r w:rsidR="00860DA8">
        <w:t>omponents</w:t>
      </w:r>
      <w:bookmarkEnd w:id="3"/>
    </w:p>
    <w:p w:rsidR="00860DA8" w:rsidRDefault="00860DA8" w:rsidP="00860DA8">
      <w:pPr>
        <w:pStyle w:val="SAGEBodyText"/>
      </w:pPr>
    </w:p>
    <w:p w:rsidR="00D433B9" w:rsidRDefault="006906DA" w:rsidP="00860DA8">
      <w:pPr>
        <w:pStyle w:val="SAGEBodyText"/>
      </w:pPr>
      <w:r>
        <w:t xml:space="preserve">The following components </w:t>
      </w:r>
      <w:r w:rsidR="00D433B9">
        <w:t>define navigation menu items and their behavior in Sage 300 web screens:</w:t>
      </w:r>
    </w:p>
    <w:p w:rsidR="00D433B9" w:rsidRPr="00D433B9" w:rsidRDefault="00860DA8" w:rsidP="00D433B9">
      <w:pPr>
        <w:pStyle w:val="SAGEBullet1"/>
        <w:rPr>
          <w:rStyle w:val="SAGETextBoldListItem"/>
        </w:rPr>
      </w:pPr>
      <w:r w:rsidRPr="00D433B9">
        <w:rPr>
          <w:rStyle w:val="SAGETextBoldListItem"/>
        </w:rPr>
        <w:t>&lt;module&gt;MenuDetails.xml</w:t>
      </w:r>
    </w:p>
    <w:p w:rsidR="00D433B9" w:rsidRDefault="00D433B9" w:rsidP="009A57F9">
      <w:pPr>
        <w:pStyle w:val="SAGEIndentedText"/>
      </w:pPr>
      <w:r>
        <w:t>Defines</w:t>
      </w:r>
      <w:r w:rsidR="00860DA8">
        <w:t xml:space="preserve"> what menu items exist in this module and their </w:t>
      </w:r>
      <w:r>
        <w:t xml:space="preserve">behavior. </w:t>
      </w:r>
    </w:p>
    <w:p w:rsidR="00860DA8" w:rsidRDefault="00D433B9" w:rsidP="009A57F9">
      <w:pPr>
        <w:pStyle w:val="SAGEIndentedText"/>
      </w:pPr>
      <w:r>
        <w:t xml:space="preserve">Example: </w:t>
      </w:r>
      <w:r w:rsidRPr="00D433B9">
        <w:rPr>
          <w:rStyle w:val="SAGETextFilename"/>
        </w:rPr>
        <w:t>ARMenuDetails.xml</w:t>
      </w:r>
    </w:p>
    <w:p w:rsidR="00D433B9" w:rsidRPr="00D433B9" w:rsidRDefault="00860DA8" w:rsidP="00D433B9">
      <w:pPr>
        <w:pStyle w:val="SAGEBullet1"/>
        <w:rPr>
          <w:rStyle w:val="SAGETextBoldListItem"/>
        </w:rPr>
      </w:pPr>
      <w:r w:rsidRPr="00D433B9">
        <w:rPr>
          <w:rStyle w:val="SAGETextBoldListItem"/>
        </w:rPr>
        <w:t>&lt;module&gt;</w:t>
      </w:r>
      <w:proofErr w:type="spellStart"/>
      <w:r w:rsidRPr="00D433B9">
        <w:rPr>
          <w:rStyle w:val="SAGETextBoldListItem"/>
        </w:rPr>
        <w:t>MenuModuleHelper.cs</w:t>
      </w:r>
      <w:proofErr w:type="spellEnd"/>
    </w:p>
    <w:p w:rsidR="00D433B9" w:rsidRDefault="00D433B9" w:rsidP="009A57F9">
      <w:pPr>
        <w:pStyle w:val="SAGEIndentedText"/>
      </w:pPr>
      <w:r>
        <w:t>Shows or hides</w:t>
      </w:r>
      <w:r w:rsidR="00860DA8">
        <w:t xml:space="preserve"> menu items base</w:t>
      </w:r>
      <w:r>
        <w:t>d</w:t>
      </w:r>
      <w:r w:rsidR="00860DA8">
        <w:t xml:space="preserve"> on </w:t>
      </w:r>
      <w:r>
        <w:t>the</w:t>
      </w:r>
      <w:r w:rsidR="00860DA8">
        <w:t xml:space="preserve"> associated XML file</w:t>
      </w:r>
      <w:r>
        <w:t>, and on system conditions such as multicurrency, licensing, and so on.</w:t>
      </w:r>
    </w:p>
    <w:p w:rsidR="00860DA8" w:rsidRDefault="00D433B9" w:rsidP="009A57F9">
      <w:pPr>
        <w:pStyle w:val="SAGEIndentedText"/>
      </w:pPr>
      <w:r>
        <w:t xml:space="preserve">Example: </w:t>
      </w:r>
      <w:proofErr w:type="spellStart"/>
      <w:r w:rsidRPr="00D433B9">
        <w:rPr>
          <w:rStyle w:val="SAGETextFilename"/>
        </w:rPr>
        <w:t>ARMenuModuleHelper.cs</w:t>
      </w:r>
      <w:proofErr w:type="spellEnd"/>
    </w:p>
    <w:p w:rsidR="00D433B9" w:rsidRPr="00D433B9" w:rsidRDefault="00860DA8" w:rsidP="00D433B9">
      <w:pPr>
        <w:pStyle w:val="SAGEBullet1"/>
        <w:rPr>
          <w:rStyle w:val="SAGETextBoldListItem"/>
        </w:rPr>
      </w:pPr>
      <w:proofErr w:type="spellStart"/>
      <w:r w:rsidRPr="00D433B9">
        <w:rPr>
          <w:rStyle w:val="SAGETextBoldListItem"/>
        </w:rPr>
        <w:t>MenuModuleHelperManager.cs</w:t>
      </w:r>
      <w:proofErr w:type="spellEnd"/>
    </w:p>
    <w:p w:rsidR="00860DA8" w:rsidRDefault="00D433B9" w:rsidP="009A57F9">
      <w:pPr>
        <w:pStyle w:val="SAGEIndentedText"/>
      </w:pPr>
      <w:r>
        <w:t>Loads</w:t>
      </w:r>
      <w:r w:rsidR="00860DA8">
        <w:t xml:space="preserve"> module helper files.</w:t>
      </w:r>
    </w:p>
    <w:p w:rsidR="00D433B9" w:rsidRPr="00D433B9" w:rsidRDefault="00860DA8" w:rsidP="00D433B9">
      <w:pPr>
        <w:pStyle w:val="SAGEBullet1"/>
        <w:rPr>
          <w:rStyle w:val="SAGETextBoldListItem"/>
        </w:rPr>
      </w:pPr>
      <w:proofErr w:type="spellStart"/>
      <w:r w:rsidRPr="00D433B9">
        <w:rPr>
          <w:rStyle w:val="SAGETextBoldListItem"/>
        </w:rPr>
        <w:t>MenuRepository.cs</w:t>
      </w:r>
      <w:proofErr w:type="spellEnd"/>
    </w:p>
    <w:p w:rsidR="00860DA8" w:rsidRDefault="00D433B9" w:rsidP="009A57F9">
      <w:pPr>
        <w:pStyle w:val="SAGEIndentedText"/>
      </w:pPr>
      <w:r>
        <w:t>Uses</w:t>
      </w:r>
      <w:r w:rsidR="00860DA8">
        <w:t xml:space="preserve"> </w:t>
      </w:r>
      <w:proofErr w:type="spellStart"/>
      <w:r w:rsidR="00860DA8" w:rsidRPr="00D433B9">
        <w:rPr>
          <w:rStyle w:val="SAGETextFilename"/>
        </w:rPr>
        <w:t>MenuModuleHelperManager.cs</w:t>
      </w:r>
      <w:proofErr w:type="spellEnd"/>
      <w:r w:rsidR="00860DA8">
        <w:t xml:space="preserve"> to retrieve all menu module helpers and combine result</w:t>
      </w:r>
      <w:r>
        <w:t>s</w:t>
      </w:r>
      <w:r w:rsidR="00860DA8">
        <w:t xml:space="preserve"> from each helper to create menu item</w:t>
      </w:r>
      <w:r>
        <w:t>s</w:t>
      </w:r>
      <w:r w:rsidR="00860DA8">
        <w:t xml:space="preserve"> as data.</w:t>
      </w:r>
    </w:p>
    <w:p w:rsidR="00D433B9" w:rsidRPr="00D433B9" w:rsidRDefault="00860DA8" w:rsidP="00D433B9">
      <w:pPr>
        <w:pStyle w:val="SAGEBullet1"/>
        <w:rPr>
          <w:rStyle w:val="SAGETextBoldListItem"/>
        </w:rPr>
      </w:pPr>
      <w:proofErr w:type="spellStart"/>
      <w:r w:rsidRPr="00D433B9">
        <w:rPr>
          <w:rStyle w:val="SAGETextBoldListItem"/>
        </w:rPr>
        <w:t>MenuService.cs</w:t>
      </w:r>
      <w:proofErr w:type="spellEnd"/>
    </w:p>
    <w:p w:rsidR="00860DA8" w:rsidRDefault="00D433B9" w:rsidP="009A57F9">
      <w:pPr>
        <w:pStyle w:val="SAGEIndentedText"/>
      </w:pPr>
      <w:r>
        <w:t>Layer</w:t>
      </w:r>
      <w:r w:rsidR="00860DA8">
        <w:t xml:space="preserve"> to connect the controller and </w:t>
      </w:r>
      <w:proofErr w:type="spellStart"/>
      <w:r w:rsidR="00860DA8" w:rsidRPr="00D433B9">
        <w:rPr>
          <w:rStyle w:val="SAGETextFilename"/>
        </w:rPr>
        <w:t>MenuRepository.cs</w:t>
      </w:r>
      <w:proofErr w:type="spellEnd"/>
      <w:r>
        <w:t>.</w:t>
      </w:r>
    </w:p>
    <w:p w:rsidR="00D433B9" w:rsidRPr="00D433B9" w:rsidRDefault="00860DA8" w:rsidP="00D433B9">
      <w:pPr>
        <w:pStyle w:val="SAGEBullet1"/>
        <w:rPr>
          <w:rStyle w:val="SAGETextBoldListItem"/>
        </w:rPr>
      </w:pPr>
      <w:r w:rsidRPr="00D433B9">
        <w:rPr>
          <w:rStyle w:val="SAGETextBoldListItem"/>
        </w:rPr>
        <w:t>Sage.CA.SBS.ERP.Sage300.&lt;module&gt;.Web</w:t>
      </w:r>
    </w:p>
    <w:p w:rsidR="00860DA8" w:rsidRDefault="00D433B9" w:rsidP="009A57F9">
      <w:pPr>
        <w:pStyle w:val="SAGEIndentedText"/>
      </w:pPr>
      <w:r>
        <w:t xml:space="preserve">Project file; copies XML </w:t>
      </w:r>
      <w:r w:rsidR="00860DA8">
        <w:t>to</w:t>
      </w:r>
      <w:r>
        <w:t xml:space="preserve"> the </w:t>
      </w:r>
      <w:proofErr w:type="spellStart"/>
      <w:r w:rsidRPr="00D433B9">
        <w:rPr>
          <w:rStyle w:val="SAGETextFilename"/>
        </w:rPr>
        <w:t>App_Data</w:t>
      </w:r>
      <w:proofErr w:type="spellEnd"/>
      <w:r w:rsidRPr="00D433B9">
        <w:rPr>
          <w:rStyle w:val="SAGETextFilename"/>
        </w:rPr>
        <w:t>\</w:t>
      </w:r>
      <w:proofErr w:type="spellStart"/>
      <w:r w:rsidRPr="00D433B9">
        <w:rPr>
          <w:rStyle w:val="SAGETextFilename"/>
        </w:rPr>
        <w:t>MenuDetail</w:t>
      </w:r>
      <w:proofErr w:type="spellEnd"/>
      <w:r>
        <w:t xml:space="preserve"> folder.</w:t>
      </w:r>
    </w:p>
    <w:p w:rsidR="00D433B9" w:rsidRDefault="00D433B9" w:rsidP="00D433B9">
      <w:pPr>
        <w:pStyle w:val="SAGEBodyText"/>
        <w:tabs>
          <w:tab w:val="left" w:pos="4035"/>
        </w:tabs>
      </w:pPr>
      <w:r>
        <w:tab/>
      </w:r>
    </w:p>
    <w:p w:rsidR="002A31C1" w:rsidRPr="00D433B9" w:rsidRDefault="00D433B9" w:rsidP="00D433B9">
      <w:pPr>
        <w:tabs>
          <w:tab w:val="left" w:pos="4035"/>
        </w:tabs>
        <w:rPr>
          <w:lang w:val="en-US"/>
        </w:rPr>
        <w:sectPr w:rsidR="002A31C1" w:rsidRPr="00D433B9" w:rsidSect="0088402A">
          <w:pgSz w:w="12242" w:h="15842" w:code="1"/>
          <w:pgMar w:top="709" w:right="1440" w:bottom="1701" w:left="1584" w:header="624" w:footer="397" w:gutter="0"/>
          <w:cols w:space="708"/>
          <w:titlePg/>
          <w:docGrid w:linePitch="360"/>
        </w:sectPr>
      </w:pPr>
      <w:r>
        <w:rPr>
          <w:lang w:val="en-US"/>
        </w:rPr>
        <w:tab/>
      </w:r>
    </w:p>
    <w:p w:rsidR="00860DA8" w:rsidRDefault="00860DA8" w:rsidP="00860DA8">
      <w:pPr>
        <w:pStyle w:val="SAGEHeading1"/>
        <w:framePr w:wrap="around"/>
      </w:pPr>
      <w:bookmarkStart w:id="4" w:name="_Toc445285790"/>
      <w:r>
        <w:lastRenderedPageBreak/>
        <w:t>Sequence of actions</w:t>
      </w:r>
      <w:bookmarkEnd w:id="4"/>
    </w:p>
    <w:p w:rsidR="00480B5D" w:rsidRDefault="00480B5D" w:rsidP="00860DA8">
      <w:pPr>
        <w:pStyle w:val="SAGEBodyText"/>
      </w:pPr>
      <w:r>
        <w:t>The Web project for each module should have a post-</w:t>
      </w:r>
      <w:r w:rsidR="00860DA8">
        <w:t xml:space="preserve">build event to copy </w:t>
      </w:r>
      <w:r w:rsidR="00860DA8" w:rsidRPr="00480B5D">
        <w:rPr>
          <w:rStyle w:val="SAGETextFilename"/>
        </w:rPr>
        <w:t>&lt;module&gt;MenuDetails.xml</w:t>
      </w:r>
      <w:r w:rsidR="00860DA8">
        <w:t xml:space="preserve"> to the </w:t>
      </w:r>
      <w:proofErr w:type="spellStart"/>
      <w:r w:rsidR="00860DA8" w:rsidRPr="00480B5D">
        <w:rPr>
          <w:rStyle w:val="SAGETextFilename"/>
        </w:rPr>
        <w:t>MenuDetail</w:t>
      </w:r>
      <w:proofErr w:type="spellEnd"/>
      <w:r w:rsidR="00860DA8">
        <w:t xml:space="preserve"> folder. </w:t>
      </w:r>
    </w:p>
    <w:p w:rsidR="00860DA8" w:rsidRDefault="00480B5D" w:rsidP="00860DA8">
      <w:pPr>
        <w:pStyle w:val="SAGEBodyText"/>
      </w:pPr>
      <w:r>
        <w:t>For example, using Accounts Receivable as an example</w:t>
      </w:r>
      <w:r w:rsidR="00860DA8">
        <w:t xml:space="preserve">, </w:t>
      </w:r>
      <w:r w:rsidR="00860DA8" w:rsidRPr="00480B5D">
        <w:rPr>
          <w:rStyle w:val="SAGETextFilename"/>
        </w:rPr>
        <w:t>ARMenuDetails.xml</w:t>
      </w:r>
      <w:r w:rsidR="00860DA8">
        <w:t xml:space="preserve"> should be located in </w:t>
      </w:r>
      <w:r>
        <w:t xml:space="preserve">the </w:t>
      </w:r>
      <w:r w:rsidR="00860DA8" w:rsidRPr="00480B5D">
        <w:rPr>
          <w:rStyle w:val="SAGETextFilename"/>
        </w:rPr>
        <w:t>AR</w:t>
      </w:r>
      <w:r w:rsidR="00860DA8">
        <w:t xml:space="preserve"> folder:</w:t>
      </w:r>
    </w:p>
    <w:p w:rsidR="00860DA8" w:rsidRDefault="00860DA8" w:rsidP="00860DA8">
      <w:pPr>
        <w:pStyle w:val="SAGEBodyText"/>
      </w:pPr>
      <w:r>
        <w:rPr>
          <w:noProof/>
        </w:rPr>
        <w:drawing>
          <wp:inline distT="0" distB="0" distL="0" distR="0" wp14:anchorId="05867970" wp14:editId="12ED7690">
            <wp:extent cx="5853430" cy="3701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3701848"/>
                    </a:xfrm>
                    <a:prstGeom prst="rect">
                      <a:avLst/>
                    </a:prstGeom>
                    <a:noFill/>
                    <a:ln>
                      <a:noFill/>
                    </a:ln>
                  </pic:spPr>
                </pic:pic>
              </a:graphicData>
            </a:graphic>
          </wp:inline>
        </w:drawing>
      </w:r>
    </w:p>
    <w:p w:rsidR="00860DA8" w:rsidRDefault="00860DA8" w:rsidP="00860DA8">
      <w:pPr>
        <w:pStyle w:val="SAGEBodyText"/>
      </w:pPr>
      <w:r>
        <w:t xml:space="preserve">After </w:t>
      </w:r>
      <w:r w:rsidRPr="00480B5D">
        <w:rPr>
          <w:rStyle w:val="SAGETextFilename"/>
        </w:rPr>
        <w:t>Sage.CA.SBS.ERP.Sage300.AR.Web</w:t>
      </w:r>
      <w:r>
        <w:t xml:space="preserve"> is built, the </w:t>
      </w:r>
      <w:r w:rsidR="00480B5D">
        <w:t>XML</w:t>
      </w:r>
      <w:r>
        <w:t xml:space="preserve"> file should be copied to </w:t>
      </w:r>
      <w:r w:rsidR="00480B5D">
        <w:t xml:space="preserve">the </w:t>
      </w:r>
      <w:proofErr w:type="spellStart"/>
      <w:r w:rsidRPr="00480B5D">
        <w:rPr>
          <w:rStyle w:val="SAGETextFilename"/>
        </w:rPr>
        <w:t>App_Data</w:t>
      </w:r>
      <w:proofErr w:type="spellEnd"/>
      <w:r w:rsidRPr="00480B5D">
        <w:rPr>
          <w:rStyle w:val="SAGETextFilename"/>
        </w:rPr>
        <w:t>\</w:t>
      </w:r>
      <w:proofErr w:type="spellStart"/>
      <w:r w:rsidRPr="00480B5D">
        <w:rPr>
          <w:rStyle w:val="SAGETextFilename"/>
        </w:rPr>
        <w:t>MenuDetail</w:t>
      </w:r>
      <w:proofErr w:type="spellEnd"/>
      <w:r>
        <w:t xml:space="preserve"> folder:</w:t>
      </w:r>
    </w:p>
    <w:p w:rsidR="00860DA8" w:rsidRDefault="00860DA8" w:rsidP="00860DA8">
      <w:pPr>
        <w:pStyle w:val="SAGEBodyText"/>
      </w:pPr>
      <w:r>
        <w:lastRenderedPageBreak/>
        <w:t xml:space="preserve"> </w:t>
      </w:r>
      <w:r>
        <w:rPr>
          <w:noProof/>
        </w:rPr>
        <w:drawing>
          <wp:inline distT="0" distB="0" distL="0" distR="0" wp14:anchorId="604DD005" wp14:editId="24322A8E">
            <wp:extent cx="5853430" cy="3695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30" cy="3695916"/>
                    </a:xfrm>
                    <a:prstGeom prst="rect">
                      <a:avLst/>
                    </a:prstGeom>
                    <a:noFill/>
                    <a:ln>
                      <a:noFill/>
                    </a:ln>
                  </pic:spPr>
                </pic:pic>
              </a:graphicData>
            </a:graphic>
          </wp:inline>
        </w:drawing>
      </w:r>
    </w:p>
    <w:p w:rsidR="00860DA8" w:rsidRDefault="00860DA8" w:rsidP="00860DA8">
      <w:pPr>
        <w:pStyle w:val="SAGEBodyText"/>
      </w:pPr>
      <w:r>
        <w:t xml:space="preserve">When a user </w:t>
      </w:r>
      <w:r w:rsidR="009A57F9">
        <w:t>first signs in to the company</w:t>
      </w:r>
      <w:r>
        <w:t xml:space="preserve">, the system </w:t>
      </w:r>
      <w:r w:rsidR="009A57F9">
        <w:t>checks</w:t>
      </w:r>
      <w:r>
        <w:t xml:space="preserve"> for the company folder in the </w:t>
      </w:r>
      <w:proofErr w:type="spellStart"/>
      <w:r w:rsidRPr="009A57F9">
        <w:rPr>
          <w:rStyle w:val="SAGETextFilename"/>
        </w:rPr>
        <w:t>App_Data</w:t>
      </w:r>
      <w:proofErr w:type="spellEnd"/>
      <w:r w:rsidRPr="009A57F9">
        <w:rPr>
          <w:rStyle w:val="SAGETextFilename"/>
        </w:rPr>
        <w:t>\</w:t>
      </w:r>
      <w:proofErr w:type="spellStart"/>
      <w:r w:rsidRPr="009A57F9">
        <w:rPr>
          <w:rStyle w:val="SAGETextFilename"/>
        </w:rPr>
        <w:t>MenuDetail</w:t>
      </w:r>
      <w:proofErr w:type="spellEnd"/>
      <w:r>
        <w:t xml:space="preserve"> folder. If </w:t>
      </w:r>
      <w:r w:rsidR="009A57F9">
        <w:t>the company folder</w:t>
      </w:r>
      <w:r>
        <w:t xml:space="preserve"> is not found, </w:t>
      </w:r>
      <w:r w:rsidR="009A57F9">
        <w:t>the system creates the</w:t>
      </w:r>
      <w:r>
        <w:t xml:space="preserve"> folder and </w:t>
      </w:r>
      <w:r w:rsidR="009A57F9">
        <w:t>copies</w:t>
      </w:r>
      <w:r>
        <w:t xml:space="preserve"> the </w:t>
      </w:r>
      <w:r w:rsidR="009A57F9">
        <w:t>XML</w:t>
      </w:r>
      <w:r>
        <w:t xml:space="preserve"> files into it.</w:t>
      </w:r>
    </w:p>
    <w:p w:rsidR="00860DA8" w:rsidRDefault="00860DA8" w:rsidP="00860DA8">
      <w:pPr>
        <w:pStyle w:val="SAGEBodyText"/>
      </w:pPr>
      <w:r>
        <w:rPr>
          <w:noProof/>
        </w:rPr>
        <w:drawing>
          <wp:inline distT="0" distB="0" distL="0" distR="0" wp14:anchorId="18BF0E51" wp14:editId="74950147">
            <wp:extent cx="5853430" cy="23413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3430" cy="2341372"/>
                    </a:xfrm>
                    <a:prstGeom prst="rect">
                      <a:avLst/>
                    </a:prstGeom>
                    <a:noFill/>
                    <a:ln>
                      <a:noFill/>
                    </a:ln>
                  </pic:spPr>
                </pic:pic>
              </a:graphicData>
            </a:graphic>
          </wp:inline>
        </w:drawing>
      </w:r>
    </w:p>
    <w:p w:rsidR="00860DA8" w:rsidRDefault="00860DA8" w:rsidP="00860DA8">
      <w:pPr>
        <w:pStyle w:val="SAGEBodyText"/>
      </w:pPr>
    </w:p>
    <w:p w:rsidR="009A57F9" w:rsidRDefault="009A57F9" w:rsidP="00860DA8">
      <w:pPr>
        <w:pStyle w:val="SAGEBodyText"/>
        <w:sectPr w:rsidR="009A57F9" w:rsidSect="0088402A">
          <w:pgSz w:w="12242" w:h="15842" w:code="1"/>
          <w:pgMar w:top="709" w:right="1440" w:bottom="1701" w:left="1584" w:header="624" w:footer="397" w:gutter="0"/>
          <w:cols w:space="708"/>
          <w:titlePg/>
          <w:docGrid w:linePitch="360"/>
        </w:sectPr>
      </w:pPr>
    </w:p>
    <w:p w:rsidR="00860DA8" w:rsidRDefault="00860DA8" w:rsidP="009A57F9">
      <w:pPr>
        <w:pStyle w:val="SAGEHeading1"/>
        <w:framePr w:wrap="around"/>
      </w:pPr>
      <w:bookmarkStart w:id="5" w:name="_Toc445285791"/>
      <w:r>
        <w:lastRenderedPageBreak/>
        <w:t xml:space="preserve">Module </w:t>
      </w:r>
      <w:r w:rsidR="009A57F9">
        <w:t>h</w:t>
      </w:r>
      <w:r>
        <w:t>elper</w:t>
      </w:r>
      <w:r w:rsidR="00D10C9D">
        <w:t>s</w:t>
      </w:r>
      <w:bookmarkEnd w:id="5"/>
    </w:p>
    <w:p w:rsidR="00860DA8" w:rsidRDefault="00860DA8" w:rsidP="00860DA8">
      <w:pPr>
        <w:pStyle w:val="SAGEBodyText"/>
      </w:pPr>
      <w:r>
        <w:t>Each module helper makes use of MEF (Managed Extensibility Framework)</w:t>
      </w:r>
      <w:r w:rsidR="009A57F9">
        <w:t>. W</w:t>
      </w:r>
      <w:r>
        <w:t xml:space="preserve">hen the system starts to run, </w:t>
      </w:r>
      <w:proofErr w:type="spellStart"/>
      <w:r w:rsidRPr="009A57F9">
        <w:rPr>
          <w:rStyle w:val="SAGETextFilename"/>
        </w:rPr>
        <w:t>MenuModuleHelperMangers.cs</w:t>
      </w:r>
      <w:proofErr w:type="spellEnd"/>
      <w:r>
        <w:t xml:space="preserve"> </w:t>
      </w:r>
      <w:r w:rsidR="009A57F9">
        <w:t>gathers</w:t>
      </w:r>
      <w:r>
        <w:t xml:space="preserve"> the helpers and prepare</w:t>
      </w:r>
      <w:r w:rsidR="009A57F9">
        <w:t>s</w:t>
      </w:r>
      <w:r>
        <w:t xml:space="preserve"> them to be consumed by </w:t>
      </w:r>
      <w:proofErr w:type="spellStart"/>
      <w:r w:rsidRPr="009A57F9">
        <w:rPr>
          <w:rStyle w:val="SAGETextFilename"/>
        </w:rPr>
        <w:t>MenuRepository.cs</w:t>
      </w:r>
      <w:proofErr w:type="spellEnd"/>
      <w:r>
        <w:t>.</w:t>
      </w:r>
    </w:p>
    <w:p w:rsidR="009A57F9" w:rsidRDefault="009A57F9" w:rsidP="00860DA8">
      <w:pPr>
        <w:pStyle w:val="SAGEBodyText"/>
      </w:pPr>
      <w:r>
        <w:t>Each module helper must have the following two attributes:</w:t>
      </w:r>
    </w:p>
    <w:p w:rsidR="00860DA8" w:rsidRDefault="00860DA8" w:rsidP="000C0DE8">
      <w:pPr>
        <w:pStyle w:val="SAGEBullet1"/>
      </w:pPr>
      <w:r w:rsidRPr="009A57F9">
        <w:rPr>
          <w:rStyle w:val="SAGETextBoldListItem"/>
        </w:rPr>
        <w:t>Export</w:t>
      </w:r>
      <w:r w:rsidR="009A57F9">
        <w:t xml:space="preserve"> </w:t>
      </w:r>
      <w:r>
        <w:t>specifies the type of export</w:t>
      </w:r>
    </w:p>
    <w:p w:rsidR="00860DA8" w:rsidRDefault="00860DA8" w:rsidP="000C0DE8">
      <w:pPr>
        <w:pStyle w:val="SAGEBullet1"/>
      </w:pPr>
      <w:proofErr w:type="spellStart"/>
      <w:r w:rsidRPr="009A57F9">
        <w:rPr>
          <w:rStyle w:val="SAGETextBoldListItem"/>
        </w:rPr>
        <w:t>BootstrapMetadataExport</w:t>
      </w:r>
      <w:proofErr w:type="spellEnd"/>
      <w:r>
        <w:t xml:space="preserve"> </w:t>
      </w:r>
      <w:r w:rsidR="009A57F9">
        <w:t>defines</w:t>
      </w:r>
      <w:r>
        <w:t xml:space="preserve"> the bootstrap module</w:t>
      </w:r>
      <w:r w:rsidR="009A57F9">
        <w:t>.</w:t>
      </w:r>
    </w:p>
    <w:p w:rsidR="009A57F9" w:rsidRDefault="009A57F9" w:rsidP="00860DA8">
      <w:pPr>
        <w:pStyle w:val="SAGEBodyText"/>
      </w:pPr>
      <w:r>
        <w:t>Each module helper must also</w:t>
      </w:r>
      <w:r w:rsidR="00860DA8">
        <w:t xml:space="preserve"> extend from </w:t>
      </w:r>
      <w:r>
        <w:t xml:space="preserve">the </w:t>
      </w:r>
      <w:proofErr w:type="spellStart"/>
      <w:r w:rsidR="00860DA8" w:rsidRPr="009A57F9">
        <w:rPr>
          <w:rStyle w:val="SAGETextFilename"/>
        </w:rPr>
        <w:t>AbstractMenuModuleHelper.cs</w:t>
      </w:r>
      <w:proofErr w:type="spellEnd"/>
      <w:r w:rsidR="00860DA8">
        <w:t xml:space="preserve"> base class so that all base functions are shared among all other helpers.</w:t>
      </w:r>
    </w:p>
    <w:p w:rsidR="00860DA8" w:rsidRDefault="00860DA8" w:rsidP="00860DA8">
      <w:pPr>
        <w:pStyle w:val="SAGEBodyText"/>
      </w:pPr>
      <w:r>
        <w:t xml:space="preserve">For example, in </w:t>
      </w:r>
      <w:r w:rsidR="009A57F9">
        <w:t>Accounts Receivable</w:t>
      </w:r>
      <w:r>
        <w:t xml:space="preserve">, </w:t>
      </w:r>
      <w:proofErr w:type="spellStart"/>
      <w:r w:rsidRPr="009A57F9">
        <w:rPr>
          <w:rStyle w:val="SAGETextFilename"/>
        </w:rPr>
        <w:t>ARMenuModuleHelper.cs</w:t>
      </w:r>
      <w:proofErr w:type="spellEnd"/>
      <w:r>
        <w:t xml:space="preserve"> is defined as </w:t>
      </w:r>
      <w:r w:rsidR="009A57F9">
        <w:t>follows</w:t>
      </w:r>
      <w:r>
        <w:t>:</w:t>
      </w:r>
    </w:p>
    <w:p w:rsidR="00860DA8" w:rsidRDefault="00860DA8" w:rsidP="00860DA8">
      <w:pPr>
        <w:pStyle w:val="SAGEBodyText"/>
      </w:pPr>
      <w:r>
        <w:rPr>
          <w:noProof/>
        </w:rPr>
        <w:drawing>
          <wp:inline distT="0" distB="0" distL="0" distR="0" wp14:anchorId="0DAA4B02" wp14:editId="590C506F">
            <wp:extent cx="5853430" cy="1380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1380184"/>
                    </a:xfrm>
                    <a:prstGeom prst="rect">
                      <a:avLst/>
                    </a:prstGeom>
                  </pic:spPr>
                </pic:pic>
              </a:graphicData>
            </a:graphic>
          </wp:inline>
        </w:drawing>
      </w:r>
    </w:p>
    <w:p w:rsidR="009A57F9" w:rsidRDefault="009A57F9" w:rsidP="00860DA8">
      <w:pPr>
        <w:pStyle w:val="SAGEBodyText"/>
      </w:pPr>
      <w:r>
        <w:t>For each module helper, two properties and two functions need to be overridden, as follows:</w:t>
      </w:r>
    </w:p>
    <w:p w:rsidR="00860DA8" w:rsidRDefault="00860DA8" w:rsidP="009A57F9">
      <w:pPr>
        <w:pStyle w:val="SAGEBullet1"/>
      </w:pPr>
      <w:r w:rsidRPr="009A57F9">
        <w:rPr>
          <w:rStyle w:val="SAGETextBoldListItem"/>
        </w:rPr>
        <w:t>Module</w:t>
      </w:r>
      <w:r>
        <w:t xml:space="preserve"> </w:t>
      </w:r>
      <w:r w:rsidR="009A57F9">
        <w:t>property</w:t>
      </w:r>
      <w:r>
        <w:t xml:space="preserve"> return</w:t>
      </w:r>
      <w:r w:rsidR="009A57F9">
        <w:t>s</w:t>
      </w:r>
      <w:r>
        <w:t xml:space="preserve"> type of </w:t>
      </w:r>
      <w:proofErr w:type="spellStart"/>
      <w:r>
        <w:t>BootstrapModule</w:t>
      </w:r>
      <w:proofErr w:type="spellEnd"/>
      <w:r w:rsidR="009A57F9">
        <w:t>.</w:t>
      </w:r>
    </w:p>
    <w:p w:rsidR="00860DA8" w:rsidRDefault="00860DA8" w:rsidP="009A57F9">
      <w:pPr>
        <w:pStyle w:val="SAGEBullet1"/>
      </w:pPr>
      <w:proofErr w:type="spellStart"/>
      <w:r w:rsidRPr="009A57F9">
        <w:rPr>
          <w:rStyle w:val="SAGETextBoldListItem"/>
        </w:rPr>
        <w:t>MenuDetailFileName</w:t>
      </w:r>
      <w:proofErr w:type="spellEnd"/>
      <w:r>
        <w:t xml:space="preserve"> </w:t>
      </w:r>
      <w:r w:rsidR="009A57F9">
        <w:t>property returns the</w:t>
      </w:r>
      <w:r>
        <w:t xml:space="preserve"> name of the associated XML file</w:t>
      </w:r>
      <w:r w:rsidR="009A57F9">
        <w:t>.</w:t>
      </w:r>
    </w:p>
    <w:p w:rsidR="00860DA8" w:rsidRDefault="009A57F9" w:rsidP="009A57F9">
      <w:pPr>
        <w:pStyle w:val="SAGEBullet1"/>
      </w:pPr>
      <w:r w:rsidRPr="009A57F9">
        <w:rPr>
          <w:rStyle w:val="SAGETextBoldListItem"/>
        </w:rPr>
        <w:t>Initialize</w:t>
      </w:r>
      <w:r>
        <w:t xml:space="preserve"> function</w:t>
      </w:r>
      <w:r w:rsidR="00860DA8">
        <w:t xml:space="preserve"> is called each time the module is loaded</w:t>
      </w:r>
      <w:r>
        <w:t>.</w:t>
      </w:r>
    </w:p>
    <w:p w:rsidR="00860DA8" w:rsidRDefault="009A57F9" w:rsidP="009A57F9">
      <w:pPr>
        <w:pStyle w:val="SAGEBullet1"/>
      </w:pPr>
      <w:proofErr w:type="spellStart"/>
      <w:r w:rsidRPr="009A57F9">
        <w:rPr>
          <w:rStyle w:val="SAGETextBoldListItem"/>
        </w:rPr>
        <w:t>GetFilteredMenuItems</w:t>
      </w:r>
      <w:proofErr w:type="spellEnd"/>
      <w:r>
        <w:t xml:space="preserve"> function </w:t>
      </w:r>
      <w:r w:rsidR="00860DA8">
        <w:t>provide</w:t>
      </w:r>
      <w:r>
        <w:t>s</w:t>
      </w:r>
      <w:r w:rsidR="00860DA8">
        <w:t xml:space="preserve"> filter criteria depends on </w:t>
      </w:r>
      <w:r>
        <w:t>the needs of the module.</w:t>
      </w:r>
    </w:p>
    <w:p w:rsidR="00860DA8" w:rsidRDefault="00860DA8" w:rsidP="00860DA8">
      <w:pPr>
        <w:pStyle w:val="SAGEBodyText"/>
      </w:pPr>
      <w:r>
        <w:t xml:space="preserve">Here is the example for </w:t>
      </w:r>
      <w:r w:rsidR="009A57F9">
        <w:t>A/R</w:t>
      </w:r>
      <w:r>
        <w:t>:</w:t>
      </w:r>
    </w:p>
    <w:p w:rsidR="00860DA8" w:rsidRDefault="00860DA8" w:rsidP="00860DA8">
      <w:pPr>
        <w:pStyle w:val="SAGEBodyText"/>
      </w:pPr>
      <w:r>
        <w:lastRenderedPageBreak/>
        <w:t xml:space="preserve"> </w:t>
      </w:r>
      <w:r>
        <w:rPr>
          <w:noProof/>
        </w:rPr>
        <w:drawing>
          <wp:inline distT="0" distB="0" distL="0" distR="0" wp14:anchorId="23372641" wp14:editId="15C35306">
            <wp:extent cx="5853430" cy="61267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6126715"/>
                    </a:xfrm>
                    <a:prstGeom prst="rect">
                      <a:avLst/>
                    </a:prstGeom>
                  </pic:spPr>
                </pic:pic>
              </a:graphicData>
            </a:graphic>
          </wp:inline>
        </w:drawing>
      </w:r>
    </w:p>
    <w:p w:rsidR="00860DA8" w:rsidRPr="0063019B" w:rsidRDefault="00860DA8" w:rsidP="009A57F9">
      <w:pPr>
        <w:pStyle w:val="SAGEBullet1"/>
        <w:rPr>
          <w:rStyle w:val="SAGETextBoldListItem"/>
        </w:rPr>
      </w:pPr>
      <w:r w:rsidRPr="0063019B">
        <w:rPr>
          <w:rStyle w:val="SAGETextBoldListItem"/>
        </w:rPr>
        <w:t>Initialize()</w:t>
      </w:r>
    </w:p>
    <w:p w:rsidR="00860DA8" w:rsidRDefault="00860DA8" w:rsidP="009A57F9">
      <w:pPr>
        <w:pStyle w:val="SAGEIndentedText"/>
      </w:pPr>
      <w:r>
        <w:t xml:space="preserve">Inside this function, </w:t>
      </w:r>
      <w:proofErr w:type="spellStart"/>
      <w:proofErr w:type="gramStart"/>
      <w:r w:rsidRPr="0063019B">
        <w:rPr>
          <w:rStyle w:val="SAGETextCodeinline"/>
        </w:rPr>
        <w:t>PrepareDataFile</w:t>
      </w:r>
      <w:proofErr w:type="spellEnd"/>
      <w:r w:rsidRPr="0063019B">
        <w:rPr>
          <w:rStyle w:val="SAGETextCodeinline"/>
        </w:rPr>
        <w:t>(</w:t>
      </w:r>
      <w:proofErr w:type="gramEnd"/>
      <w:r w:rsidRPr="0063019B">
        <w:rPr>
          <w:rStyle w:val="SAGETextCodeinline"/>
        </w:rPr>
        <w:t>)</w:t>
      </w:r>
      <w:r>
        <w:t xml:space="preserve"> needs to be called to load data from the XML file. </w:t>
      </w:r>
      <w:r w:rsidR="0063019B">
        <w:t>At</w:t>
      </w:r>
      <w:r>
        <w:t xml:space="preserve"> this point, it is </w:t>
      </w:r>
      <w:r w:rsidR="0063019B">
        <w:t xml:space="preserve">a </w:t>
      </w:r>
      <w:r>
        <w:t>good idea to gather information about the system that could be use</w:t>
      </w:r>
      <w:r w:rsidR="0063019B">
        <w:t>d</w:t>
      </w:r>
      <w:r>
        <w:t xml:space="preserve"> later to determinate if screens should be available or not.</w:t>
      </w:r>
    </w:p>
    <w:p w:rsidR="00860DA8" w:rsidRPr="0063019B" w:rsidRDefault="00860DA8" w:rsidP="009A57F9">
      <w:pPr>
        <w:pStyle w:val="SAGEBullet1"/>
        <w:rPr>
          <w:rStyle w:val="SAGETextBoldListItem"/>
        </w:rPr>
      </w:pPr>
      <w:proofErr w:type="spellStart"/>
      <w:r w:rsidRPr="0063019B">
        <w:rPr>
          <w:rStyle w:val="SAGETextBoldListItem"/>
        </w:rPr>
        <w:t>GetFilteredMenuItems</w:t>
      </w:r>
      <w:proofErr w:type="spellEnd"/>
      <w:r w:rsidRPr="0063019B">
        <w:rPr>
          <w:rStyle w:val="SAGETextBoldListItem"/>
        </w:rPr>
        <w:t>()</w:t>
      </w:r>
    </w:p>
    <w:p w:rsidR="00473EAD" w:rsidRDefault="00860DA8" w:rsidP="00F4455A">
      <w:pPr>
        <w:pStyle w:val="SAGEIndentedText"/>
        <w:sectPr w:rsidR="00473EAD" w:rsidSect="0088402A">
          <w:pgSz w:w="12242" w:h="15842" w:code="1"/>
          <w:pgMar w:top="709" w:right="1440" w:bottom="1701" w:left="1584" w:header="624" w:footer="397" w:gutter="0"/>
          <w:cols w:space="708"/>
          <w:titlePg/>
          <w:docGrid w:linePitch="360"/>
        </w:sectPr>
      </w:pPr>
      <w:r>
        <w:t xml:space="preserve">Inside this function, </w:t>
      </w:r>
      <w:r w:rsidRPr="0063019B">
        <w:rPr>
          <w:rStyle w:val="SAGETextCodeinline"/>
        </w:rPr>
        <w:t xml:space="preserve">return </w:t>
      </w:r>
      <w:proofErr w:type="spellStart"/>
      <w:r w:rsidRPr="0063019B">
        <w:rPr>
          <w:rStyle w:val="SAGETextCodeinline"/>
        </w:rPr>
        <w:t>GetApplyFilterMenuItems</w:t>
      </w:r>
      <w:proofErr w:type="spellEnd"/>
      <w:r w:rsidRPr="0063019B">
        <w:rPr>
          <w:rStyle w:val="SAGETextCodeinline"/>
        </w:rPr>
        <w:t>()</w:t>
      </w:r>
      <w:r>
        <w:t xml:space="preserve"> needs to be called with a </w:t>
      </w:r>
      <w:proofErr w:type="spellStart"/>
      <w:r w:rsidRPr="0063019B">
        <w:rPr>
          <w:rStyle w:val="SAGETextCodeinline"/>
        </w:rPr>
        <w:t>criteriaList</w:t>
      </w:r>
      <w:proofErr w:type="spellEnd"/>
      <w:r>
        <w:t xml:space="preserve"> that define</w:t>
      </w:r>
      <w:r w:rsidR="0063019B">
        <w:t>s</w:t>
      </w:r>
      <w:r>
        <w:t xml:space="preserve"> which screens should be filtered out base</w:t>
      </w:r>
      <w:r w:rsidR="0063019B">
        <w:t>d</w:t>
      </w:r>
      <w:r>
        <w:t xml:space="preserve"> on the current system condition</w:t>
      </w:r>
      <w:r w:rsidR="0063019B">
        <w:t xml:space="preserve">s, such as optional field </w:t>
      </w:r>
      <w:r w:rsidR="00F4455A">
        <w:t>flags, multicurrency, and so on.</w:t>
      </w:r>
    </w:p>
    <w:p w:rsidR="00860DA8" w:rsidRDefault="00860DA8" w:rsidP="00860DA8">
      <w:pPr>
        <w:pStyle w:val="SAGEHeading1"/>
        <w:framePr w:wrap="around"/>
        <w:numPr>
          <w:ilvl w:val="0"/>
          <w:numId w:val="0"/>
        </w:numPr>
        <w:ind w:left="360" w:hanging="360"/>
      </w:pPr>
      <w:bookmarkStart w:id="6" w:name="_Toc445285792"/>
      <w:r>
        <w:lastRenderedPageBreak/>
        <w:t xml:space="preserve">Appendix: </w:t>
      </w:r>
      <w:r w:rsidR="00B5696B">
        <w:t>Menu classes</w:t>
      </w:r>
      <w:r>
        <w:t xml:space="preserve"> diagram</w:t>
      </w:r>
      <w:bookmarkEnd w:id="6"/>
    </w:p>
    <w:p w:rsidR="00860DA8" w:rsidRDefault="00B5696B" w:rsidP="00860DA8">
      <w:pPr>
        <w:pStyle w:val="SAGEBodyText"/>
      </w:pPr>
      <w:r>
        <w:t>This diagram illustrates how menu classes are related.</w:t>
      </w:r>
    </w:p>
    <w:p w:rsidR="00B5696B" w:rsidRDefault="00B5696B" w:rsidP="00860DA8">
      <w:pPr>
        <w:pStyle w:val="SAGEBodyText"/>
      </w:pPr>
    </w:p>
    <w:p w:rsidR="003E4626" w:rsidRPr="0030490E" w:rsidRDefault="00860DA8" w:rsidP="0030490E">
      <w:pPr>
        <w:pStyle w:val="SAGEBodyText"/>
      </w:pPr>
      <w:r>
        <w:object w:dxaOrig="9105" w:dyaOrig="8220">
          <v:shape id="_x0000_i1027" type="#_x0000_t75" style="width:455.25pt;height:411pt" o:ole="">
            <v:imagedata r:id="rId23" o:title=""/>
          </v:shape>
          <o:OLEObject Type="Embed" ProgID="Visio.Drawing.15" ShapeID="_x0000_i1027" DrawAspect="Content" ObjectID="_1537351133" r:id="rId24"/>
        </w:object>
      </w:r>
    </w:p>
    <w:sectPr w:rsidR="003E4626" w:rsidRPr="0030490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856" w:rsidRDefault="00EB5856" w:rsidP="00713520">
      <w:pPr>
        <w:spacing w:line="240" w:lineRule="auto"/>
      </w:pPr>
      <w:r>
        <w:separator/>
      </w:r>
    </w:p>
    <w:p w:rsidR="00EB5856" w:rsidRDefault="00EB5856"/>
  </w:endnote>
  <w:endnote w:type="continuationSeparator" w:id="0">
    <w:p w:rsidR="00EB5856" w:rsidRDefault="00EB5856" w:rsidP="00713520">
      <w:pPr>
        <w:spacing w:line="240" w:lineRule="auto"/>
      </w:pPr>
      <w:r>
        <w:continuationSeparator/>
      </w:r>
    </w:p>
    <w:p w:rsidR="00EB5856" w:rsidRDefault="00EB5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rsidP="009C742D">
    <w:pPr>
      <w:pStyle w:val="SAGEFooter"/>
    </w:pPr>
    <w:r>
      <w:t xml:space="preserve">Product manual ¦ </w:t>
    </w:r>
    <w:r>
      <w:fldChar w:fldCharType="begin"/>
    </w:r>
    <w:r>
      <w:instrText xml:space="preserve"> STYLEREF  "_Cover date" </w:instrText>
    </w:r>
    <w:r>
      <w:fldChar w:fldCharType="separate"/>
    </w:r>
    <w:r w:rsidR="00C8644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pPr>
      <w:pStyle w:val="Footer"/>
    </w:pPr>
  </w:p>
  <w:p w:rsidR="00A02584" w:rsidRDefault="00A025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rsidTr="0081634F">
      <w:tc>
        <w:tcPr>
          <w:tcW w:w="6804" w:type="dxa"/>
          <w:vAlign w:val="bottom"/>
        </w:tcPr>
        <w:p w:rsidR="00A02584" w:rsidRPr="001872FE" w:rsidRDefault="008E74AE" w:rsidP="00354787">
          <w:pPr>
            <w:pStyle w:val="SAGEFooter"/>
          </w:pPr>
          <w:fldSimple w:instr=" STYLEREF  SAGE_Title  \* MERGEFORMAT ">
            <w:r w:rsidR="001221D2">
              <w:rPr>
                <w:noProof/>
              </w:rPr>
              <w:t>Sage 300 Web Screens SDK</w:t>
            </w:r>
          </w:fldSimple>
          <w:r w:rsidR="00A02584">
            <w:rPr>
              <w:noProof/>
            </w:rPr>
            <w:t xml:space="preserve"> – </w:t>
          </w:r>
          <w:r w:rsidR="00354787">
            <w:rPr>
              <w:noProof/>
            </w:rPr>
            <w:t>Navigation Menu</w:t>
          </w:r>
        </w:p>
      </w:tc>
      <w:tc>
        <w:tcPr>
          <w:tcW w:w="1983" w:type="dxa"/>
          <w:vAlign w:val="bottom"/>
        </w:tcPr>
        <w:sdt>
          <w:sdtPr>
            <w:id w:val="41648444"/>
            <w:docPartObj>
              <w:docPartGallery w:val="Page Numbers (Top of Page)"/>
              <w:docPartUnique/>
            </w:docPartObj>
          </w:sdtPr>
          <w:sdtEndPr/>
          <w:sdtContent>
            <w:p w:rsidR="00A02584" w:rsidRDefault="00A025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221D2">
                <w:rPr>
                  <w:noProof/>
                </w:rPr>
                <w:t>9</w:t>
              </w:r>
              <w:r>
                <w:rPr>
                  <w:sz w:val="24"/>
                  <w:szCs w:val="24"/>
                </w:rPr>
                <w:fldChar w:fldCharType="end"/>
              </w:r>
              <w:r>
                <w:t xml:space="preserve"> of </w:t>
              </w:r>
              <w:r>
                <w:fldChar w:fldCharType="begin"/>
              </w:r>
              <w:r>
                <w:instrText xml:space="preserve"> NUMPAGES  </w:instrText>
              </w:r>
              <w:r>
                <w:fldChar w:fldCharType="separate"/>
              </w:r>
              <w:r w:rsidR="001221D2">
                <w:rPr>
                  <w:noProof/>
                </w:rPr>
                <w:t>10</w:t>
              </w:r>
              <w:r>
                <w:rPr>
                  <w:noProof/>
                </w:rPr>
                <w:fldChar w:fldCharType="end"/>
              </w:r>
            </w:p>
          </w:sdtContent>
        </w:sdt>
      </w:tc>
    </w:tr>
  </w:tbl>
  <w:p w:rsidR="00A02584" w:rsidRDefault="00A02584" w:rsidP="00A6168E">
    <w:pPr>
      <w:pStyle w:val="1pt"/>
      <w:tabs>
        <w:tab w:val="left" w:pos="1695"/>
      </w:tabs>
    </w:pPr>
    <w:r>
      <w:tab/>
    </w:r>
  </w:p>
  <w:p w:rsidR="00A02584" w:rsidRDefault="00A025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rsidTr="001D202A">
      <w:tc>
        <w:tcPr>
          <w:tcW w:w="6804" w:type="dxa"/>
          <w:vAlign w:val="bottom"/>
        </w:tcPr>
        <w:p w:rsidR="00A02584" w:rsidRPr="001872FE" w:rsidRDefault="008E74AE" w:rsidP="00354787">
          <w:pPr>
            <w:pStyle w:val="SAGEFooter"/>
          </w:pPr>
          <w:fldSimple w:instr=" STYLEREF  SAGE_Title  \* MERGEFORMAT ">
            <w:r w:rsidR="001221D2">
              <w:rPr>
                <w:noProof/>
              </w:rPr>
              <w:t>Sage 300 Web Screens SDK</w:t>
            </w:r>
          </w:fldSimple>
          <w:r w:rsidR="00A02584">
            <w:rPr>
              <w:noProof/>
            </w:rPr>
            <w:t xml:space="preserve"> – </w:t>
          </w:r>
          <w:r w:rsidR="00354787">
            <w:rPr>
              <w:noProof/>
            </w:rPr>
            <w:t>Navigation Menu</w:t>
          </w:r>
        </w:p>
      </w:tc>
      <w:tc>
        <w:tcPr>
          <w:tcW w:w="1983" w:type="dxa"/>
          <w:vAlign w:val="bottom"/>
        </w:tcPr>
        <w:sdt>
          <w:sdtPr>
            <w:id w:val="-791217541"/>
            <w:docPartObj>
              <w:docPartGallery w:val="Page Numbers (Top of Page)"/>
              <w:docPartUnique/>
            </w:docPartObj>
          </w:sdtPr>
          <w:sdtEndPr/>
          <w:sdtContent>
            <w:p w:rsidR="00A02584" w:rsidRDefault="00A025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221D2">
                <w:rPr>
                  <w:noProof/>
                </w:rPr>
                <w:t>8</w:t>
              </w:r>
              <w:r>
                <w:rPr>
                  <w:sz w:val="24"/>
                  <w:szCs w:val="24"/>
                </w:rPr>
                <w:fldChar w:fldCharType="end"/>
              </w:r>
              <w:r>
                <w:t xml:space="preserve"> of </w:t>
              </w:r>
              <w:r>
                <w:fldChar w:fldCharType="begin"/>
              </w:r>
              <w:r>
                <w:instrText xml:space="preserve"> NUMPAGES  </w:instrText>
              </w:r>
              <w:r>
                <w:fldChar w:fldCharType="separate"/>
              </w:r>
              <w:r w:rsidR="001221D2">
                <w:rPr>
                  <w:noProof/>
                </w:rPr>
                <w:t>10</w:t>
              </w:r>
              <w:r>
                <w:rPr>
                  <w:noProof/>
                </w:rPr>
                <w:fldChar w:fldCharType="end"/>
              </w:r>
            </w:p>
          </w:sdtContent>
        </w:sdt>
      </w:tc>
    </w:tr>
  </w:tbl>
  <w:p w:rsidR="00A02584" w:rsidRDefault="00A0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856" w:rsidRDefault="00EB5856" w:rsidP="00713520">
      <w:pPr>
        <w:spacing w:line="240" w:lineRule="auto"/>
      </w:pPr>
    </w:p>
    <w:p w:rsidR="00EB5856" w:rsidRDefault="00EB5856"/>
  </w:footnote>
  <w:footnote w:type="continuationSeparator" w:id="0">
    <w:p w:rsidR="00EB5856" w:rsidRDefault="00EB5856" w:rsidP="00713520">
      <w:pPr>
        <w:spacing w:line="240" w:lineRule="auto"/>
      </w:pPr>
    </w:p>
    <w:p w:rsidR="00EB5856" w:rsidRDefault="00EB5856"/>
  </w:footnote>
  <w:footnote w:type="continuationNotice" w:id="1">
    <w:p w:rsidR="00EB5856" w:rsidRDefault="00EB5856">
      <w:pPr>
        <w:spacing w:line="240" w:lineRule="auto"/>
      </w:pPr>
    </w:p>
    <w:p w:rsidR="00EB5856" w:rsidRDefault="00EB5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A02584" w:rsidRDefault="00A02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pPr>
      <w:pStyle w:val="Header"/>
    </w:pPr>
  </w:p>
  <w:p w:rsidR="00A02584" w:rsidRDefault="00A025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Pr="003125A0" w:rsidRDefault="008E74AE" w:rsidP="0079162B">
    <w:pPr>
      <w:pStyle w:val="SAGEHeader"/>
    </w:pPr>
    <w:fldSimple w:instr=" STYLEREF  &quot;SAGE_Heading 1 (no TOC)&quot; \l  \* MERGEFORMAT ">
      <w:r w:rsidR="00C86446">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Default="00A025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84" w:rsidRPr="003125A0" w:rsidRDefault="008E74AE" w:rsidP="0079162B">
    <w:pPr>
      <w:pStyle w:val="SAGEHeader"/>
    </w:pPr>
    <w:fldSimple w:instr=" STYLEREF  &quot;SAGE_Heading 1&quot; \l  \* MERGEFORMAT ">
      <w:r w:rsidR="001221D2">
        <w:rPr>
          <w:noProof/>
        </w:rPr>
        <w:t>Module helpers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520"/>
        </w:tabs>
        <w:ind w:left="52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C16917"/>
    <w:multiLevelType w:val="hybridMultilevel"/>
    <w:tmpl w:val="30A4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7"/>
  </w:num>
  <w:num w:numId="3">
    <w:abstractNumId w:val="19"/>
  </w:num>
  <w:num w:numId="4">
    <w:abstractNumId w:val="12"/>
  </w:num>
  <w:num w:numId="5">
    <w:abstractNumId w:val="10"/>
  </w:num>
  <w:num w:numId="6">
    <w:abstractNumId w:val="27"/>
  </w:num>
  <w:num w:numId="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2"/>
  </w:num>
  <w:num w:numId="9">
    <w:abstractNumId w:val="32"/>
  </w:num>
  <w:num w:numId="10">
    <w:abstractNumId w:val="31"/>
  </w:num>
  <w:num w:numId="11">
    <w:abstractNumId w:val="2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2"/>
  </w:num>
  <w:num w:numId="25">
    <w:abstractNumId w:val="20"/>
  </w:num>
  <w:num w:numId="26">
    <w:abstractNumId w:val="15"/>
  </w:num>
  <w:num w:numId="27">
    <w:abstractNumId w:val="15"/>
  </w:num>
  <w:num w:numId="28">
    <w:abstractNumId w:val="23"/>
  </w:num>
  <w:num w:numId="29">
    <w:abstractNumId w:val="23"/>
    <w:lvlOverride w:ilvl="0">
      <w:startOverride w:val="1"/>
    </w:lvlOverride>
  </w:num>
  <w:num w:numId="30">
    <w:abstractNumId w:val="19"/>
  </w:num>
  <w:num w:numId="31">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8"/>
  </w:num>
  <w:num w:numId="33">
    <w:abstractNumId w:val="24"/>
  </w:num>
  <w:num w:numId="34">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2"/>
    <w:lvlOverride w:ilvl="0">
      <w:startOverride w:val="1"/>
    </w:lvlOverride>
  </w:num>
  <w:num w:numId="38">
    <w:abstractNumId w:val="25"/>
  </w:num>
  <w:num w:numId="39">
    <w:abstractNumId w:val="26"/>
  </w:num>
  <w:num w:numId="40">
    <w:abstractNumId w:val="16"/>
  </w:num>
  <w:num w:numId="41">
    <w:abstractNumId w:val="21"/>
  </w:num>
  <w:num w:numId="42">
    <w:abstractNumId w:val="22"/>
    <w:lvlOverride w:ilvl="0">
      <w:startOverride w:val="1"/>
    </w:lvlOverride>
  </w:num>
  <w:num w:numId="43">
    <w:abstractNumId w:val="22"/>
    <w:lvlOverride w:ilvl="0">
      <w:startOverride w:val="1"/>
    </w:lvlOverride>
  </w:num>
  <w:num w:numId="44">
    <w:abstractNumId w:val="14"/>
  </w:num>
  <w:num w:numId="45">
    <w:abstractNumId w:val="13"/>
  </w:num>
  <w:num w:numId="46">
    <w:abstractNumId w:val="17"/>
  </w:num>
  <w:num w:numId="47">
    <w:abstractNumId w:val="22"/>
    <w:lvlOverride w:ilvl="0">
      <w:startOverride w:val="1"/>
    </w:lvlOverride>
  </w:num>
  <w:num w:numId="48">
    <w:abstractNumId w:val="22"/>
    <w:lvlOverride w:ilvl="0">
      <w:startOverride w:val="1"/>
    </w:lvlOverride>
  </w:num>
  <w:num w:numId="49">
    <w:abstractNumId w:val="22"/>
    <w:lvlOverride w:ilvl="0">
      <w:startOverride w:val="1"/>
    </w:lvlOverride>
  </w:num>
  <w:num w:numId="5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1468"/>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0DE8"/>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21D2"/>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068"/>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E77C7"/>
    <w:rsid w:val="001F0E72"/>
    <w:rsid w:val="001F3E16"/>
    <w:rsid w:val="001F720B"/>
    <w:rsid w:val="001F72AB"/>
    <w:rsid w:val="0020014A"/>
    <w:rsid w:val="00213941"/>
    <w:rsid w:val="002144F8"/>
    <w:rsid w:val="00220FE1"/>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1C1"/>
    <w:rsid w:val="002A3274"/>
    <w:rsid w:val="002A39D0"/>
    <w:rsid w:val="002A4B6C"/>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90E"/>
    <w:rsid w:val="00304C85"/>
    <w:rsid w:val="003125A0"/>
    <w:rsid w:val="00316935"/>
    <w:rsid w:val="00324E51"/>
    <w:rsid w:val="0032799C"/>
    <w:rsid w:val="003340F3"/>
    <w:rsid w:val="00336238"/>
    <w:rsid w:val="0034063D"/>
    <w:rsid w:val="00341F14"/>
    <w:rsid w:val="003513A4"/>
    <w:rsid w:val="00354787"/>
    <w:rsid w:val="00354A28"/>
    <w:rsid w:val="00356EE5"/>
    <w:rsid w:val="00357B20"/>
    <w:rsid w:val="003631AD"/>
    <w:rsid w:val="0036641E"/>
    <w:rsid w:val="00367B8F"/>
    <w:rsid w:val="00367E75"/>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4626"/>
    <w:rsid w:val="003E7FAF"/>
    <w:rsid w:val="003F05B9"/>
    <w:rsid w:val="003F1942"/>
    <w:rsid w:val="003F19C5"/>
    <w:rsid w:val="003F1FFE"/>
    <w:rsid w:val="003F48AC"/>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67B3E"/>
    <w:rsid w:val="00473EAD"/>
    <w:rsid w:val="00474095"/>
    <w:rsid w:val="00474D4F"/>
    <w:rsid w:val="004751B5"/>
    <w:rsid w:val="00480B5D"/>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019B"/>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06DA"/>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06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1039"/>
    <w:rsid w:val="007C2D4C"/>
    <w:rsid w:val="007D0BFB"/>
    <w:rsid w:val="007D1CDD"/>
    <w:rsid w:val="007D47E7"/>
    <w:rsid w:val="007D6080"/>
    <w:rsid w:val="007E36A0"/>
    <w:rsid w:val="007E573F"/>
    <w:rsid w:val="007E6741"/>
    <w:rsid w:val="007F01AE"/>
    <w:rsid w:val="007F0561"/>
    <w:rsid w:val="007F15E0"/>
    <w:rsid w:val="007F18AA"/>
    <w:rsid w:val="0080377C"/>
    <w:rsid w:val="00806AAA"/>
    <w:rsid w:val="008114EC"/>
    <w:rsid w:val="0081216F"/>
    <w:rsid w:val="00812ED5"/>
    <w:rsid w:val="0081634F"/>
    <w:rsid w:val="00824150"/>
    <w:rsid w:val="0082641D"/>
    <w:rsid w:val="00830AB6"/>
    <w:rsid w:val="008425AE"/>
    <w:rsid w:val="00843164"/>
    <w:rsid w:val="00844ED5"/>
    <w:rsid w:val="0084592E"/>
    <w:rsid w:val="00846998"/>
    <w:rsid w:val="0085328F"/>
    <w:rsid w:val="00853892"/>
    <w:rsid w:val="00855183"/>
    <w:rsid w:val="00860DA8"/>
    <w:rsid w:val="0086108F"/>
    <w:rsid w:val="008643DD"/>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576"/>
    <w:rsid w:val="008B0822"/>
    <w:rsid w:val="008B42F2"/>
    <w:rsid w:val="008B580E"/>
    <w:rsid w:val="008B68DB"/>
    <w:rsid w:val="008C2150"/>
    <w:rsid w:val="008C4812"/>
    <w:rsid w:val="008C5D6F"/>
    <w:rsid w:val="008C6C4E"/>
    <w:rsid w:val="008C7292"/>
    <w:rsid w:val="008C7CD2"/>
    <w:rsid w:val="008D3A99"/>
    <w:rsid w:val="008E74AE"/>
    <w:rsid w:val="008E772E"/>
    <w:rsid w:val="008F2196"/>
    <w:rsid w:val="008F336A"/>
    <w:rsid w:val="008F3D98"/>
    <w:rsid w:val="008F52EA"/>
    <w:rsid w:val="008F743E"/>
    <w:rsid w:val="008F75CC"/>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473E"/>
    <w:rsid w:val="0096299A"/>
    <w:rsid w:val="009647F5"/>
    <w:rsid w:val="009672D4"/>
    <w:rsid w:val="00971886"/>
    <w:rsid w:val="0097226B"/>
    <w:rsid w:val="009742D3"/>
    <w:rsid w:val="0097551D"/>
    <w:rsid w:val="0098295B"/>
    <w:rsid w:val="00984BFE"/>
    <w:rsid w:val="009860AD"/>
    <w:rsid w:val="00986A8B"/>
    <w:rsid w:val="00987CAC"/>
    <w:rsid w:val="00992455"/>
    <w:rsid w:val="009962FD"/>
    <w:rsid w:val="00996390"/>
    <w:rsid w:val="009A01F7"/>
    <w:rsid w:val="009A4192"/>
    <w:rsid w:val="009A57F9"/>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2584"/>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27F5"/>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5792"/>
    <w:rsid w:val="00B05E39"/>
    <w:rsid w:val="00B06D06"/>
    <w:rsid w:val="00B174EC"/>
    <w:rsid w:val="00B26BC0"/>
    <w:rsid w:val="00B32DAD"/>
    <w:rsid w:val="00B34B3F"/>
    <w:rsid w:val="00B36915"/>
    <w:rsid w:val="00B40B1F"/>
    <w:rsid w:val="00B4427C"/>
    <w:rsid w:val="00B46178"/>
    <w:rsid w:val="00B473F0"/>
    <w:rsid w:val="00B5596A"/>
    <w:rsid w:val="00B56346"/>
    <w:rsid w:val="00B5696B"/>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86446"/>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0C9D"/>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433B9"/>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536"/>
    <w:rsid w:val="00D95831"/>
    <w:rsid w:val="00DA2A0B"/>
    <w:rsid w:val="00DA42FC"/>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B5856"/>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455A"/>
    <w:rsid w:val="00F45BAA"/>
    <w:rsid w:val="00F4739A"/>
    <w:rsid w:val="00F47C04"/>
    <w:rsid w:val="00F50D7F"/>
    <w:rsid w:val="00F55449"/>
    <w:rsid w:val="00F710F4"/>
    <w:rsid w:val="00F746E5"/>
    <w:rsid w:val="00F80E8C"/>
    <w:rsid w:val="00F84BC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34D62"/>
  <w15:docId w15:val="{6F4D3839-80BF-435B-B36F-83CD260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9A57F9"/>
    <w:pPr>
      <w:ind w:left="5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1111111.vsdx"/><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B3C27-F42E-4D80-B6AE-86B4667C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645</TotalTime>
  <Pages>10</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Sage 300 Web Screens SDK - Navigation Menu</vt:lpstr>
    </vt:vector>
  </TitlesOfParts>
  <Company>Sage</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Navigation Menu</dc:title>
  <dc:subject>Sage 300 Web Screens</dc:subject>
  <dc:creator>Sage</dc:creator>
  <cp:keywords/>
  <dc:description/>
  <cp:lastModifiedBy>Thomas, John</cp:lastModifiedBy>
  <cp:revision>10</cp:revision>
  <cp:lastPrinted>2016-03-09T20:00:00Z</cp:lastPrinted>
  <dcterms:created xsi:type="dcterms:W3CDTF">2016-01-12T23:09:00Z</dcterms:created>
  <dcterms:modified xsi:type="dcterms:W3CDTF">2016-10-07T17:13:00Z</dcterms:modified>
</cp:coreProperties>
</file>