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561" w:rsidRDefault="00654ECA" w:rsidP="008E772E">
      <w:pPr>
        <w:pStyle w:val="SAGETitle"/>
      </w:pPr>
      <w:r>
        <w:t>Sage 300 Web Screens SDK</w:t>
      </w:r>
    </w:p>
    <w:p w:rsidR="007F0561" w:rsidRDefault="00654ECA" w:rsidP="007F0561">
      <w:pPr>
        <w:pStyle w:val="SAGESubtitle"/>
      </w:pPr>
      <w:r>
        <w:t>Software Architecture</w:t>
      </w:r>
    </w:p>
    <w:p w:rsidR="001266B2" w:rsidRDefault="001266B2" w:rsidP="00915C20">
      <w:pPr>
        <w:pStyle w:val="SAGETitleDate"/>
      </w:pPr>
    </w:p>
    <w:p w:rsidR="001266B2" w:rsidRDefault="001266B2" w:rsidP="00915C20">
      <w:pPr>
        <w:pStyle w:val="SAGETitleDate"/>
      </w:pPr>
    </w:p>
    <w:p w:rsidR="004F4F8E" w:rsidRDefault="00286F8A" w:rsidP="00915C20">
      <w:pPr>
        <w:pStyle w:val="SAGETitleDate"/>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December</w:t>
      </w:r>
      <w:bookmarkStart w:id="0" w:name="_GoBack"/>
      <w:bookmarkEnd w:id="0"/>
      <w:r w:rsidR="00654ECA">
        <w:t xml:space="preserve"> 2016</w:t>
      </w:r>
    </w:p>
    <w:p w:rsidR="00654ECA" w:rsidRDefault="00654ECA" w:rsidP="00654ECA">
      <w:pPr>
        <w:pStyle w:val="SAGEBodyText"/>
      </w:pPr>
      <w:r>
        <w:lastRenderedPageBreak/>
        <w:t>This is a publication of Sage Software, Inc.</w:t>
      </w:r>
    </w:p>
    <w:p w:rsidR="00654ECA" w:rsidRDefault="00654ECA" w:rsidP="00654ECA">
      <w:pPr>
        <w:pStyle w:val="SAGEBodyText"/>
      </w:pPr>
      <w:r>
        <w:t>Copyright © 2016. Sage Software, Inc. All rights reserved.</w:t>
      </w:r>
    </w:p>
    <w:p w:rsidR="00654ECA" w:rsidRDefault="00654ECA" w:rsidP="00654ECA">
      <w:pPr>
        <w:pStyle w:val="SAGEBodyText"/>
      </w:pPr>
      <w:r>
        <w:t>Sage, the Sage logos, and the Sage product and service names mentioned herein are registered trademarks or trademarks of Sage Software, Inc. or its affiliated entities. All other trademarks are the property of their respective owners.</w:t>
      </w:r>
    </w:p>
    <w:p w:rsidR="00654ECA" w:rsidRDefault="00654ECA" w:rsidP="00654ECA">
      <w:pPr>
        <w:pStyle w:val="SAGEBodyText"/>
      </w:pPr>
      <w:r>
        <w:t xml:space="preserve">Business Objects® and the Business Objects logo, </w:t>
      </w:r>
      <w:proofErr w:type="spellStart"/>
      <w:r>
        <w:t>BusinessObjects</w:t>
      </w:r>
      <w:proofErr w:type="spellEnd"/>
      <w:r>
        <w:t>®, and Crystal Reports® are trademarks or registered trademarks of Business Objects Software Ltd. in the United States and in other countries. Business Objects is an SAP company.</w:t>
      </w:r>
    </w:p>
    <w:p w:rsidR="00654ECA" w:rsidRDefault="00654ECA" w:rsidP="00654ECA">
      <w:pPr>
        <w:pStyle w:val="SAGEBodyText"/>
      </w:pPr>
      <w:r>
        <w:t>Microsoft ®SQL Server®, Windows Vista® and the Windows logo are either registered trademarks or trademarks of Microsoft Corporation in the United States and/or in other countries. The names of all other products and services are property of their respective owners.</w:t>
      </w:r>
    </w:p>
    <w:p w:rsidR="00654ECA" w:rsidRDefault="00654ECA" w:rsidP="00654ECA">
      <w:pPr>
        <w:pStyle w:val="SAGEBodyText"/>
      </w:pPr>
      <w:r>
        <w:t xml:space="preserve">Your use of this document and the Sage product(s) described herein is governed by the terms and conditions of the Sage End User License Agreement ("EULA") or other agreement that is provided with or included in the Sage product. Nothing in this document supplements, modifies or amends those terms and conditions. Except as expressly stated in those terms and conditions, the information in this document is provided by Sage "AS IS" and Sage disclaims all express, implied or statutory warranties of any kind, including but not limited to the warranties of merchantability, fitness for a particular purpose or of </w:t>
      </w:r>
      <w:proofErr w:type="spellStart"/>
      <w:r>
        <w:t>noninfringement</w:t>
      </w:r>
      <w:proofErr w:type="spellEnd"/>
      <w:r>
        <w:t>.</w:t>
      </w:r>
    </w:p>
    <w:p w:rsidR="00654ECA" w:rsidRDefault="00654ECA" w:rsidP="00654ECA">
      <w:pPr>
        <w:pStyle w:val="SAGEBodyText"/>
      </w:pPr>
      <w:r>
        <w:t>No implied license is granted to you under any Sage intellectual property or trade secret right. Sage reserves the right to revise, supplement or remove information in this document at any time without notice to you or others.</w:t>
      </w:r>
    </w:p>
    <w:p w:rsidR="00654ECA" w:rsidRPr="00FB3420" w:rsidRDefault="00654ECA" w:rsidP="00654ECA">
      <w:pPr>
        <w:pStyle w:val="SAGEBodyText"/>
        <w:rPr>
          <w:rStyle w:val="Hyperlink"/>
        </w:rPr>
        <w:sectPr w:rsidR="00654ECA" w:rsidRPr="00FB3420" w:rsidSect="00273309">
          <w:headerReference w:type="first" r:id="rId10"/>
          <w:pgSz w:w="12242" w:h="15842" w:code="1"/>
          <w:pgMar w:top="5472" w:right="1584" w:bottom="1699" w:left="1728" w:header="706" w:footer="562" w:gutter="0"/>
          <w:cols w:space="708"/>
          <w:titlePg/>
          <w:docGrid w:linePitch="360"/>
        </w:sectPr>
      </w:pPr>
      <w:r>
        <w:t xml:space="preserve">Sage End User License: </w:t>
      </w:r>
      <w:hyperlink r:id="rId11" w:history="1">
        <w:r w:rsidRPr="00757E8B">
          <w:rPr>
            <w:rStyle w:val="Hyperlink"/>
          </w:rPr>
          <w:t>www.sage.com/us/legal/eula</w:t>
        </w:r>
      </w:hyperlink>
    </w:p>
    <w:p w:rsidR="005F3BCD" w:rsidRPr="000D184D" w:rsidRDefault="005135C7" w:rsidP="0081634F">
      <w:pPr>
        <w:pStyle w:val="SAGEHeading1noTOC"/>
        <w:framePr w:wrap="around"/>
      </w:pPr>
      <w:r>
        <w:lastRenderedPageBreak/>
        <w:t>Contents</w:t>
      </w:r>
    </w:p>
    <w:p w:rsidR="00F017D4"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445305356" w:history="1">
        <w:r w:rsidR="00F017D4" w:rsidRPr="000F3C12">
          <w:rPr>
            <w:rStyle w:val="Hyperlink"/>
            <w:noProof/>
          </w:rPr>
          <w:t>1.</w:t>
        </w:r>
        <w:r w:rsidR="00F017D4">
          <w:rPr>
            <w:rFonts w:asciiTheme="minorHAnsi" w:eastAsiaTheme="minorEastAsia" w:hAnsiTheme="minorHAnsi"/>
            <w:b w:val="0"/>
            <w:noProof/>
            <w:sz w:val="22"/>
          </w:rPr>
          <w:tab/>
        </w:r>
        <w:r w:rsidR="00F017D4" w:rsidRPr="000F3C12">
          <w:rPr>
            <w:rStyle w:val="Hyperlink"/>
            <w:noProof/>
          </w:rPr>
          <w:t>Introduction</w:t>
        </w:r>
        <w:r w:rsidR="00F017D4">
          <w:rPr>
            <w:noProof/>
            <w:webHidden/>
          </w:rPr>
          <w:tab/>
        </w:r>
        <w:r w:rsidR="00F017D4">
          <w:rPr>
            <w:noProof/>
            <w:webHidden/>
          </w:rPr>
          <w:fldChar w:fldCharType="begin"/>
        </w:r>
        <w:r w:rsidR="00F017D4">
          <w:rPr>
            <w:noProof/>
            <w:webHidden/>
          </w:rPr>
          <w:instrText xml:space="preserve"> PAGEREF _Toc445305356 \h </w:instrText>
        </w:r>
        <w:r w:rsidR="00F017D4">
          <w:rPr>
            <w:noProof/>
            <w:webHidden/>
          </w:rPr>
        </w:r>
        <w:r w:rsidR="00F017D4">
          <w:rPr>
            <w:noProof/>
            <w:webHidden/>
          </w:rPr>
          <w:fldChar w:fldCharType="separate"/>
        </w:r>
        <w:r w:rsidR="00F017D4">
          <w:rPr>
            <w:noProof/>
            <w:webHidden/>
          </w:rPr>
          <w:t>5</w:t>
        </w:r>
        <w:r w:rsidR="00F017D4">
          <w:rPr>
            <w:noProof/>
            <w:webHidden/>
          </w:rPr>
          <w:fldChar w:fldCharType="end"/>
        </w:r>
      </w:hyperlink>
    </w:p>
    <w:p w:rsidR="00F017D4" w:rsidRDefault="00381A63">
      <w:pPr>
        <w:pStyle w:val="TOC1"/>
        <w:rPr>
          <w:rFonts w:asciiTheme="minorHAnsi" w:eastAsiaTheme="minorEastAsia" w:hAnsiTheme="minorHAnsi"/>
          <w:b w:val="0"/>
          <w:noProof/>
          <w:sz w:val="22"/>
        </w:rPr>
      </w:pPr>
      <w:hyperlink w:anchor="_Toc445305357" w:history="1">
        <w:r w:rsidR="00F017D4" w:rsidRPr="000F3C12">
          <w:rPr>
            <w:rStyle w:val="Hyperlink"/>
            <w:noProof/>
          </w:rPr>
          <w:t>2.</w:t>
        </w:r>
        <w:r w:rsidR="00F017D4">
          <w:rPr>
            <w:rFonts w:asciiTheme="minorHAnsi" w:eastAsiaTheme="minorEastAsia" w:hAnsiTheme="minorHAnsi"/>
            <w:b w:val="0"/>
            <w:noProof/>
            <w:sz w:val="22"/>
          </w:rPr>
          <w:tab/>
        </w:r>
        <w:r w:rsidR="00F017D4" w:rsidRPr="000F3C12">
          <w:rPr>
            <w:rStyle w:val="Hyperlink"/>
            <w:noProof/>
          </w:rPr>
          <w:t>Technical Requirements</w:t>
        </w:r>
        <w:r w:rsidR="00F017D4">
          <w:rPr>
            <w:noProof/>
            <w:webHidden/>
          </w:rPr>
          <w:tab/>
        </w:r>
        <w:r w:rsidR="00F017D4">
          <w:rPr>
            <w:noProof/>
            <w:webHidden/>
          </w:rPr>
          <w:fldChar w:fldCharType="begin"/>
        </w:r>
        <w:r w:rsidR="00F017D4">
          <w:rPr>
            <w:noProof/>
            <w:webHidden/>
          </w:rPr>
          <w:instrText xml:space="preserve"> PAGEREF _Toc445305357 \h </w:instrText>
        </w:r>
        <w:r w:rsidR="00F017D4">
          <w:rPr>
            <w:noProof/>
            <w:webHidden/>
          </w:rPr>
        </w:r>
        <w:r w:rsidR="00F017D4">
          <w:rPr>
            <w:noProof/>
            <w:webHidden/>
          </w:rPr>
          <w:fldChar w:fldCharType="separate"/>
        </w:r>
        <w:r w:rsidR="00F017D4">
          <w:rPr>
            <w:noProof/>
            <w:webHidden/>
          </w:rPr>
          <w:t>6</w:t>
        </w:r>
        <w:r w:rsidR="00F017D4">
          <w:rPr>
            <w:noProof/>
            <w:webHidden/>
          </w:rPr>
          <w:fldChar w:fldCharType="end"/>
        </w:r>
      </w:hyperlink>
    </w:p>
    <w:p w:rsidR="00F017D4" w:rsidRDefault="00381A63">
      <w:pPr>
        <w:pStyle w:val="TOC1"/>
        <w:rPr>
          <w:rFonts w:asciiTheme="minorHAnsi" w:eastAsiaTheme="minorEastAsia" w:hAnsiTheme="minorHAnsi"/>
          <w:b w:val="0"/>
          <w:noProof/>
          <w:sz w:val="22"/>
        </w:rPr>
      </w:pPr>
      <w:hyperlink w:anchor="_Toc445305358" w:history="1">
        <w:r w:rsidR="00F017D4" w:rsidRPr="000F3C12">
          <w:rPr>
            <w:rStyle w:val="Hyperlink"/>
            <w:noProof/>
          </w:rPr>
          <w:t>3.</w:t>
        </w:r>
        <w:r w:rsidR="00F017D4">
          <w:rPr>
            <w:rFonts w:asciiTheme="minorHAnsi" w:eastAsiaTheme="minorEastAsia" w:hAnsiTheme="minorHAnsi"/>
            <w:b w:val="0"/>
            <w:noProof/>
            <w:sz w:val="22"/>
          </w:rPr>
          <w:tab/>
        </w:r>
        <w:r w:rsidR="00F017D4" w:rsidRPr="000F3C12">
          <w:rPr>
            <w:rStyle w:val="Hyperlink"/>
            <w:noProof/>
          </w:rPr>
          <w:t>Technical Solution</w:t>
        </w:r>
        <w:r w:rsidR="00F017D4">
          <w:rPr>
            <w:noProof/>
            <w:webHidden/>
          </w:rPr>
          <w:tab/>
        </w:r>
        <w:r w:rsidR="00F017D4">
          <w:rPr>
            <w:noProof/>
            <w:webHidden/>
          </w:rPr>
          <w:fldChar w:fldCharType="begin"/>
        </w:r>
        <w:r w:rsidR="00F017D4">
          <w:rPr>
            <w:noProof/>
            <w:webHidden/>
          </w:rPr>
          <w:instrText xml:space="preserve"> PAGEREF _Toc445305358 \h </w:instrText>
        </w:r>
        <w:r w:rsidR="00F017D4">
          <w:rPr>
            <w:noProof/>
            <w:webHidden/>
          </w:rPr>
        </w:r>
        <w:r w:rsidR="00F017D4">
          <w:rPr>
            <w:noProof/>
            <w:webHidden/>
          </w:rPr>
          <w:fldChar w:fldCharType="separate"/>
        </w:r>
        <w:r w:rsidR="00F017D4">
          <w:rPr>
            <w:noProof/>
            <w:webHidden/>
          </w:rPr>
          <w:t>7</w:t>
        </w:r>
        <w:r w:rsidR="00F017D4">
          <w:rPr>
            <w:noProof/>
            <w:webHidden/>
          </w:rPr>
          <w:fldChar w:fldCharType="end"/>
        </w:r>
      </w:hyperlink>
    </w:p>
    <w:p w:rsidR="00F017D4" w:rsidRDefault="00381A63">
      <w:pPr>
        <w:pStyle w:val="TOC2"/>
        <w:rPr>
          <w:rFonts w:asciiTheme="minorHAnsi" w:eastAsiaTheme="minorEastAsia" w:hAnsiTheme="minorHAnsi"/>
        </w:rPr>
      </w:pPr>
      <w:hyperlink w:anchor="_Toc445305359" w:history="1">
        <w:r w:rsidR="00F017D4" w:rsidRPr="000F3C12">
          <w:rPr>
            <w:rStyle w:val="Hyperlink"/>
          </w:rPr>
          <w:t>3.1</w:t>
        </w:r>
        <w:r w:rsidR="00F017D4">
          <w:rPr>
            <w:rFonts w:asciiTheme="minorHAnsi" w:eastAsiaTheme="minorEastAsia" w:hAnsiTheme="minorHAnsi"/>
          </w:rPr>
          <w:tab/>
        </w:r>
        <w:r w:rsidR="00F017D4" w:rsidRPr="000F3C12">
          <w:rPr>
            <w:rStyle w:val="Hyperlink"/>
          </w:rPr>
          <w:t>Development Technology</w:t>
        </w:r>
        <w:r w:rsidR="00F017D4">
          <w:rPr>
            <w:webHidden/>
          </w:rPr>
          <w:tab/>
        </w:r>
        <w:r w:rsidR="00F017D4">
          <w:rPr>
            <w:webHidden/>
          </w:rPr>
          <w:fldChar w:fldCharType="begin"/>
        </w:r>
        <w:r w:rsidR="00F017D4">
          <w:rPr>
            <w:webHidden/>
          </w:rPr>
          <w:instrText xml:space="preserve"> PAGEREF _Toc445305359 \h </w:instrText>
        </w:r>
        <w:r w:rsidR="00F017D4">
          <w:rPr>
            <w:webHidden/>
          </w:rPr>
        </w:r>
        <w:r w:rsidR="00F017D4">
          <w:rPr>
            <w:webHidden/>
          </w:rPr>
          <w:fldChar w:fldCharType="separate"/>
        </w:r>
        <w:r w:rsidR="00F017D4">
          <w:rPr>
            <w:webHidden/>
          </w:rPr>
          <w:t>7</w:t>
        </w:r>
        <w:r w:rsidR="00F017D4">
          <w:rPr>
            <w:webHidden/>
          </w:rPr>
          <w:fldChar w:fldCharType="end"/>
        </w:r>
      </w:hyperlink>
    </w:p>
    <w:p w:rsidR="00F017D4" w:rsidRDefault="00381A63">
      <w:pPr>
        <w:pStyle w:val="TOC2"/>
        <w:rPr>
          <w:rFonts w:asciiTheme="minorHAnsi" w:eastAsiaTheme="minorEastAsia" w:hAnsiTheme="minorHAnsi"/>
        </w:rPr>
      </w:pPr>
      <w:hyperlink w:anchor="_Toc445305360" w:history="1">
        <w:r w:rsidR="00F017D4" w:rsidRPr="000F3C12">
          <w:rPr>
            <w:rStyle w:val="Hyperlink"/>
          </w:rPr>
          <w:t>3.2</w:t>
        </w:r>
        <w:r w:rsidR="00F017D4">
          <w:rPr>
            <w:rFonts w:asciiTheme="minorHAnsi" w:eastAsiaTheme="minorEastAsia" w:hAnsiTheme="minorHAnsi"/>
          </w:rPr>
          <w:tab/>
        </w:r>
        <w:r w:rsidR="00F017D4" w:rsidRPr="000F3C12">
          <w:rPr>
            <w:rStyle w:val="Hyperlink"/>
          </w:rPr>
          <w:t>Architecture Views</w:t>
        </w:r>
        <w:r w:rsidR="00F017D4">
          <w:rPr>
            <w:webHidden/>
          </w:rPr>
          <w:tab/>
        </w:r>
        <w:r w:rsidR="00F017D4">
          <w:rPr>
            <w:webHidden/>
          </w:rPr>
          <w:fldChar w:fldCharType="begin"/>
        </w:r>
        <w:r w:rsidR="00F017D4">
          <w:rPr>
            <w:webHidden/>
          </w:rPr>
          <w:instrText xml:space="preserve"> PAGEREF _Toc445305360 \h </w:instrText>
        </w:r>
        <w:r w:rsidR="00F017D4">
          <w:rPr>
            <w:webHidden/>
          </w:rPr>
        </w:r>
        <w:r w:rsidR="00F017D4">
          <w:rPr>
            <w:webHidden/>
          </w:rPr>
          <w:fldChar w:fldCharType="separate"/>
        </w:r>
        <w:r w:rsidR="00F017D4">
          <w:rPr>
            <w:webHidden/>
          </w:rPr>
          <w:t>8</w:t>
        </w:r>
        <w:r w:rsidR="00F017D4">
          <w:rPr>
            <w:webHidden/>
          </w:rPr>
          <w:fldChar w:fldCharType="end"/>
        </w:r>
      </w:hyperlink>
    </w:p>
    <w:p w:rsidR="00F017D4" w:rsidRDefault="00381A63">
      <w:pPr>
        <w:pStyle w:val="TOC2"/>
        <w:rPr>
          <w:rFonts w:asciiTheme="minorHAnsi" w:eastAsiaTheme="minorEastAsia" w:hAnsiTheme="minorHAnsi"/>
        </w:rPr>
      </w:pPr>
      <w:hyperlink w:anchor="_Toc445305361" w:history="1">
        <w:r w:rsidR="00F017D4" w:rsidRPr="000F3C12">
          <w:rPr>
            <w:rStyle w:val="Hyperlink"/>
          </w:rPr>
          <w:t>3.3</w:t>
        </w:r>
        <w:r w:rsidR="00F017D4">
          <w:rPr>
            <w:rFonts w:asciiTheme="minorHAnsi" w:eastAsiaTheme="minorEastAsia" w:hAnsiTheme="minorHAnsi"/>
          </w:rPr>
          <w:tab/>
        </w:r>
        <w:r w:rsidR="00F017D4" w:rsidRPr="000F3C12">
          <w:rPr>
            <w:rStyle w:val="Hyperlink"/>
          </w:rPr>
          <w:t>Logical view</w:t>
        </w:r>
        <w:r w:rsidR="00F017D4">
          <w:rPr>
            <w:webHidden/>
          </w:rPr>
          <w:tab/>
        </w:r>
        <w:r w:rsidR="00F017D4">
          <w:rPr>
            <w:webHidden/>
          </w:rPr>
          <w:fldChar w:fldCharType="begin"/>
        </w:r>
        <w:r w:rsidR="00F017D4">
          <w:rPr>
            <w:webHidden/>
          </w:rPr>
          <w:instrText xml:space="preserve"> PAGEREF _Toc445305361 \h </w:instrText>
        </w:r>
        <w:r w:rsidR="00F017D4">
          <w:rPr>
            <w:webHidden/>
          </w:rPr>
        </w:r>
        <w:r w:rsidR="00F017D4">
          <w:rPr>
            <w:webHidden/>
          </w:rPr>
          <w:fldChar w:fldCharType="separate"/>
        </w:r>
        <w:r w:rsidR="00F017D4">
          <w:rPr>
            <w:webHidden/>
          </w:rPr>
          <w:t>8</w:t>
        </w:r>
        <w:r w:rsidR="00F017D4">
          <w:rPr>
            <w:webHidden/>
          </w:rPr>
          <w:fldChar w:fldCharType="end"/>
        </w:r>
      </w:hyperlink>
    </w:p>
    <w:p w:rsidR="00F017D4" w:rsidRDefault="00381A63">
      <w:pPr>
        <w:pStyle w:val="TOC3"/>
        <w:rPr>
          <w:rFonts w:asciiTheme="minorHAnsi" w:eastAsiaTheme="minorEastAsia" w:hAnsiTheme="minorHAnsi"/>
        </w:rPr>
      </w:pPr>
      <w:hyperlink w:anchor="_Toc445305362" w:history="1">
        <w:r w:rsidR="00F017D4" w:rsidRPr="000F3C12">
          <w:rPr>
            <w:rStyle w:val="Hyperlink"/>
          </w:rPr>
          <w:t>3.3.1</w:t>
        </w:r>
        <w:r w:rsidR="00F017D4">
          <w:rPr>
            <w:rFonts w:asciiTheme="minorHAnsi" w:eastAsiaTheme="minorEastAsia" w:hAnsiTheme="minorHAnsi"/>
          </w:rPr>
          <w:tab/>
        </w:r>
        <w:r w:rsidR="00F017D4" w:rsidRPr="000F3C12">
          <w:rPr>
            <w:rStyle w:val="Hyperlink"/>
          </w:rPr>
          <w:t>Presentation Layer</w:t>
        </w:r>
        <w:r w:rsidR="00F017D4">
          <w:rPr>
            <w:webHidden/>
          </w:rPr>
          <w:tab/>
        </w:r>
        <w:r w:rsidR="00F017D4">
          <w:rPr>
            <w:webHidden/>
          </w:rPr>
          <w:fldChar w:fldCharType="begin"/>
        </w:r>
        <w:r w:rsidR="00F017D4">
          <w:rPr>
            <w:webHidden/>
          </w:rPr>
          <w:instrText xml:space="preserve"> PAGEREF _Toc445305362 \h </w:instrText>
        </w:r>
        <w:r w:rsidR="00F017D4">
          <w:rPr>
            <w:webHidden/>
          </w:rPr>
        </w:r>
        <w:r w:rsidR="00F017D4">
          <w:rPr>
            <w:webHidden/>
          </w:rPr>
          <w:fldChar w:fldCharType="separate"/>
        </w:r>
        <w:r w:rsidR="00F017D4">
          <w:rPr>
            <w:webHidden/>
          </w:rPr>
          <w:t>9</w:t>
        </w:r>
        <w:r w:rsidR="00F017D4">
          <w:rPr>
            <w:webHidden/>
          </w:rPr>
          <w:fldChar w:fldCharType="end"/>
        </w:r>
      </w:hyperlink>
    </w:p>
    <w:p w:rsidR="00F017D4" w:rsidRDefault="00381A63">
      <w:pPr>
        <w:pStyle w:val="TOC3"/>
        <w:rPr>
          <w:rFonts w:asciiTheme="minorHAnsi" w:eastAsiaTheme="minorEastAsia" w:hAnsiTheme="minorHAnsi"/>
        </w:rPr>
      </w:pPr>
      <w:hyperlink w:anchor="_Toc445305363" w:history="1">
        <w:r w:rsidR="00F017D4" w:rsidRPr="000F3C12">
          <w:rPr>
            <w:rStyle w:val="Hyperlink"/>
          </w:rPr>
          <w:t>3.3.2</w:t>
        </w:r>
        <w:r w:rsidR="00F017D4">
          <w:rPr>
            <w:rFonts w:asciiTheme="minorHAnsi" w:eastAsiaTheme="minorEastAsia" w:hAnsiTheme="minorHAnsi"/>
          </w:rPr>
          <w:tab/>
        </w:r>
        <w:r w:rsidR="00F017D4" w:rsidRPr="000F3C12">
          <w:rPr>
            <w:rStyle w:val="Hyperlink"/>
          </w:rPr>
          <w:t>Service Layer (Web API)</w:t>
        </w:r>
        <w:r w:rsidR="00F017D4">
          <w:rPr>
            <w:webHidden/>
          </w:rPr>
          <w:tab/>
        </w:r>
        <w:r w:rsidR="00F017D4">
          <w:rPr>
            <w:webHidden/>
          </w:rPr>
          <w:fldChar w:fldCharType="begin"/>
        </w:r>
        <w:r w:rsidR="00F017D4">
          <w:rPr>
            <w:webHidden/>
          </w:rPr>
          <w:instrText xml:space="preserve"> PAGEREF _Toc445305363 \h </w:instrText>
        </w:r>
        <w:r w:rsidR="00F017D4">
          <w:rPr>
            <w:webHidden/>
          </w:rPr>
        </w:r>
        <w:r w:rsidR="00F017D4">
          <w:rPr>
            <w:webHidden/>
          </w:rPr>
          <w:fldChar w:fldCharType="separate"/>
        </w:r>
        <w:r w:rsidR="00F017D4">
          <w:rPr>
            <w:webHidden/>
          </w:rPr>
          <w:t>11</w:t>
        </w:r>
        <w:r w:rsidR="00F017D4">
          <w:rPr>
            <w:webHidden/>
          </w:rPr>
          <w:fldChar w:fldCharType="end"/>
        </w:r>
      </w:hyperlink>
    </w:p>
    <w:p w:rsidR="00F017D4" w:rsidRDefault="00381A63">
      <w:pPr>
        <w:pStyle w:val="TOC3"/>
        <w:rPr>
          <w:rFonts w:asciiTheme="minorHAnsi" w:eastAsiaTheme="minorEastAsia" w:hAnsiTheme="minorHAnsi"/>
        </w:rPr>
      </w:pPr>
      <w:hyperlink w:anchor="_Toc445305364" w:history="1">
        <w:r w:rsidR="00F017D4" w:rsidRPr="000F3C12">
          <w:rPr>
            <w:rStyle w:val="Hyperlink"/>
          </w:rPr>
          <w:t>3.3.3</w:t>
        </w:r>
        <w:r w:rsidR="00F017D4">
          <w:rPr>
            <w:rFonts w:asciiTheme="minorHAnsi" w:eastAsiaTheme="minorEastAsia" w:hAnsiTheme="minorHAnsi"/>
          </w:rPr>
          <w:tab/>
        </w:r>
        <w:r w:rsidR="00F017D4" w:rsidRPr="000F3C12">
          <w:rPr>
            <w:rStyle w:val="Hyperlink"/>
          </w:rPr>
          <w:t>Screen definitions</w:t>
        </w:r>
        <w:r w:rsidR="00F017D4">
          <w:rPr>
            <w:webHidden/>
          </w:rPr>
          <w:tab/>
        </w:r>
        <w:r w:rsidR="00F017D4">
          <w:rPr>
            <w:webHidden/>
          </w:rPr>
          <w:fldChar w:fldCharType="begin"/>
        </w:r>
        <w:r w:rsidR="00F017D4">
          <w:rPr>
            <w:webHidden/>
          </w:rPr>
          <w:instrText xml:space="preserve"> PAGEREF _Toc445305364 \h </w:instrText>
        </w:r>
        <w:r w:rsidR="00F017D4">
          <w:rPr>
            <w:webHidden/>
          </w:rPr>
        </w:r>
        <w:r w:rsidR="00F017D4">
          <w:rPr>
            <w:webHidden/>
          </w:rPr>
          <w:fldChar w:fldCharType="separate"/>
        </w:r>
        <w:r w:rsidR="00F017D4">
          <w:rPr>
            <w:webHidden/>
          </w:rPr>
          <w:t>12</w:t>
        </w:r>
        <w:r w:rsidR="00F017D4">
          <w:rPr>
            <w:webHidden/>
          </w:rPr>
          <w:fldChar w:fldCharType="end"/>
        </w:r>
      </w:hyperlink>
    </w:p>
    <w:p w:rsidR="00F017D4" w:rsidRDefault="00381A63">
      <w:pPr>
        <w:pStyle w:val="TOC3"/>
        <w:rPr>
          <w:rFonts w:asciiTheme="minorHAnsi" w:eastAsiaTheme="minorEastAsia" w:hAnsiTheme="minorHAnsi"/>
        </w:rPr>
      </w:pPr>
      <w:hyperlink w:anchor="_Toc445305365" w:history="1">
        <w:r w:rsidR="00F017D4" w:rsidRPr="000F3C12">
          <w:rPr>
            <w:rStyle w:val="Hyperlink"/>
          </w:rPr>
          <w:t>3.3.4</w:t>
        </w:r>
        <w:r w:rsidR="00F017D4">
          <w:rPr>
            <w:rFonts w:asciiTheme="minorHAnsi" w:eastAsiaTheme="minorEastAsia" w:hAnsiTheme="minorHAnsi"/>
          </w:rPr>
          <w:tab/>
        </w:r>
        <w:r w:rsidR="00F017D4" w:rsidRPr="000F3C12">
          <w:rPr>
            <w:rStyle w:val="Hyperlink"/>
          </w:rPr>
          <w:t>Business Layer</w:t>
        </w:r>
        <w:r w:rsidR="00F017D4">
          <w:rPr>
            <w:webHidden/>
          </w:rPr>
          <w:tab/>
        </w:r>
        <w:r w:rsidR="00F017D4">
          <w:rPr>
            <w:webHidden/>
          </w:rPr>
          <w:fldChar w:fldCharType="begin"/>
        </w:r>
        <w:r w:rsidR="00F017D4">
          <w:rPr>
            <w:webHidden/>
          </w:rPr>
          <w:instrText xml:space="preserve"> PAGEREF _Toc445305365 \h </w:instrText>
        </w:r>
        <w:r w:rsidR="00F017D4">
          <w:rPr>
            <w:webHidden/>
          </w:rPr>
        </w:r>
        <w:r w:rsidR="00F017D4">
          <w:rPr>
            <w:webHidden/>
          </w:rPr>
          <w:fldChar w:fldCharType="separate"/>
        </w:r>
        <w:r w:rsidR="00F017D4">
          <w:rPr>
            <w:webHidden/>
          </w:rPr>
          <w:t>12</w:t>
        </w:r>
        <w:r w:rsidR="00F017D4">
          <w:rPr>
            <w:webHidden/>
          </w:rPr>
          <w:fldChar w:fldCharType="end"/>
        </w:r>
      </w:hyperlink>
    </w:p>
    <w:p w:rsidR="00F017D4" w:rsidRDefault="00381A63">
      <w:pPr>
        <w:pStyle w:val="TOC3"/>
        <w:rPr>
          <w:rFonts w:asciiTheme="minorHAnsi" w:eastAsiaTheme="minorEastAsia" w:hAnsiTheme="minorHAnsi"/>
        </w:rPr>
      </w:pPr>
      <w:hyperlink w:anchor="_Toc445305366" w:history="1">
        <w:r w:rsidR="00F017D4" w:rsidRPr="000F3C12">
          <w:rPr>
            <w:rStyle w:val="Hyperlink"/>
          </w:rPr>
          <w:t>3.3.5</w:t>
        </w:r>
        <w:r w:rsidR="00F017D4">
          <w:rPr>
            <w:rFonts w:asciiTheme="minorHAnsi" w:eastAsiaTheme="minorEastAsia" w:hAnsiTheme="minorHAnsi"/>
          </w:rPr>
          <w:tab/>
        </w:r>
        <w:r w:rsidR="00F017D4" w:rsidRPr="000F3C12">
          <w:rPr>
            <w:rStyle w:val="Hyperlink"/>
          </w:rPr>
          <w:t>Wrapper Layer</w:t>
        </w:r>
        <w:r w:rsidR="00F017D4">
          <w:rPr>
            <w:webHidden/>
          </w:rPr>
          <w:tab/>
        </w:r>
        <w:r w:rsidR="00F017D4">
          <w:rPr>
            <w:webHidden/>
          </w:rPr>
          <w:fldChar w:fldCharType="begin"/>
        </w:r>
        <w:r w:rsidR="00F017D4">
          <w:rPr>
            <w:webHidden/>
          </w:rPr>
          <w:instrText xml:space="preserve"> PAGEREF _Toc445305366 \h </w:instrText>
        </w:r>
        <w:r w:rsidR="00F017D4">
          <w:rPr>
            <w:webHidden/>
          </w:rPr>
        </w:r>
        <w:r w:rsidR="00F017D4">
          <w:rPr>
            <w:webHidden/>
          </w:rPr>
          <w:fldChar w:fldCharType="separate"/>
        </w:r>
        <w:r w:rsidR="00F017D4">
          <w:rPr>
            <w:webHidden/>
          </w:rPr>
          <w:t>14</w:t>
        </w:r>
        <w:r w:rsidR="00F017D4">
          <w:rPr>
            <w:webHidden/>
          </w:rPr>
          <w:fldChar w:fldCharType="end"/>
        </w:r>
      </w:hyperlink>
    </w:p>
    <w:p w:rsidR="00F017D4" w:rsidRDefault="00381A63">
      <w:pPr>
        <w:pStyle w:val="TOC3"/>
        <w:rPr>
          <w:rFonts w:asciiTheme="minorHAnsi" w:eastAsiaTheme="minorEastAsia" w:hAnsiTheme="minorHAnsi"/>
        </w:rPr>
      </w:pPr>
      <w:hyperlink w:anchor="_Toc445305367" w:history="1">
        <w:r w:rsidR="00F017D4" w:rsidRPr="000F3C12">
          <w:rPr>
            <w:rStyle w:val="Hyperlink"/>
          </w:rPr>
          <w:t>3.3.6</w:t>
        </w:r>
        <w:r w:rsidR="00F017D4">
          <w:rPr>
            <w:rFonts w:asciiTheme="minorHAnsi" w:eastAsiaTheme="minorEastAsia" w:hAnsiTheme="minorHAnsi"/>
          </w:rPr>
          <w:tab/>
        </w:r>
        <w:r w:rsidR="00F017D4" w:rsidRPr="000F3C12">
          <w:rPr>
            <w:rStyle w:val="Hyperlink"/>
          </w:rPr>
          <w:t>Interop Layer</w:t>
        </w:r>
        <w:r w:rsidR="00F017D4">
          <w:rPr>
            <w:webHidden/>
          </w:rPr>
          <w:tab/>
        </w:r>
        <w:r w:rsidR="00F017D4">
          <w:rPr>
            <w:webHidden/>
          </w:rPr>
          <w:fldChar w:fldCharType="begin"/>
        </w:r>
        <w:r w:rsidR="00F017D4">
          <w:rPr>
            <w:webHidden/>
          </w:rPr>
          <w:instrText xml:space="preserve"> PAGEREF _Toc445305367 \h </w:instrText>
        </w:r>
        <w:r w:rsidR="00F017D4">
          <w:rPr>
            <w:webHidden/>
          </w:rPr>
        </w:r>
        <w:r w:rsidR="00F017D4">
          <w:rPr>
            <w:webHidden/>
          </w:rPr>
          <w:fldChar w:fldCharType="separate"/>
        </w:r>
        <w:r w:rsidR="00F017D4">
          <w:rPr>
            <w:webHidden/>
          </w:rPr>
          <w:t>15</w:t>
        </w:r>
        <w:r w:rsidR="00F017D4">
          <w:rPr>
            <w:webHidden/>
          </w:rPr>
          <w:fldChar w:fldCharType="end"/>
        </w:r>
      </w:hyperlink>
    </w:p>
    <w:p w:rsidR="00F017D4" w:rsidRDefault="00381A63">
      <w:pPr>
        <w:pStyle w:val="TOC2"/>
        <w:rPr>
          <w:rFonts w:asciiTheme="minorHAnsi" w:eastAsiaTheme="minorEastAsia" w:hAnsiTheme="minorHAnsi"/>
        </w:rPr>
      </w:pPr>
      <w:hyperlink w:anchor="_Toc445305368" w:history="1">
        <w:r w:rsidR="00F017D4" w:rsidRPr="000F3C12">
          <w:rPr>
            <w:rStyle w:val="Hyperlink"/>
          </w:rPr>
          <w:t>3.4</w:t>
        </w:r>
        <w:r w:rsidR="00F017D4">
          <w:rPr>
            <w:rFonts w:asciiTheme="minorHAnsi" w:eastAsiaTheme="minorEastAsia" w:hAnsiTheme="minorHAnsi"/>
          </w:rPr>
          <w:tab/>
        </w:r>
        <w:r w:rsidR="00F017D4" w:rsidRPr="000F3C12">
          <w:rPr>
            <w:rStyle w:val="Hyperlink"/>
          </w:rPr>
          <w:t>Deployment View</w:t>
        </w:r>
        <w:r w:rsidR="00F017D4">
          <w:rPr>
            <w:webHidden/>
          </w:rPr>
          <w:tab/>
        </w:r>
        <w:r w:rsidR="00F017D4">
          <w:rPr>
            <w:webHidden/>
          </w:rPr>
          <w:fldChar w:fldCharType="begin"/>
        </w:r>
        <w:r w:rsidR="00F017D4">
          <w:rPr>
            <w:webHidden/>
          </w:rPr>
          <w:instrText xml:space="preserve"> PAGEREF _Toc445305368 \h </w:instrText>
        </w:r>
        <w:r w:rsidR="00F017D4">
          <w:rPr>
            <w:webHidden/>
          </w:rPr>
        </w:r>
        <w:r w:rsidR="00F017D4">
          <w:rPr>
            <w:webHidden/>
          </w:rPr>
          <w:fldChar w:fldCharType="separate"/>
        </w:r>
        <w:r w:rsidR="00F017D4">
          <w:rPr>
            <w:webHidden/>
          </w:rPr>
          <w:t>16</w:t>
        </w:r>
        <w:r w:rsidR="00F017D4">
          <w:rPr>
            <w:webHidden/>
          </w:rPr>
          <w:fldChar w:fldCharType="end"/>
        </w:r>
      </w:hyperlink>
    </w:p>
    <w:p w:rsidR="00F017D4" w:rsidRDefault="00381A63">
      <w:pPr>
        <w:pStyle w:val="TOC3"/>
        <w:rPr>
          <w:rFonts w:asciiTheme="minorHAnsi" w:eastAsiaTheme="minorEastAsia" w:hAnsiTheme="minorHAnsi"/>
        </w:rPr>
      </w:pPr>
      <w:hyperlink w:anchor="_Toc445305369" w:history="1">
        <w:r w:rsidR="00F017D4" w:rsidRPr="000F3C12">
          <w:rPr>
            <w:rStyle w:val="Hyperlink"/>
          </w:rPr>
          <w:t>3.4.1</w:t>
        </w:r>
        <w:r w:rsidR="00F017D4">
          <w:rPr>
            <w:rFonts w:asciiTheme="minorHAnsi" w:eastAsiaTheme="minorEastAsia" w:hAnsiTheme="minorHAnsi"/>
          </w:rPr>
          <w:tab/>
        </w:r>
        <w:r w:rsidR="00F017D4" w:rsidRPr="000F3C12">
          <w:rPr>
            <w:rStyle w:val="Hyperlink"/>
          </w:rPr>
          <w:t>Deployment View – Windows Azure</w:t>
        </w:r>
        <w:r w:rsidR="00F017D4">
          <w:rPr>
            <w:webHidden/>
          </w:rPr>
          <w:tab/>
        </w:r>
        <w:r w:rsidR="00F017D4">
          <w:rPr>
            <w:webHidden/>
          </w:rPr>
          <w:fldChar w:fldCharType="begin"/>
        </w:r>
        <w:r w:rsidR="00F017D4">
          <w:rPr>
            <w:webHidden/>
          </w:rPr>
          <w:instrText xml:space="preserve"> PAGEREF _Toc445305369 \h </w:instrText>
        </w:r>
        <w:r w:rsidR="00F017D4">
          <w:rPr>
            <w:webHidden/>
          </w:rPr>
        </w:r>
        <w:r w:rsidR="00F017D4">
          <w:rPr>
            <w:webHidden/>
          </w:rPr>
          <w:fldChar w:fldCharType="separate"/>
        </w:r>
        <w:r w:rsidR="00F017D4">
          <w:rPr>
            <w:webHidden/>
          </w:rPr>
          <w:t>16</w:t>
        </w:r>
        <w:r w:rsidR="00F017D4">
          <w:rPr>
            <w:webHidden/>
          </w:rPr>
          <w:fldChar w:fldCharType="end"/>
        </w:r>
      </w:hyperlink>
    </w:p>
    <w:p w:rsidR="00F017D4" w:rsidRDefault="00381A63">
      <w:pPr>
        <w:pStyle w:val="TOC3"/>
        <w:rPr>
          <w:rFonts w:asciiTheme="minorHAnsi" w:eastAsiaTheme="minorEastAsia" w:hAnsiTheme="minorHAnsi"/>
        </w:rPr>
      </w:pPr>
      <w:hyperlink w:anchor="_Toc445305370" w:history="1">
        <w:r w:rsidR="00F017D4" w:rsidRPr="000F3C12">
          <w:rPr>
            <w:rStyle w:val="Hyperlink"/>
          </w:rPr>
          <w:t>3.4.2</w:t>
        </w:r>
        <w:r w:rsidR="00F017D4">
          <w:rPr>
            <w:rFonts w:asciiTheme="minorHAnsi" w:eastAsiaTheme="minorEastAsia" w:hAnsiTheme="minorHAnsi"/>
          </w:rPr>
          <w:tab/>
        </w:r>
        <w:r w:rsidR="00F017D4" w:rsidRPr="000F3C12">
          <w:rPr>
            <w:rStyle w:val="Hyperlink"/>
          </w:rPr>
          <w:t>Deployment View – On Premise</w:t>
        </w:r>
        <w:r w:rsidR="00F017D4">
          <w:rPr>
            <w:webHidden/>
          </w:rPr>
          <w:tab/>
        </w:r>
        <w:r w:rsidR="00F017D4">
          <w:rPr>
            <w:webHidden/>
          </w:rPr>
          <w:fldChar w:fldCharType="begin"/>
        </w:r>
        <w:r w:rsidR="00F017D4">
          <w:rPr>
            <w:webHidden/>
          </w:rPr>
          <w:instrText xml:space="preserve"> PAGEREF _Toc445305370 \h </w:instrText>
        </w:r>
        <w:r w:rsidR="00F017D4">
          <w:rPr>
            <w:webHidden/>
          </w:rPr>
        </w:r>
        <w:r w:rsidR="00F017D4">
          <w:rPr>
            <w:webHidden/>
          </w:rPr>
          <w:fldChar w:fldCharType="separate"/>
        </w:r>
        <w:r w:rsidR="00F017D4">
          <w:rPr>
            <w:webHidden/>
          </w:rPr>
          <w:t>20</w:t>
        </w:r>
        <w:r w:rsidR="00F017D4">
          <w:rPr>
            <w:webHidden/>
          </w:rPr>
          <w:fldChar w:fldCharType="end"/>
        </w:r>
      </w:hyperlink>
    </w:p>
    <w:p w:rsidR="00F017D4" w:rsidRDefault="00381A63">
      <w:pPr>
        <w:pStyle w:val="TOC2"/>
        <w:rPr>
          <w:rFonts w:asciiTheme="minorHAnsi" w:eastAsiaTheme="minorEastAsia" w:hAnsiTheme="minorHAnsi"/>
        </w:rPr>
      </w:pPr>
      <w:hyperlink w:anchor="_Toc445305371" w:history="1">
        <w:r w:rsidR="00F017D4" w:rsidRPr="000F3C12">
          <w:rPr>
            <w:rStyle w:val="Hyperlink"/>
          </w:rPr>
          <w:t>3.5</w:t>
        </w:r>
        <w:r w:rsidR="00F017D4">
          <w:rPr>
            <w:rFonts w:asciiTheme="minorHAnsi" w:eastAsiaTheme="minorEastAsia" w:hAnsiTheme="minorHAnsi"/>
          </w:rPr>
          <w:tab/>
        </w:r>
        <w:r w:rsidR="00F017D4" w:rsidRPr="000F3C12">
          <w:rPr>
            <w:rStyle w:val="Hyperlink"/>
          </w:rPr>
          <w:t>SDK</w:t>
        </w:r>
        <w:r w:rsidR="00F017D4">
          <w:rPr>
            <w:webHidden/>
          </w:rPr>
          <w:tab/>
        </w:r>
        <w:r w:rsidR="00F017D4">
          <w:rPr>
            <w:webHidden/>
          </w:rPr>
          <w:fldChar w:fldCharType="begin"/>
        </w:r>
        <w:r w:rsidR="00F017D4">
          <w:rPr>
            <w:webHidden/>
          </w:rPr>
          <w:instrText xml:space="preserve"> PAGEREF _Toc445305371 \h </w:instrText>
        </w:r>
        <w:r w:rsidR="00F017D4">
          <w:rPr>
            <w:webHidden/>
          </w:rPr>
        </w:r>
        <w:r w:rsidR="00F017D4">
          <w:rPr>
            <w:webHidden/>
          </w:rPr>
          <w:fldChar w:fldCharType="separate"/>
        </w:r>
        <w:r w:rsidR="00F017D4">
          <w:rPr>
            <w:webHidden/>
          </w:rPr>
          <w:t>21</w:t>
        </w:r>
        <w:r w:rsidR="00F017D4">
          <w:rPr>
            <w:webHidden/>
          </w:rPr>
          <w:fldChar w:fldCharType="end"/>
        </w:r>
      </w:hyperlink>
    </w:p>
    <w:p w:rsidR="00F017D4" w:rsidRDefault="00381A63">
      <w:pPr>
        <w:pStyle w:val="TOC2"/>
        <w:rPr>
          <w:rFonts w:asciiTheme="minorHAnsi" w:eastAsiaTheme="minorEastAsia" w:hAnsiTheme="minorHAnsi"/>
        </w:rPr>
      </w:pPr>
      <w:hyperlink w:anchor="_Toc445305372" w:history="1">
        <w:r w:rsidR="00F017D4" w:rsidRPr="000F3C12">
          <w:rPr>
            <w:rStyle w:val="Hyperlink"/>
          </w:rPr>
          <w:t>3.6</w:t>
        </w:r>
        <w:r w:rsidR="00F017D4">
          <w:rPr>
            <w:rFonts w:asciiTheme="minorHAnsi" w:eastAsiaTheme="minorEastAsia" w:hAnsiTheme="minorHAnsi"/>
          </w:rPr>
          <w:tab/>
        </w:r>
        <w:r w:rsidR="00F017D4" w:rsidRPr="000F3C12">
          <w:rPr>
            <w:rStyle w:val="Hyperlink"/>
          </w:rPr>
          <w:t>Customizations</w:t>
        </w:r>
        <w:r w:rsidR="00F017D4">
          <w:rPr>
            <w:webHidden/>
          </w:rPr>
          <w:tab/>
        </w:r>
        <w:r w:rsidR="00F017D4">
          <w:rPr>
            <w:webHidden/>
          </w:rPr>
          <w:fldChar w:fldCharType="begin"/>
        </w:r>
        <w:r w:rsidR="00F017D4">
          <w:rPr>
            <w:webHidden/>
          </w:rPr>
          <w:instrText xml:space="preserve"> PAGEREF _Toc445305372 \h </w:instrText>
        </w:r>
        <w:r w:rsidR="00F017D4">
          <w:rPr>
            <w:webHidden/>
          </w:rPr>
        </w:r>
        <w:r w:rsidR="00F017D4">
          <w:rPr>
            <w:webHidden/>
          </w:rPr>
          <w:fldChar w:fldCharType="separate"/>
        </w:r>
        <w:r w:rsidR="00F017D4">
          <w:rPr>
            <w:webHidden/>
          </w:rPr>
          <w:t>21</w:t>
        </w:r>
        <w:r w:rsidR="00F017D4">
          <w:rPr>
            <w:webHidden/>
          </w:rPr>
          <w:fldChar w:fldCharType="end"/>
        </w:r>
      </w:hyperlink>
    </w:p>
    <w:p w:rsidR="00F017D4" w:rsidRDefault="00381A63">
      <w:pPr>
        <w:pStyle w:val="TOC3"/>
        <w:rPr>
          <w:rFonts w:asciiTheme="minorHAnsi" w:eastAsiaTheme="minorEastAsia" w:hAnsiTheme="minorHAnsi"/>
        </w:rPr>
      </w:pPr>
      <w:hyperlink w:anchor="_Toc445305373" w:history="1">
        <w:r w:rsidR="00F017D4" w:rsidRPr="000F3C12">
          <w:rPr>
            <w:rStyle w:val="Hyperlink"/>
          </w:rPr>
          <w:t>3.6.1</w:t>
        </w:r>
        <w:r w:rsidR="00F017D4">
          <w:rPr>
            <w:rFonts w:asciiTheme="minorHAnsi" w:eastAsiaTheme="minorEastAsia" w:hAnsiTheme="minorHAnsi"/>
          </w:rPr>
          <w:tab/>
        </w:r>
        <w:r w:rsidR="00F017D4" w:rsidRPr="000F3C12">
          <w:rPr>
            <w:rStyle w:val="Hyperlink"/>
          </w:rPr>
          <w:t>OData RESTful Web Services</w:t>
        </w:r>
        <w:r w:rsidR="00F017D4">
          <w:rPr>
            <w:webHidden/>
          </w:rPr>
          <w:tab/>
        </w:r>
        <w:r w:rsidR="00F017D4">
          <w:rPr>
            <w:webHidden/>
          </w:rPr>
          <w:fldChar w:fldCharType="begin"/>
        </w:r>
        <w:r w:rsidR="00F017D4">
          <w:rPr>
            <w:webHidden/>
          </w:rPr>
          <w:instrText xml:space="preserve"> PAGEREF _Toc445305373 \h </w:instrText>
        </w:r>
        <w:r w:rsidR="00F017D4">
          <w:rPr>
            <w:webHidden/>
          </w:rPr>
        </w:r>
        <w:r w:rsidR="00F017D4">
          <w:rPr>
            <w:webHidden/>
          </w:rPr>
          <w:fldChar w:fldCharType="separate"/>
        </w:r>
        <w:r w:rsidR="00F017D4">
          <w:rPr>
            <w:webHidden/>
          </w:rPr>
          <w:t>21</w:t>
        </w:r>
        <w:r w:rsidR="00F017D4">
          <w:rPr>
            <w:webHidden/>
          </w:rPr>
          <w:fldChar w:fldCharType="end"/>
        </w:r>
      </w:hyperlink>
    </w:p>
    <w:p w:rsidR="00F017D4" w:rsidRDefault="00381A63">
      <w:pPr>
        <w:pStyle w:val="TOC3"/>
        <w:rPr>
          <w:rFonts w:asciiTheme="minorHAnsi" w:eastAsiaTheme="minorEastAsia" w:hAnsiTheme="minorHAnsi"/>
        </w:rPr>
      </w:pPr>
      <w:hyperlink w:anchor="_Toc445305374" w:history="1">
        <w:r w:rsidR="00F017D4" w:rsidRPr="000F3C12">
          <w:rPr>
            <w:rStyle w:val="Hyperlink"/>
          </w:rPr>
          <w:t>3.6.2</w:t>
        </w:r>
        <w:r w:rsidR="00F017D4">
          <w:rPr>
            <w:rFonts w:asciiTheme="minorHAnsi" w:eastAsiaTheme="minorEastAsia" w:hAnsiTheme="minorHAnsi"/>
          </w:rPr>
          <w:tab/>
        </w:r>
        <w:r w:rsidR="00F017D4" w:rsidRPr="000F3C12">
          <w:rPr>
            <w:rStyle w:val="Hyperlink"/>
          </w:rPr>
          <w:t>Programmatic Customizations</w:t>
        </w:r>
        <w:r w:rsidR="00F017D4">
          <w:rPr>
            <w:webHidden/>
          </w:rPr>
          <w:tab/>
        </w:r>
        <w:r w:rsidR="00F017D4">
          <w:rPr>
            <w:webHidden/>
          </w:rPr>
          <w:fldChar w:fldCharType="begin"/>
        </w:r>
        <w:r w:rsidR="00F017D4">
          <w:rPr>
            <w:webHidden/>
          </w:rPr>
          <w:instrText xml:space="preserve"> PAGEREF _Toc445305374 \h </w:instrText>
        </w:r>
        <w:r w:rsidR="00F017D4">
          <w:rPr>
            <w:webHidden/>
          </w:rPr>
        </w:r>
        <w:r w:rsidR="00F017D4">
          <w:rPr>
            <w:webHidden/>
          </w:rPr>
          <w:fldChar w:fldCharType="separate"/>
        </w:r>
        <w:r w:rsidR="00F017D4">
          <w:rPr>
            <w:webHidden/>
          </w:rPr>
          <w:t>22</w:t>
        </w:r>
        <w:r w:rsidR="00F017D4">
          <w:rPr>
            <w:webHidden/>
          </w:rPr>
          <w:fldChar w:fldCharType="end"/>
        </w:r>
      </w:hyperlink>
    </w:p>
    <w:p w:rsidR="00F017D4" w:rsidRDefault="00381A63">
      <w:pPr>
        <w:pStyle w:val="TOC3"/>
        <w:rPr>
          <w:rFonts w:asciiTheme="minorHAnsi" w:eastAsiaTheme="minorEastAsia" w:hAnsiTheme="minorHAnsi"/>
        </w:rPr>
      </w:pPr>
      <w:hyperlink w:anchor="_Toc445305375" w:history="1">
        <w:r w:rsidR="00F017D4" w:rsidRPr="000F3C12">
          <w:rPr>
            <w:rStyle w:val="Hyperlink"/>
          </w:rPr>
          <w:t>3.6.3</w:t>
        </w:r>
        <w:r w:rsidR="00F017D4">
          <w:rPr>
            <w:rFonts w:asciiTheme="minorHAnsi" w:eastAsiaTheme="minorEastAsia" w:hAnsiTheme="minorHAnsi"/>
          </w:rPr>
          <w:tab/>
        </w:r>
        <w:r w:rsidR="00F017D4" w:rsidRPr="000F3C12">
          <w:rPr>
            <w:rStyle w:val="Hyperlink"/>
          </w:rPr>
          <w:t>Metadata Driven Customization-Field Level</w:t>
        </w:r>
        <w:r w:rsidR="00F017D4">
          <w:rPr>
            <w:webHidden/>
          </w:rPr>
          <w:tab/>
        </w:r>
        <w:r w:rsidR="00F017D4">
          <w:rPr>
            <w:webHidden/>
          </w:rPr>
          <w:fldChar w:fldCharType="begin"/>
        </w:r>
        <w:r w:rsidR="00F017D4">
          <w:rPr>
            <w:webHidden/>
          </w:rPr>
          <w:instrText xml:space="preserve"> PAGEREF _Toc445305375 \h </w:instrText>
        </w:r>
        <w:r w:rsidR="00F017D4">
          <w:rPr>
            <w:webHidden/>
          </w:rPr>
        </w:r>
        <w:r w:rsidR="00F017D4">
          <w:rPr>
            <w:webHidden/>
          </w:rPr>
          <w:fldChar w:fldCharType="separate"/>
        </w:r>
        <w:r w:rsidR="00F017D4">
          <w:rPr>
            <w:webHidden/>
          </w:rPr>
          <w:t>22</w:t>
        </w:r>
        <w:r w:rsidR="00F017D4">
          <w:rPr>
            <w:webHidden/>
          </w:rPr>
          <w:fldChar w:fldCharType="end"/>
        </w:r>
      </w:hyperlink>
    </w:p>
    <w:p w:rsidR="00F017D4" w:rsidRDefault="00381A63">
      <w:pPr>
        <w:pStyle w:val="TOC3"/>
        <w:rPr>
          <w:rFonts w:asciiTheme="minorHAnsi" w:eastAsiaTheme="minorEastAsia" w:hAnsiTheme="minorHAnsi"/>
        </w:rPr>
      </w:pPr>
      <w:hyperlink w:anchor="_Toc445305376" w:history="1">
        <w:r w:rsidR="00F017D4" w:rsidRPr="000F3C12">
          <w:rPr>
            <w:rStyle w:val="Hyperlink"/>
          </w:rPr>
          <w:t>3.6.4</w:t>
        </w:r>
        <w:r w:rsidR="00F017D4">
          <w:rPr>
            <w:rFonts w:asciiTheme="minorHAnsi" w:eastAsiaTheme="minorEastAsia" w:hAnsiTheme="minorHAnsi"/>
          </w:rPr>
          <w:tab/>
        </w:r>
        <w:r w:rsidR="00F017D4" w:rsidRPr="000F3C12">
          <w:rPr>
            <w:rStyle w:val="Hyperlink"/>
          </w:rPr>
          <w:t>Simple Screen Modifications</w:t>
        </w:r>
        <w:r w:rsidR="00F017D4">
          <w:rPr>
            <w:webHidden/>
          </w:rPr>
          <w:tab/>
        </w:r>
        <w:r w:rsidR="00F017D4">
          <w:rPr>
            <w:webHidden/>
          </w:rPr>
          <w:fldChar w:fldCharType="begin"/>
        </w:r>
        <w:r w:rsidR="00F017D4">
          <w:rPr>
            <w:webHidden/>
          </w:rPr>
          <w:instrText xml:space="preserve"> PAGEREF _Toc445305376 \h </w:instrText>
        </w:r>
        <w:r w:rsidR="00F017D4">
          <w:rPr>
            <w:webHidden/>
          </w:rPr>
        </w:r>
        <w:r w:rsidR="00F017D4">
          <w:rPr>
            <w:webHidden/>
          </w:rPr>
          <w:fldChar w:fldCharType="separate"/>
        </w:r>
        <w:r w:rsidR="00F017D4">
          <w:rPr>
            <w:webHidden/>
          </w:rPr>
          <w:t>24</w:t>
        </w:r>
        <w:r w:rsidR="00F017D4">
          <w:rPr>
            <w:webHidden/>
          </w:rPr>
          <w:fldChar w:fldCharType="end"/>
        </w:r>
      </w:hyperlink>
    </w:p>
    <w:p w:rsidR="00F017D4" w:rsidRDefault="00381A63">
      <w:pPr>
        <w:pStyle w:val="TOC2"/>
        <w:rPr>
          <w:rFonts w:asciiTheme="minorHAnsi" w:eastAsiaTheme="minorEastAsia" w:hAnsiTheme="minorHAnsi"/>
        </w:rPr>
      </w:pPr>
      <w:hyperlink w:anchor="_Toc445305377" w:history="1">
        <w:r w:rsidR="00F017D4" w:rsidRPr="000F3C12">
          <w:rPr>
            <w:rStyle w:val="Hyperlink"/>
          </w:rPr>
          <w:t>3.7</w:t>
        </w:r>
        <w:r w:rsidR="00F017D4">
          <w:rPr>
            <w:rFonts w:asciiTheme="minorHAnsi" w:eastAsiaTheme="minorEastAsia" w:hAnsiTheme="minorHAnsi"/>
          </w:rPr>
          <w:tab/>
        </w:r>
        <w:r w:rsidR="00F017D4" w:rsidRPr="000F3C12">
          <w:rPr>
            <w:rStyle w:val="Hyperlink"/>
          </w:rPr>
          <w:t>Cross Cutting Concerns</w:t>
        </w:r>
        <w:r w:rsidR="00F017D4">
          <w:rPr>
            <w:webHidden/>
          </w:rPr>
          <w:tab/>
        </w:r>
        <w:r w:rsidR="00F017D4">
          <w:rPr>
            <w:webHidden/>
          </w:rPr>
          <w:fldChar w:fldCharType="begin"/>
        </w:r>
        <w:r w:rsidR="00F017D4">
          <w:rPr>
            <w:webHidden/>
          </w:rPr>
          <w:instrText xml:space="preserve"> PAGEREF _Toc445305377 \h </w:instrText>
        </w:r>
        <w:r w:rsidR="00F017D4">
          <w:rPr>
            <w:webHidden/>
          </w:rPr>
        </w:r>
        <w:r w:rsidR="00F017D4">
          <w:rPr>
            <w:webHidden/>
          </w:rPr>
          <w:fldChar w:fldCharType="separate"/>
        </w:r>
        <w:r w:rsidR="00F017D4">
          <w:rPr>
            <w:webHidden/>
          </w:rPr>
          <w:t>24</w:t>
        </w:r>
        <w:r w:rsidR="00F017D4">
          <w:rPr>
            <w:webHidden/>
          </w:rPr>
          <w:fldChar w:fldCharType="end"/>
        </w:r>
      </w:hyperlink>
    </w:p>
    <w:p w:rsidR="00F017D4" w:rsidRDefault="00381A63">
      <w:pPr>
        <w:pStyle w:val="TOC3"/>
        <w:rPr>
          <w:rFonts w:asciiTheme="minorHAnsi" w:eastAsiaTheme="minorEastAsia" w:hAnsiTheme="minorHAnsi"/>
        </w:rPr>
      </w:pPr>
      <w:hyperlink w:anchor="_Toc445305378" w:history="1">
        <w:r w:rsidR="00F017D4" w:rsidRPr="000F3C12">
          <w:rPr>
            <w:rStyle w:val="Hyperlink"/>
          </w:rPr>
          <w:t>3.7.1</w:t>
        </w:r>
        <w:r w:rsidR="00F017D4">
          <w:rPr>
            <w:rFonts w:asciiTheme="minorHAnsi" w:eastAsiaTheme="minorEastAsia" w:hAnsiTheme="minorHAnsi"/>
          </w:rPr>
          <w:tab/>
        </w:r>
        <w:r w:rsidR="00F017D4" w:rsidRPr="000F3C12">
          <w:rPr>
            <w:rStyle w:val="Hyperlink"/>
          </w:rPr>
          <w:t>Security</w:t>
        </w:r>
        <w:r w:rsidR="00F017D4">
          <w:rPr>
            <w:webHidden/>
          </w:rPr>
          <w:tab/>
        </w:r>
        <w:r w:rsidR="00F017D4">
          <w:rPr>
            <w:webHidden/>
          </w:rPr>
          <w:fldChar w:fldCharType="begin"/>
        </w:r>
        <w:r w:rsidR="00F017D4">
          <w:rPr>
            <w:webHidden/>
          </w:rPr>
          <w:instrText xml:space="preserve"> PAGEREF _Toc445305378 \h </w:instrText>
        </w:r>
        <w:r w:rsidR="00F017D4">
          <w:rPr>
            <w:webHidden/>
          </w:rPr>
        </w:r>
        <w:r w:rsidR="00F017D4">
          <w:rPr>
            <w:webHidden/>
          </w:rPr>
          <w:fldChar w:fldCharType="separate"/>
        </w:r>
        <w:r w:rsidR="00F017D4">
          <w:rPr>
            <w:webHidden/>
          </w:rPr>
          <w:t>24</w:t>
        </w:r>
        <w:r w:rsidR="00F017D4">
          <w:rPr>
            <w:webHidden/>
          </w:rPr>
          <w:fldChar w:fldCharType="end"/>
        </w:r>
      </w:hyperlink>
    </w:p>
    <w:p w:rsidR="00F017D4" w:rsidRDefault="00381A63">
      <w:pPr>
        <w:pStyle w:val="TOC3"/>
        <w:rPr>
          <w:rFonts w:asciiTheme="minorHAnsi" w:eastAsiaTheme="minorEastAsia" w:hAnsiTheme="minorHAnsi"/>
        </w:rPr>
      </w:pPr>
      <w:hyperlink w:anchor="_Toc445305379" w:history="1">
        <w:r w:rsidR="00F017D4" w:rsidRPr="000F3C12">
          <w:rPr>
            <w:rStyle w:val="Hyperlink"/>
          </w:rPr>
          <w:t>3.7.2</w:t>
        </w:r>
        <w:r w:rsidR="00F017D4">
          <w:rPr>
            <w:rFonts w:asciiTheme="minorHAnsi" w:eastAsiaTheme="minorEastAsia" w:hAnsiTheme="minorHAnsi"/>
          </w:rPr>
          <w:tab/>
        </w:r>
        <w:r w:rsidR="00F017D4" w:rsidRPr="000F3C12">
          <w:rPr>
            <w:rStyle w:val="Hyperlink"/>
          </w:rPr>
          <w:t>Performance</w:t>
        </w:r>
        <w:r w:rsidR="00F017D4">
          <w:rPr>
            <w:webHidden/>
          </w:rPr>
          <w:tab/>
        </w:r>
        <w:r w:rsidR="00F017D4">
          <w:rPr>
            <w:webHidden/>
          </w:rPr>
          <w:fldChar w:fldCharType="begin"/>
        </w:r>
        <w:r w:rsidR="00F017D4">
          <w:rPr>
            <w:webHidden/>
          </w:rPr>
          <w:instrText xml:space="preserve"> PAGEREF _Toc445305379 \h </w:instrText>
        </w:r>
        <w:r w:rsidR="00F017D4">
          <w:rPr>
            <w:webHidden/>
          </w:rPr>
        </w:r>
        <w:r w:rsidR="00F017D4">
          <w:rPr>
            <w:webHidden/>
          </w:rPr>
          <w:fldChar w:fldCharType="separate"/>
        </w:r>
        <w:r w:rsidR="00F017D4">
          <w:rPr>
            <w:webHidden/>
          </w:rPr>
          <w:t>25</w:t>
        </w:r>
        <w:r w:rsidR="00F017D4">
          <w:rPr>
            <w:webHidden/>
          </w:rPr>
          <w:fldChar w:fldCharType="end"/>
        </w:r>
      </w:hyperlink>
    </w:p>
    <w:p w:rsidR="00F017D4" w:rsidRDefault="00381A63">
      <w:pPr>
        <w:pStyle w:val="TOC3"/>
        <w:rPr>
          <w:rFonts w:asciiTheme="minorHAnsi" w:eastAsiaTheme="minorEastAsia" w:hAnsiTheme="minorHAnsi"/>
        </w:rPr>
      </w:pPr>
      <w:hyperlink w:anchor="_Toc445305380" w:history="1">
        <w:r w:rsidR="00F017D4" w:rsidRPr="000F3C12">
          <w:rPr>
            <w:rStyle w:val="Hyperlink"/>
          </w:rPr>
          <w:t>3.7.3</w:t>
        </w:r>
        <w:r w:rsidR="00F017D4">
          <w:rPr>
            <w:rFonts w:asciiTheme="minorHAnsi" w:eastAsiaTheme="minorEastAsia" w:hAnsiTheme="minorHAnsi"/>
          </w:rPr>
          <w:tab/>
        </w:r>
        <w:r w:rsidR="00F017D4" w:rsidRPr="000F3C12">
          <w:rPr>
            <w:rStyle w:val="Hyperlink"/>
          </w:rPr>
          <w:t>Multi-tenancy</w:t>
        </w:r>
        <w:r w:rsidR="00F017D4">
          <w:rPr>
            <w:webHidden/>
          </w:rPr>
          <w:tab/>
        </w:r>
        <w:r w:rsidR="00F017D4">
          <w:rPr>
            <w:webHidden/>
          </w:rPr>
          <w:fldChar w:fldCharType="begin"/>
        </w:r>
        <w:r w:rsidR="00F017D4">
          <w:rPr>
            <w:webHidden/>
          </w:rPr>
          <w:instrText xml:space="preserve"> PAGEREF _Toc445305380 \h </w:instrText>
        </w:r>
        <w:r w:rsidR="00F017D4">
          <w:rPr>
            <w:webHidden/>
          </w:rPr>
        </w:r>
        <w:r w:rsidR="00F017D4">
          <w:rPr>
            <w:webHidden/>
          </w:rPr>
          <w:fldChar w:fldCharType="separate"/>
        </w:r>
        <w:r w:rsidR="00F017D4">
          <w:rPr>
            <w:webHidden/>
          </w:rPr>
          <w:t>25</w:t>
        </w:r>
        <w:r w:rsidR="00F017D4">
          <w:rPr>
            <w:webHidden/>
          </w:rPr>
          <w:fldChar w:fldCharType="end"/>
        </w:r>
      </w:hyperlink>
    </w:p>
    <w:p w:rsidR="00F017D4" w:rsidRDefault="00381A63">
      <w:pPr>
        <w:pStyle w:val="TOC3"/>
        <w:rPr>
          <w:rFonts w:asciiTheme="minorHAnsi" w:eastAsiaTheme="minorEastAsia" w:hAnsiTheme="minorHAnsi"/>
        </w:rPr>
      </w:pPr>
      <w:hyperlink w:anchor="_Toc445305381" w:history="1">
        <w:r w:rsidR="00F017D4" w:rsidRPr="000F3C12">
          <w:rPr>
            <w:rStyle w:val="Hyperlink"/>
          </w:rPr>
          <w:t>3.7.4</w:t>
        </w:r>
        <w:r w:rsidR="00F017D4">
          <w:rPr>
            <w:rFonts w:asciiTheme="minorHAnsi" w:eastAsiaTheme="minorEastAsia" w:hAnsiTheme="minorHAnsi"/>
          </w:rPr>
          <w:tab/>
        </w:r>
        <w:r w:rsidR="00F017D4" w:rsidRPr="000F3C12">
          <w:rPr>
            <w:rStyle w:val="Hyperlink"/>
          </w:rPr>
          <w:t>Dependency Injection (DI)</w:t>
        </w:r>
        <w:r w:rsidR="00F017D4">
          <w:rPr>
            <w:webHidden/>
          </w:rPr>
          <w:tab/>
        </w:r>
        <w:r w:rsidR="00F017D4">
          <w:rPr>
            <w:webHidden/>
          </w:rPr>
          <w:fldChar w:fldCharType="begin"/>
        </w:r>
        <w:r w:rsidR="00F017D4">
          <w:rPr>
            <w:webHidden/>
          </w:rPr>
          <w:instrText xml:space="preserve"> PAGEREF _Toc445305381 \h </w:instrText>
        </w:r>
        <w:r w:rsidR="00F017D4">
          <w:rPr>
            <w:webHidden/>
          </w:rPr>
        </w:r>
        <w:r w:rsidR="00F017D4">
          <w:rPr>
            <w:webHidden/>
          </w:rPr>
          <w:fldChar w:fldCharType="separate"/>
        </w:r>
        <w:r w:rsidR="00F017D4">
          <w:rPr>
            <w:webHidden/>
          </w:rPr>
          <w:t>25</w:t>
        </w:r>
        <w:r w:rsidR="00F017D4">
          <w:rPr>
            <w:webHidden/>
          </w:rPr>
          <w:fldChar w:fldCharType="end"/>
        </w:r>
      </w:hyperlink>
    </w:p>
    <w:p w:rsidR="00F017D4" w:rsidRDefault="00381A63">
      <w:pPr>
        <w:pStyle w:val="TOC3"/>
        <w:rPr>
          <w:rFonts w:asciiTheme="minorHAnsi" w:eastAsiaTheme="minorEastAsia" w:hAnsiTheme="minorHAnsi"/>
        </w:rPr>
      </w:pPr>
      <w:hyperlink w:anchor="_Toc445305382" w:history="1">
        <w:r w:rsidR="00F017D4" w:rsidRPr="000F3C12">
          <w:rPr>
            <w:rStyle w:val="Hyperlink"/>
          </w:rPr>
          <w:t>3.7.5</w:t>
        </w:r>
        <w:r w:rsidR="00F017D4">
          <w:rPr>
            <w:rFonts w:asciiTheme="minorHAnsi" w:eastAsiaTheme="minorEastAsia" w:hAnsiTheme="minorHAnsi"/>
          </w:rPr>
          <w:tab/>
        </w:r>
        <w:r w:rsidR="00F017D4" w:rsidRPr="000F3C12">
          <w:rPr>
            <w:rStyle w:val="Hyperlink"/>
          </w:rPr>
          <w:t>Unit Tests and Mocking</w:t>
        </w:r>
        <w:r w:rsidR="00F017D4">
          <w:rPr>
            <w:webHidden/>
          </w:rPr>
          <w:tab/>
        </w:r>
        <w:r w:rsidR="00F017D4">
          <w:rPr>
            <w:webHidden/>
          </w:rPr>
          <w:fldChar w:fldCharType="begin"/>
        </w:r>
        <w:r w:rsidR="00F017D4">
          <w:rPr>
            <w:webHidden/>
          </w:rPr>
          <w:instrText xml:space="preserve"> PAGEREF _Toc445305382 \h </w:instrText>
        </w:r>
        <w:r w:rsidR="00F017D4">
          <w:rPr>
            <w:webHidden/>
          </w:rPr>
        </w:r>
        <w:r w:rsidR="00F017D4">
          <w:rPr>
            <w:webHidden/>
          </w:rPr>
          <w:fldChar w:fldCharType="separate"/>
        </w:r>
        <w:r w:rsidR="00F017D4">
          <w:rPr>
            <w:webHidden/>
          </w:rPr>
          <w:t>26</w:t>
        </w:r>
        <w:r w:rsidR="00F017D4">
          <w:rPr>
            <w:webHidden/>
          </w:rPr>
          <w:fldChar w:fldCharType="end"/>
        </w:r>
      </w:hyperlink>
    </w:p>
    <w:p w:rsidR="00F017D4" w:rsidRDefault="00381A63">
      <w:pPr>
        <w:pStyle w:val="TOC3"/>
        <w:rPr>
          <w:rFonts w:asciiTheme="minorHAnsi" w:eastAsiaTheme="minorEastAsia" w:hAnsiTheme="minorHAnsi"/>
        </w:rPr>
      </w:pPr>
      <w:hyperlink w:anchor="_Toc445305383" w:history="1">
        <w:r w:rsidR="00F017D4" w:rsidRPr="000F3C12">
          <w:rPr>
            <w:rStyle w:val="Hyperlink"/>
          </w:rPr>
          <w:t>3.7.6</w:t>
        </w:r>
        <w:r w:rsidR="00F017D4">
          <w:rPr>
            <w:rFonts w:asciiTheme="minorHAnsi" w:eastAsiaTheme="minorEastAsia" w:hAnsiTheme="minorHAnsi"/>
          </w:rPr>
          <w:tab/>
        </w:r>
        <w:r w:rsidR="00F017D4" w:rsidRPr="000F3C12">
          <w:rPr>
            <w:rStyle w:val="Hyperlink"/>
          </w:rPr>
          <w:t>Globalization and localization</w:t>
        </w:r>
        <w:r w:rsidR="00F017D4">
          <w:rPr>
            <w:webHidden/>
          </w:rPr>
          <w:tab/>
        </w:r>
        <w:r w:rsidR="00F017D4">
          <w:rPr>
            <w:webHidden/>
          </w:rPr>
          <w:fldChar w:fldCharType="begin"/>
        </w:r>
        <w:r w:rsidR="00F017D4">
          <w:rPr>
            <w:webHidden/>
          </w:rPr>
          <w:instrText xml:space="preserve"> PAGEREF _Toc445305383 \h </w:instrText>
        </w:r>
        <w:r w:rsidR="00F017D4">
          <w:rPr>
            <w:webHidden/>
          </w:rPr>
        </w:r>
        <w:r w:rsidR="00F017D4">
          <w:rPr>
            <w:webHidden/>
          </w:rPr>
          <w:fldChar w:fldCharType="separate"/>
        </w:r>
        <w:r w:rsidR="00F017D4">
          <w:rPr>
            <w:webHidden/>
          </w:rPr>
          <w:t>26</w:t>
        </w:r>
        <w:r w:rsidR="00F017D4">
          <w:rPr>
            <w:webHidden/>
          </w:rPr>
          <w:fldChar w:fldCharType="end"/>
        </w:r>
      </w:hyperlink>
    </w:p>
    <w:p w:rsidR="00F017D4" w:rsidRDefault="00381A63">
      <w:pPr>
        <w:pStyle w:val="TOC2"/>
        <w:rPr>
          <w:rFonts w:asciiTheme="minorHAnsi" w:eastAsiaTheme="minorEastAsia" w:hAnsiTheme="minorHAnsi"/>
        </w:rPr>
      </w:pPr>
      <w:hyperlink w:anchor="_Toc445305384" w:history="1">
        <w:r w:rsidR="00F017D4" w:rsidRPr="000F3C12">
          <w:rPr>
            <w:rStyle w:val="Hyperlink"/>
          </w:rPr>
          <w:t>3.8</w:t>
        </w:r>
        <w:r w:rsidR="00F017D4">
          <w:rPr>
            <w:rFonts w:asciiTheme="minorHAnsi" w:eastAsiaTheme="minorEastAsia" w:hAnsiTheme="minorHAnsi"/>
          </w:rPr>
          <w:tab/>
        </w:r>
        <w:r w:rsidR="00F017D4" w:rsidRPr="000F3C12">
          <w:rPr>
            <w:rStyle w:val="Hyperlink"/>
          </w:rPr>
          <w:t>Reports</w:t>
        </w:r>
        <w:r w:rsidR="00F017D4">
          <w:rPr>
            <w:webHidden/>
          </w:rPr>
          <w:tab/>
        </w:r>
        <w:r w:rsidR="00F017D4">
          <w:rPr>
            <w:webHidden/>
          </w:rPr>
          <w:fldChar w:fldCharType="begin"/>
        </w:r>
        <w:r w:rsidR="00F017D4">
          <w:rPr>
            <w:webHidden/>
          </w:rPr>
          <w:instrText xml:space="preserve"> PAGEREF _Toc445305384 \h </w:instrText>
        </w:r>
        <w:r w:rsidR="00F017D4">
          <w:rPr>
            <w:webHidden/>
          </w:rPr>
        </w:r>
        <w:r w:rsidR="00F017D4">
          <w:rPr>
            <w:webHidden/>
          </w:rPr>
          <w:fldChar w:fldCharType="separate"/>
        </w:r>
        <w:r w:rsidR="00F017D4">
          <w:rPr>
            <w:webHidden/>
          </w:rPr>
          <w:t>27</w:t>
        </w:r>
        <w:r w:rsidR="00F017D4">
          <w:rPr>
            <w:webHidden/>
          </w:rPr>
          <w:fldChar w:fldCharType="end"/>
        </w:r>
      </w:hyperlink>
    </w:p>
    <w:p w:rsidR="00F017D4" w:rsidRDefault="00381A63">
      <w:pPr>
        <w:pStyle w:val="TOC2"/>
        <w:rPr>
          <w:rFonts w:asciiTheme="minorHAnsi" w:eastAsiaTheme="minorEastAsia" w:hAnsiTheme="minorHAnsi"/>
        </w:rPr>
      </w:pPr>
      <w:hyperlink w:anchor="_Toc445305385" w:history="1">
        <w:r w:rsidR="00F017D4" w:rsidRPr="000F3C12">
          <w:rPr>
            <w:rStyle w:val="Hyperlink"/>
          </w:rPr>
          <w:t>3.9</w:t>
        </w:r>
        <w:r w:rsidR="00F017D4">
          <w:rPr>
            <w:rFonts w:asciiTheme="minorHAnsi" w:eastAsiaTheme="minorEastAsia" w:hAnsiTheme="minorHAnsi"/>
          </w:rPr>
          <w:tab/>
        </w:r>
        <w:r w:rsidR="00F017D4" w:rsidRPr="000F3C12">
          <w:rPr>
            <w:rStyle w:val="Hyperlink"/>
          </w:rPr>
          <w:t>Automation</w:t>
        </w:r>
        <w:r w:rsidR="00F017D4">
          <w:rPr>
            <w:webHidden/>
          </w:rPr>
          <w:tab/>
        </w:r>
        <w:r w:rsidR="00F017D4">
          <w:rPr>
            <w:webHidden/>
          </w:rPr>
          <w:fldChar w:fldCharType="begin"/>
        </w:r>
        <w:r w:rsidR="00F017D4">
          <w:rPr>
            <w:webHidden/>
          </w:rPr>
          <w:instrText xml:space="preserve"> PAGEREF _Toc445305385 \h </w:instrText>
        </w:r>
        <w:r w:rsidR="00F017D4">
          <w:rPr>
            <w:webHidden/>
          </w:rPr>
        </w:r>
        <w:r w:rsidR="00F017D4">
          <w:rPr>
            <w:webHidden/>
          </w:rPr>
          <w:fldChar w:fldCharType="separate"/>
        </w:r>
        <w:r w:rsidR="00F017D4">
          <w:rPr>
            <w:webHidden/>
          </w:rPr>
          <w:t>27</w:t>
        </w:r>
        <w:r w:rsidR="00F017D4">
          <w:rPr>
            <w:webHidden/>
          </w:rPr>
          <w:fldChar w:fldCharType="end"/>
        </w:r>
      </w:hyperlink>
    </w:p>
    <w:p w:rsidR="00F017D4" w:rsidRDefault="00381A63">
      <w:pPr>
        <w:pStyle w:val="TOC2"/>
        <w:rPr>
          <w:rFonts w:asciiTheme="minorHAnsi" w:eastAsiaTheme="minorEastAsia" w:hAnsiTheme="minorHAnsi"/>
        </w:rPr>
      </w:pPr>
      <w:hyperlink w:anchor="_Toc445305386" w:history="1">
        <w:r w:rsidR="00F017D4" w:rsidRPr="000F3C12">
          <w:rPr>
            <w:rStyle w:val="Hyperlink"/>
          </w:rPr>
          <w:t>3.10</w:t>
        </w:r>
        <w:r w:rsidR="00F017D4">
          <w:rPr>
            <w:rFonts w:asciiTheme="minorHAnsi" w:eastAsiaTheme="minorEastAsia" w:hAnsiTheme="minorHAnsi"/>
          </w:rPr>
          <w:tab/>
        </w:r>
        <w:r w:rsidR="00F017D4" w:rsidRPr="000F3C12">
          <w:rPr>
            <w:rStyle w:val="Hyperlink"/>
          </w:rPr>
          <w:t>Productivity</w:t>
        </w:r>
        <w:r w:rsidR="00F017D4">
          <w:rPr>
            <w:webHidden/>
          </w:rPr>
          <w:tab/>
        </w:r>
        <w:r w:rsidR="00F017D4">
          <w:rPr>
            <w:webHidden/>
          </w:rPr>
          <w:fldChar w:fldCharType="begin"/>
        </w:r>
        <w:r w:rsidR="00F017D4">
          <w:rPr>
            <w:webHidden/>
          </w:rPr>
          <w:instrText xml:space="preserve"> PAGEREF _Toc445305386 \h </w:instrText>
        </w:r>
        <w:r w:rsidR="00F017D4">
          <w:rPr>
            <w:webHidden/>
          </w:rPr>
        </w:r>
        <w:r w:rsidR="00F017D4">
          <w:rPr>
            <w:webHidden/>
          </w:rPr>
          <w:fldChar w:fldCharType="separate"/>
        </w:r>
        <w:r w:rsidR="00F017D4">
          <w:rPr>
            <w:webHidden/>
          </w:rPr>
          <w:t>28</w:t>
        </w:r>
        <w:r w:rsidR="00F017D4">
          <w:rPr>
            <w:webHidden/>
          </w:rPr>
          <w:fldChar w:fldCharType="end"/>
        </w:r>
      </w:hyperlink>
    </w:p>
    <w:p w:rsidR="00F017D4" w:rsidRDefault="00381A63">
      <w:pPr>
        <w:pStyle w:val="TOC2"/>
        <w:rPr>
          <w:rFonts w:asciiTheme="minorHAnsi" w:eastAsiaTheme="minorEastAsia" w:hAnsiTheme="minorHAnsi"/>
        </w:rPr>
      </w:pPr>
      <w:hyperlink w:anchor="_Toc445305387" w:history="1">
        <w:r w:rsidR="00F017D4" w:rsidRPr="000F3C12">
          <w:rPr>
            <w:rStyle w:val="Hyperlink"/>
          </w:rPr>
          <w:t>3.11</w:t>
        </w:r>
        <w:r w:rsidR="00F017D4">
          <w:rPr>
            <w:rFonts w:asciiTheme="minorHAnsi" w:eastAsiaTheme="minorEastAsia" w:hAnsiTheme="minorHAnsi"/>
          </w:rPr>
          <w:tab/>
        </w:r>
        <w:r w:rsidR="00F017D4" w:rsidRPr="000F3C12">
          <w:rPr>
            <w:rStyle w:val="Hyperlink"/>
          </w:rPr>
          <w:t>Guidelines</w:t>
        </w:r>
        <w:r w:rsidR="00F017D4">
          <w:rPr>
            <w:webHidden/>
          </w:rPr>
          <w:tab/>
        </w:r>
        <w:r w:rsidR="00F017D4">
          <w:rPr>
            <w:webHidden/>
          </w:rPr>
          <w:fldChar w:fldCharType="begin"/>
        </w:r>
        <w:r w:rsidR="00F017D4">
          <w:rPr>
            <w:webHidden/>
          </w:rPr>
          <w:instrText xml:space="preserve"> PAGEREF _Toc445305387 \h </w:instrText>
        </w:r>
        <w:r w:rsidR="00F017D4">
          <w:rPr>
            <w:webHidden/>
          </w:rPr>
        </w:r>
        <w:r w:rsidR="00F017D4">
          <w:rPr>
            <w:webHidden/>
          </w:rPr>
          <w:fldChar w:fldCharType="separate"/>
        </w:r>
        <w:r w:rsidR="00F017D4">
          <w:rPr>
            <w:webHidden/>
          </w:rPr>
          <w:t>28</w:t>
        </w:r>
        <w:r w:rsidR="00F017D4">
          <w:rPr>
            <w:webHidden/>
          </w:rPr>
          <w:fldChar w:fldCharType="end"/>
        </w:r>
      </w:hyperlink>
    </w:p>
    <w:p w:rsidR="00F017D4" w:rsidRDefault="00381A63">
      <w:pPr>
        <w:pStyle w:val="TOC2"/>
        <w:rPr>
          <w:rFonts w:asciiTheme="minorHAnsi" w:eastAsiaTheme="minorEastAsia" w:hAnsiTheme="minorHAnsi"/>
        </w:rPr>
      </w:pPr>
      <w:hyperlink w:anchor="_Toc445305388" w:history="1">
        <w:r w:rsidR="00F017D4" w:rsidRPr="000F3C12">
          <w:rPr>
            <w:rStyle w:val="Hyperlink"/>
          </w:rPr>
          <w:t>3.12</w:t>
        </w:r>
        <w:r w:rsidR="00F017D4">
          <w:rPr>
            <w:rFonts w:asciiTheme="minorHAnsi" w:eastAsiaTheme="minorEastAsia" w:hAnsiTheme="minorHAnsi"/>
          </w:rPr>
          <w:tab/>
        </w:r>
        <w:r w:rsidR="00F017D4" w:rsidRPr="000F3C12">
          <w:rPr>
            <w:rStyle w:val="Hyperlink"/>
          </w:rPr>
          <w:t>Future Enhancements</w:t>
        </w:r>
        <w:r w:rsidR="00F017D4">
          <w:rPr>
            <w:webHidden/>
          </w:rPr>
          <w:tab/>
        </w:r>
        <w:r w:rsidR="00F017D4">
          <w:rPr>
            <w:webHidden/>
          </w:rPr>
          <w:fldChar w:fldCharType="begin"/>
        </w:r>
        <w:r w:rsidR="00F017D4">
          <w:rPr>
            <w:webHidden/>
          </w:rPr>
          <w:instrText xml:space="preserve"> PAGEREF _Toc445305388 \h </w:instrText>
        </w:r>
        <w:r w:rsidR="00F017D4">
          <w:rPr>
            <w:webHidden/>
          </w:rPr>
        </w:r>
        <w:r w:rsidR="00F017D4">
          <w:rPr>
            <w:webHidden/>
          </w:rPr>
          <w:fldChar w:fldCharType="separate"/>
        </w:r>
        <w:r w:rsidR="00F017D4">
          <w:rPr>
            <w:webHidden/>
          </w:rPr>
          <w:t>29</w:t>
        </w:r>
        <w:r w:rsidR="00F017D4">
          <w:rPr>
            <w:webHidden/>
          </w:rPr>
          <w:fldChar w:fldCharType="end"/>
        </w:r>
      </w:hyperlink>
    </w:p>
    <w:p w:rsidR="00F017D4" w:rsidRDefault="00381A63">
      <w:pPr>
        <w:pStyle w:val="TOC3"/>
        <w:rPr>
          <w:rFonts w:asciiTheme="minorHAnsi" w:eastAsiaTheme="minorEastAsia" w:hAnsiTheme="minorHAnsi"/>
        </w:rPr>
      </w:pPr>
      <w:hyperlink w:anchor="_Toc445305389" w:history="1">
        <w:r w:rsidR="00F017D4" w:rsidRPr="000F3C12">
          <w:rPr>
            <w:rStyle w:val="Hyperlink"/>
          </w:rPr>
          <w:t>3.12.1</w:t>
        </w:r>
        <w:r w:rsidR="00F017D4">
          <w:rPr>
            <w:rFonts w:asciiTheme="minorHAnsi" w:eastAsiaTheme="minorEastAsia" w:hAnsiTheme="minorHAnsi"/>
          </w:rPr>
          <w:tab/>
        </w:r>
        <w:r w:rsidR="00F017D4" w:rsidRPr="000F3C12">
          <w:rPr>
            <w:rStyle w:val="Hyperlink"/>
          </w:rPr>
          <w:t>64 Bit</w:t>
        </w:r>
        <w:r w:rsidR="00F017D4">
          <w:rPr>
            <w:webHidden/>
          </w:rPr>
          <w:tab/>
        </w:r>
        <w:r w:rsidR="00F017D4">
          <w:rPr>
            <w:webHidden/>
          </w:rPr>
          <w:fldChar w:fldCharType="begin"/>
        </w:r>
        <w:r w:rsidR="00F017D4">
          <w:rPr>
            <w:webHidden/>
          </w:rPr>
          <w:instrText xml:space="preserve"> PAGEREF _Toc445305389 \h </w:instrText>
        </w:r>
        <w:r w:rsidR="00F017D4">
          <w:rPr>
            <w:webHidden/>
          </w:rPr>
        </w:r>
        <w:r w:rsidR="00F017D4">
          <w:rPr>
            <w:webHidden/>
          </w:rPr>
          <w:fldChar w:fldCharType="separate"/>
        </w:r>
        <w:r w:rsidR="00F017D4">
          <w:rPr>
            <w:webHidden/>
          </w:rPr>
          <w:t>29</w:t>
        </w:r>
        <w:r w:rsidR="00F017D4">
          <w:rPr>
            <w:webHidden/>
          </w:rPr>
          <w:fldChar w:fldCharType="end"/>
        </w:r>
      </w:hyperlink>
    </w:p>
    <w:p w:rsidR="00F017D4" w:rsidRDefault="00381A63">
      <w:pPr>
        <w:pStyle w:val="TOC3"/>
        <w:rPr>
          <w:rFonts w:asciiTheme="minorHAnsi" w:eastAsiaTheme="minorEastAsia" w:hAnsiTheme="minorHAnsi"/>
        </w:rPr>
      </w:pPr>
      <w:hyperlink w:anchor="_Toc445305390" w:history="1">
        <w:r w:rsidR="00F017D4" w:rsidRPr="000F3C12">
          <w:rPr>
            <w:rStyle w:val="Hyperlink"/>
          </w:rPr>
          <w:t>3.12.2</w:t>
        </w:r>
        <w:r w:rsidR="00F017D4">
          <w:rPr>
            <w:rFonts w:asciiTheme="minorHAnsi" w:eastAsiaTheme="minorEastAsia" w:hAnsiTheme="minorHAnsi"/>
          </w:rPr>
          <w:tab/>
        </w:r>
        <w:r w:rsidR="00F017D4" w:rsidRPr="000F3C12">
          <w:rPr>
            <w:rStyle w:val="Hyperlink"/>
          </w:rPr>
          <w:t>Unicode</w:t>
        </w:r>
        <w:r w:rsidR="00F017D4">
          <w:rPr>
            <w:webHidden/>
          </w:rPr>
          <w:tab/>
        </w:r>
        <w:r w:rsidR="00F017D4">
          <w:rPr>
            <w:webHidden/>
          </w:rPr>
          <w:fldChar w:fldCharType="begin"/>
        </w:r>
        <w:r w:rsidR="00F017D4">
          <w:rPr>
            <w:webHidden/>
          </w:rPr>
          <w:instrText xml:space="preserve"> PAGEREF _Toc445305390 \h </w:instrText>
        </w:r>
        <w:r w:rsidR="00F017D4">
          <w:rPr>
            <w:webHidden/>
          </w:rPr>
        </w:r>
        <w:r w:rsidR="00F017D4">
          <w:rPr>
            <w:webHidden/>
          </w:rPr>
          <w:fldChar w:fldCharType="separate"/>
        </w:r>
        <w:r w:rsidR="00F017D4">
          <w:rPr>
            <w:webHidden/>
          </w:rPr>
          <w:t>29</w:t>
        </w:r>
        <w:r w:rsidR="00F017D4">
          <w:rPr>
            <w:webHidden/>
          </w:rPr>
          <w:fldChar w:fldCharType="end"/>
        </w:r>
      </w:hyperlink>
    </w:p>
    <w:p w:rsidR="00F017D4" w:rsidRDefault="00381A63">
      <w:pPr>
        <w:pStyle w:val="TOC3"/>
        <w:rPr>
          <w:rFonts w:asciiTheme="minorHAnsi" w:eastAsiaTheme="minorEastAsia" w:hAnsiTheme="minorHAnsi"/>
        </w:rPr>
      </w:pPr>
      <w:hyperlink w:anchor="_Toc445305391" w:history="1">
        <w:r w:rsidR="00F017D4" w:rsidRPr="000F3C12">
          <w:rPr>
            <w:rStyle w:val="Hyperlink"/>
          </w:rPr>
          <w:t>3.12.3</w:t>
        </w:r>
        <w:r w:rsidR="00F017D4">
          <w:rPr>
            <w:rFonts w:asciiTheme="minorHAnsi" w:eastAsiaTheme="minorEastAsia" w:hAnsiTheme="minorHAnsi"/>
          </w:rPr>
          <w:tab/>
        </w:r>
        <w:r w:rsidR="00F017D4" w:rsidRPr="000F3C12">
          <w:rPr>
            <w:rStyle w:val="Hyperlink"/>
          </w:rPr>
          <w:t>Sage 300 System Manager Limits</w:t>
        </w:r>
        <w:r w:rsidR="00F017D4">
          <w:rPr>
            <w:webHidden/>
          </w:rPr>
          <w:tab/>
        </w:r>
        <w:r w:rsidR="00F017D4">
          <w:rPr>
            <w:webHidden/>
          </w:rPr>
          <w:fldChar w:fldCharType="begin"/>
        </w:r>
        <w:r w:rsidR="00F017D4">
          <w:rPr>
            <w:webHidden/>
          </w:rPr>
          <w:instrText xml:space="preserve"> PAGEREF _Toc445305391 \h </w:instrText>
        </w:r>
        <w:r w:rsidR="00F017D4">
          <w:rPr>
            <w:webHidden/>
          </w:rPr>
        </w:r>
        <w:r w:rsidR="00F017D4">
          <w:rPr>
            <w:webHidden/>
          </w:rPr>
          <w:fldChar w:fldCharType="separate"/>
        </w:r>
        <w:r w:rsidR="00F017D4">
          <w:rPr>
            <w:webHidden/>
          </w:rPr>
          <w:t>30</w:t>
        </w:r>
        <w:r w:rsidR="00F017D4">
          <w:rPr>
            <w:webHidden/>
          </w:rPr>
          <w:fldChar w:fldCharType="end"/>
        </w:r>
      </w:hyperlink>
    </w:p>
    <w:p w:rsidR="00F017D4" w:rsidRDefault="00381A63">
      <w:pPr>
        <w:pStyle w:val="TOC3"/>
        <w:rPr>
          <w:rFonts w:asciiTheme="minorHAnsi" w:eastAsiaTheme="minorEastAsia" w:hAnsiTheme="minorHAnsi"/>
        </w:rPr>
      </w:pPr>
      <w:hyperlink w:anchor="_Toc445305392" w:history="1">
        <w:r w:rsidR="00F017D4" w:rsidRPr="000F3C12">
          <w:rPr>
            <w:rStyle w:val="Hyperlink"/>
          </w:rPr>
          <w:t>3.12.4</w:t>
        </w:r>
        <w:r w:rsidR="00F017D4">
          <w:rPr>
            <w:rFonts w:asciiTheme="minorHAnsi" w:eastAsiaTheme="minorEastAsia" w:hAnsiTheme="minorHAnsi"/>
          </w:rPr>
          <w:tab/>
        </w:r>
        <w:r w:rsidR="00F017D4" w:rsidRPr="000F3C12">
          <w:rPr>
            <w:rStyle w:val="Hyperlink"/>
          </w:rPr>
          <w:t>Remove Shared Data Folder</w:t>
        </w:r>
        <w:r w:rsidR="00F017D4">
          <w:rPr>
            <w:webHidden/>
          </w:rPr>
          <w:tab/>
        </w:r>
        <w:r w:rsidR="00F017D4">
          <w:rPr>
            <w:webHidden/>
          </w:rPr>
          <w:fldChar w:fldCharType="begin"/>
        </w:r>
        <w:r w:rsidR="00F017D4">
          <w:rPr>
            <w:webHidden/>
          </w:rPr>
          <w:instrText xml:space="preserve"> PAGEREF _Toc445305392 \h </w:instrText>
        </w:r>
        <w:r w:rsidR="00F017D4">
          <w:rPr>
            <w:webHidden/>
          </w:rPr>
        </w:r>
        <w:r w:rsidR="00F017D4">
          <w:rPr>
            <w:webHidden/>
          </w:rPr>
          <w:fldChar w:fldCharType="separate"/>
        </w:r>
        <w:r w:rsidR="00F017D4">
          <w:rPr>
            <w:webHidden/>
          </w:rPr>
          <w:t>30</w:t>
        </w:r>
        <w:r w:rsidR="00F017D4">
          <w:rPr>
            <w:webHidden/>
          </w:rPr>
          <w:fldChar w:fldCharType="end"/>
        </w:r>
      </w:hyperlink>
    </w:p>
    <w:p w:rsidR="00F017D4" w:rsidRDefault="00381A63">
      <w:pPr>
        <w:pStyle w:val="TOC2"/>
        <w:rPr>
          <w:rFonts w:asciiTheme="minorHAnsi" w:eastAsiaTheme="minorEastAsia" w:hAnsiTheme="minorHAnsi"/>
        </w:rPr>
      </w:pPr>
      <w:hyperlink w:anchor="_Toc445305393" w:history="1">
        <w:r w:rsidR="00F017D4" w:rsidRPr="000F3C12">
          <w:rPr>
            <w:rStyle w:val="Hyperlink"/>
          </w:rPr>
          <w:t>3.13</w:t>
        </w:r>
        <w:r w:rsidR="00F017D4">
          <w:rPr>
            <w:rFonts w:asciiTheme="minorHAnsi" w:eastAsiaTheme="minorEastAsia" w:hAnsiTheme="minorHAnsi"/>
          </w:rPr>
          <w:tab/>
        </w:r>
        <w:r w:rsidR="00F017D4" w:rsidRPr="000F3C12">
          <w:rPr>
            <w:rStyle w:val="Hyperlink"/>
          </w:rPr>
          <w:t>Definitions, Acronyms, and Abbreviations</w:t>
        </w:r>
        <w:r w:rsidR="00F017D4">
          <w:rPr>
            <w:webHidden/>
          </w:rPr>
          <w:tab/>
        </w:r>
        <w:r w:rsidR="00F017D4">
          <w:rPr>
            <w:webHidden/>
          </w:rPr>
          <w:fldChar w:fldCharType="begin"/>
        </w:r>
        <w:r w:rsidR="00F017D4">
          <w:rPr>
            <w:webHidden/>
          </w:rPr>
          <w:instrText xml:space="preserve"> PAGEREF _Toc445305393 \h </w:instrText>
        </w:r>
        <w:r w:rsidR="00F017D4">
          <w:rPr>
            <w:webHidden/>
          </w:rPr>
        </w:r>
        <w:r w:rsidR="00F017D4">
          <w:rPr>
            <w:webHidden/>
          </w:rPr>
          <w:fldChar w:fldCharType="separate"/>
        </w:r>
        <w:r w:rsidR="00F017D4">
          <w:rPr>
            <w:webHidden/>
          </w:rPr>
          <w:t>30</w:t>
        </w:r>
        <w:r w:rsidR="00F017D4">
          <w:rPr>
            <w:webHidden/>
          </w:rPr>
          <w:fldChar w:fldCharType="end"/>
        </w:r>
      </w:hyperlink>
    </w:p>
    <w:p w:rsidR="00F017D4" w:rsidRDefault="00381A63">
      <w:pPr>
        <w:pStyle w:val="TOC2"/>
        <w:rPr>
          <w:rFonts w:asciiTheme="minorHAnsi" w:eastAsiaTheme="minorEastAsia" w:hAnsiTheme="minorHAnsi"/>
        </w:rPr>
      </w:pPr>
      <w:hyperlink w:anchor="_Toc445305394" w:history="1">
        <w:r w:rsidR="00F017D4" w:rsidRPr="000F3C12">
          <w:rPr>
            <w:rStyle w:val="Hyperlink"/>
          </w:rPr>
          <w:t>3.14</w:t>
        </w:r>
        <w:r w:rsidR="00F017D4">
          <w:rPr>
            <w:rFonts w:asciiTheme="minorHAnsi" w:eastAsiaTheme="minorEastAsia" w:hAnsiTheme="minorHAnsi"/>
          </w:rPr>
          <w:tab/>
        </w:r>
        <w:r w:rsidR="00F017D4" w:rsidRPr="000F3C12">
          <w:rPr>
            <w:rStyle w:val="Hyperlink"/>
          </w:rPr>
          <w:t>References</w:t>
        </w:r>
        <w:r w:rsidR="00F017D4">
          <w:rPr>
            <w:webHidden/>
          </w:rPr>
          <w:tab/>
        </w:r>
        <w:r w:rsidR="00F017D4">
          <w:rPr>
            <w:webHidden/>
          </w:rPr>
          <w:fldChar w:fldCharType="begin"/>
        </w:r>
        <w:r w:rsidR="00F017D4">
          <w:rPr>
            <w:webHidden/>
          </w:rPr>
          <w:instrText xml:space="preserve"> PAGEREF _Toc445305394 \h </w:instrText>
        </w:r>
        <w:r w:rsidR="00F017D4">
          <w:rPr>
            <w:webHidden/>
          </w:rPr>
        </w:r>
        <w:r w:rsidR="00F017D4">
          <w:rPr>
            <w:webHidden/>
          </w:rPr>
          <w:fldChar w:fldCharType="separate"/>
        </w:r>
        <w:r w:rsidR="00F017D4">
          <w:rPr>
            <w:webHidden/>
          </w:rPr>
          <w:t>30</w:t>
        </w:r>
        <w:r w:rsidR="00F017D4">
          <w:rPr>
            <w:webHidden/>
          </w:rPr>
          <w:fldChar w:fldCharType="end"/>
        </w:r>
      </w:hyperlink>
    </w:p>
    <w:p w:rsidR="009353BC" w:rsidRDefault="00897E78" w:rsidP="00EC6370">
      <w:pPr>
        <w:pStyle w:val="SAGEBodyText"/>
        <w:sectPr w:rsidR="009353BC" w:rsidSect="00FD29E7">
          <w:headerReference w:type="even" r:id="rId12"/>
          <w:headerReference w:type="default" r:id="rId13"/>
          <w:footerReference w:type="even" r:id="rId14"/>
          <w:footerReference w:type="default" r:id="rId15"/>
          <w:headerReference w:type="first" r:id="rId16"/>
          <w:footerReference w:type="first" r:id="rId17"/>
          <w:pgSz w:w="12242" w:h="15842" w:code="1"/>
          <w:pgMar w:top="709" w:right="1440" w:bottom="1701" w:left="1584" w:header="624" w:footer="397" w:gutter="0"/>
          <w:cols w:space="708"/>
          <w:titlePg/>
          <w:docGrid w:linePitch="360"/>
        </w:sectPr>
      </w:pPr>
      <w:r>
        <w:fldChar w:fldCharType="end"/>
      </w:r>
    </w:p>
    <w:p w:rsidR="00C348DD" w:rsidRDefault="00C348DD" w:rsidP="00A836CB">
      <w:pPr>
        <w:pStyle w:val="SAGEHeading1"/>
        <w:framePr w:wrap="around"/>
      </w:pPr>
      <w:bookmarkStart w:id="1" w:name="_Toc445305356"/>
      <w:r>
        <w:lastRenderedPageBreak/>
        <w:t>Introduction</w:t>
      </w:r>
      <w:bookmarkEnd w:id="1"/>
      <w:r>
        <w:t xml:space="preserve"> </w:t>
      </w:r>
    </w:p>
    <w:p w:rsidR="00C348DD" w:rsidRDefault="00C348DD" w:rsidP="00C348DD">
      <w:pPr>
        <w:pStyle w:val="SAGEBodyText"/>
      </w:pPr>
      <w:r>
        <w:t>Sage 300</w:t>
      </w:r>
      <w:r w:rsidR="00B70A3A">
        <w:t xml:space="preserve"> has always been a strong three-</w:t>
      </w:r>
      <w:r>
        <w:t xml:space="preserve">tier </w:t>
      </w:r>
      <w:r w:rsidR="00B70A3A">
        <w:t xml:space="preserve">Microsoft </w:t>
      </w:r>
      <w:r>
        <w:t xml:space="preserve">Windows </w:t>
      </w:r>
      <w:r w:rsidR="00B70A3A">
        <w:t>d</w:t>
      </w:r>
      <w:r>
        <w:t xml:space="preserve">esktop </w:t>
      </w:r>
      <w:r w:rsidR="00B70A3A">
        <w:t>a</w:t>
      </w:r>
      <w:r>
        <w:t xml:space="preserve">ccounting application. A project was undertaken to replace the </w:t>
      </w:r>
      <w:r w:rsidR="00B70A3A">
        <w:t>User Interface (“UI”)</w:t>
      </w:r>
      <w:r>
        <w:t xml:space="preserve"> layer written in </w:t>
      </w:r>
      <w:r w:rsidR="00B70A3A">
        <w:t>Visual Basic 6</w:t>
      </w:r>
      <w:r>
        <w:t xml:space="preserve"> with a more modern </w:t>
      </w:r>
      <w:r w:rsidR="00B70A3A">
        <w:t>web-based</w:t>
      </w:r>
      <w:r>
        <w:t xml:space="preserve"> UI layer that would run in any browser and consist entirely of HTML, JavaScript</w:t>
      </w:r>
      <w:r w:rsidR="00B70A3A">
        <w:t>,</w:t>
      </w:r>
      <w:r>
        <w:t xml:space="preserve"> and CSS.</w:t>
      </w:r>
    </w:p>
    <w:p w:rsidR="00C348DD" w:rsidRDefault="00C348DD" w:rsidP="00C348DD">
      <w:pPr>
        <w:pStyle w:val="SAGEBodyText"/>
      </w:pPr>
      <w:r>
        <w:t xml:space="preserve">This Software Architecture Document provides a comprehensive architectural overview of </w:t>
      </w:r>
      <w:r w:rsidR="00B70A3A">
        <w:t xml:space="preserve">the </w:t>
      </w:r>
      <w:r>
        <w:t xml:space="preserve">Sage 300 application in regard to these new </w:t>
      </w:r>
      <w:r w:rsidR="00B70A3A">
        <w:t>web-based</w:t>
      </w:r>
      <w:r>
        <w:t xml:space="preserve"> UIs</w:t>
      </w:r>
      <w:r w:rsidR="006510E6">
        <w:t xml:space="preserve"> (also called “web screens” here and in other documentation)</w:t>
      </w:r>
      <w:r>
        <w:t>.</w:t>
      </w:r>
    </w:p>
    <w:p w:rsidR="00C348DD" w:rsidRDefault="00C348DD" w:rsidP="00C348DD">
      <w:pPr>
        <w:pStyle w:val="SAGEBodyText"/>
      </w:pPr>
      <w:r>
        <w:t>This document also provides a high-level description of the goals of the architecture, the features provided by the system</w:t>
      </w:r>
      <w:r w:rsidR="00B70A3A">
        <w:t>,</w:t>
      </w:r>
      <w:r>
        <w:t xml:space="preserve"> and </w:t>
      </w:r>
      <w:r w:rsidR="00B70A3A">
        <w:t xml:space="preserve">the </w:t>
      </w:r>
      <w:r>
        <w:t xml:space="preserve">architectural styles and components that have been selected to implement the features. </w:t>
      </w:r>
    </w:p>
    <w:p w:rsidR="00924331" w:rsidRDefault="00B70A3A" w:rsidP="00C348DD">
      <w:pPr>
        <w:pStyle w:val="SAGEBodyText"/>
        <w:sectPr w:rsidR="00924331" w:rsidSect="00E6021F">
          <w:pgSz w:w="12242" w:h="15842" w:code="1"/>
          <w:pgMar w:top="709" w:right="1440" w:bottom="1701" w:left="1584" w:header="624" w:footer="397" w:gutter="0"/>
          <w:cols w:space="708"/>
          <w:titlePg/>
          <w:docGrid w:linePitch="360"/>
        </w:sectPr>
      </w:pPr>
      <w:r>
        <w:t>A number</w:t>
      </w:r>
      <w:r w:rsidR="00C348DD">
        <w:t xml:space="preserve"> of different architectural views</w:t>
      </w:r>
      <w:r>
        <w:t xml:space="preserve"> are presented</w:t>
      </w:r>
      <w:r w:rsidR="00C348DD">
        <w:t xml:space="preserve"> to depict di</w:t>
      </w:r>
      <w:r>
        <w:t xml:space="preserve">fferent aspects of the system, and to </w:t>
      </w:r>
      <w:r w:rsidR="00C348DD">
        <w:t xml:space="preserve">capture and convey the significant architectural decisions </w:t>
      </w:r>
      <w:r>
        <w:t>that</w:t>
      </w:r>
      <w:r w:rsidR="00C348DD">
        <w:t xml:space="preserve"> have been made </w:t>
      </w:r>
      <w:r>
        <w:t>in designing</w:t>
      </w:r>
      <w:r w:rsidR="00C348DD">
        <w:t xml:space="preserve"> the system.</w:t>
      </w:r>
    </w:p>
    <w:p w:rsidR="00C348DD" w:rsidRDefault="00C348DD" w:rsidP="00FB44CD">
      <w:pPr>
        <w:pStyle w:val="SAGEHeading1"/>
        <w:framePr w:wrap="around"/>
      </w:pPr>
      <w:bookmarkStart w:id="2" w:name="_Toc445305357"/>
      <w:r>
        <w:lastRenderedPageBreak/>
        <w:t>Technical Requirements</w:t>
      </w:r>
      <w:bookmarkEnd w:id="2"/>
    </w:p>
    <w:p w:rsidR="00C348DD" w:rsidRDefault="00C348DD" w:rsidP="00C348DD">
      <w:pPr>
        <w:pStyle w:val="SAGEBodyText"/>
      </w:pPr>
      <w:r>
        <w:t xml:space="preserve">This section </w:t>
      </w:r>
      <w:r w:rsidR="006510E6">
        <w:t>describes technical requirements for Sage 300 web screens</w:t>
      </w:r>
      <w:r>
        <w:t>.</w:t>
      </w:r>
    </w:p>
    <w:p w:rsidR="00C348DD" w:rsidRDefault="00C348DD" w:rsidP="00C348DD">
      <w:pPr>
        <w:pStyle w:val="SAGEBodyText"/>
      </w:pPr>
      <w:r>
        <w:t xml:space="preserve">Objectives of the Web UI project include: </w:t>
      </w:r>
    </w:p>
    <w:p w:rsidR="00C348DD" w:rsidRDefault="00C348DD" w:rsidP="000C4960">
      <w:pPr>
        <w:pStyle w:val="SAGEBullet1"/>
      </w:pPr>
      <w:r>
        <w:t>Modernize Sage 300 UI to replace VB6 screens with modern appealing supported technology that provides a great customer experience</w:t>
      </w:r>
      <w:r w:rsidR="009C3C83">
        <w:t>.</w:t>
      </w:r>
    </w:p>
    <w:p w:rsidR="00C348DD" w:rsidRDefault="009C3C83" w:rsidP="000C4960">
      <w:pPr>
        <w:pStyle w:val="SAGEBullet1"/>
      </w:pPr>
      <w:r>
        <w:t>Evolve toward</w:t>
      </w:r>
      <w:r w:rsidR="00C348DD">
        <w:t xml:space="preserve"> an extensible architecture</w:t>
      </w:r>
    </w:p>
    <w:p w:rsidR="00C348DD" w:rsidRDefault="00C348DD" w:rsidP="000C4960">
      <w:pPr>
        <w:pStyle w:val="SAGEBullet2"/>
      </w:pPr>
      <w:r>
        <w:t>Be able to fully run</w:t>
      </w:r>
      <w:r w:rsidR="009C3C83">
        <w:t xml:space="preserve"> under PaaS as a scalable fault-</w:t>
      </w:r>
      <w:r>
        <w:t>tolerant automatically managed system, and avoid use of IaaS elements.</w:t>
      </w:r>
    </w:p>
    <w:p w:rsidR="00C348DD" w:rsidRDefault="00C348DD" w:rsidP="000C4960">
      <w:pPr>
        <w:pStyle w:val="SAGEBullet2"/>
      </w:pPr>
      <w:r>
        <w:t>Expose Sage 300 fu</w:t>
      </w:r>
      <w:r w:rsidR="009C3C83">
        <w:t>nctionality via modern industry-standard web service interface.</w:t>
      </w:r>
    </w:p>
    <w:p w:rsidR="00C348DD" w:rsidRDefault="00C348DD" w:rsidP="000C4960">
      <w:pPr>
        <w:pStyle w:val="SAGEBullet2"/>
      </w:pPr>
      <w:r>
        <w:t>Make the application deployable on-premise by usin</w:t>
      </w:r>
      <w:r w:rsidR="009C3C83">
        <w:t>g different configuration files.</w:t>
      </w:r>
    </w:p>
    <w:p w:rsidR="00C348DD" w:rsidRDefault="009C3C83" w:rsidP="000C4960">
      <w:pPr>
        <w:pStyle w:val="SAGEBullet2"/>
      </w:pPr>
      <w:r>
        <w:t>Make d</w:t>
      </w:r>
      <w:r w:rsidR="00C348DD">
        <w:t xml:space="preserve">ifferent deployments </w:t>
      </w:r>
      <w:r>
        <w:t>available through customization.</w:t>
      </w:r>
    </w:p>
    <w:p w:rsidR="00C348DD" w:rsidRDefault="00C348DD" w:rsidP="00C348DD">
      <w:pPr>
        <w:pStyle w:val="SAGEBodyText"/>
      </w:pPr>
      <w:r>
        <w:t>Technical requirements were collected in the following areas:</w:t>
      </w:r>
    </w:p>
    <w:p w:rsidR="00C348DD" w:rsidRDefault="00C348DD" w:rsidP="000C4960">
      <w:pPr>
        <w:pStyle w:val="SAGEBullet1"/>
      </w:pPr>
      <w:r>
        <w:t xml:space="preserve">Development Technology </w:t>
      </w:r>
    </w:p>
    <w:p w:rsidR="00C348DD" w:rsidRDefault="00C348DD" w:rsidP="000C4960">
      <w:pPr>
        <w:pStyle w:val="SAGEBullet1"/>
      </w:pPr>
      <w:r>
        <w:t>Customizations</w:t>
      </w:r>
    </w:p>
    <w:p w:rsidR="00C348DD" w:rsidRDefault="00C348DD" w:rsidP="000C4960">
      <w:pPr>
        <w:pStyle w:val="SAGEBullet1"/>
      </w:pPr>
      <w:r>
        <w:t>Deployment</w:t>
      </w:r>
    </w:p>
    <w:p w:rsidR="00C348DD" w:rsidRDefault="009C3C83" w:rsidP="000C4960">
      <w:pPr>
        <w:pStyle w:val="SAGEBullet1"/>
      </w:pPr>
      <w:r>
        <w:t>REST</w:t>
      </w:r>
      <w:r w:rsidR="00790F6E">
        <w:t>ful</w:t>
      </w:r>
      <w:r>
        <w:t xml:space="preserve"> </w:t>
      </w:r>
      <w:r w:rsidR="00C348DD">
        <w:t xml:space="preserve">services </w:t>
      </w:r>
    </w:p>
    <w:p w:rsidR="00C348DD" w:rsidRDefault="00C348DD" w:rsidP="000C4960">
      <w:pPr>
        <w:pStyle w:val="SAGEBullet1"/>
      </w:pPr>
      <w:r>
        <w:t>Performance</w:t>
      </w:r>
    </w:p>
    <w:p w:rsidR="00C348DD" w:rsidRDefault="00C348DD" w:rsidP="000C4960">
      <w:pPr>
        <w:pStyle w:val="SAGEBullet1"/>
      </w:pPr>
      <w:r>
        <w:t>Multi-tenancy</w:t>
      </w:r>
    </w:p>
    <w:p w:rsidR="00C348DD" w:rsidRDefault="00C348DD" w:rsidP="00C348DD">
      <w:pPr>
        <w:pStyle w:val="SAGEBodyText"/>
      </w:pPr>
      <w:r>
        <w:t xml:space="preserve">Requirements for the above areas are detailed in </w:t>
      </w:r>
      <w:r w:rsidR="009C3C83">
        <w:t>this document</w:t>
      </w:r>
      <w:r>
        <w:t xml:space="preserve">. </w:t>
      </w:r>
    </w:p>
    <w:p w:rsidR="00C348DD" w:rsidRDefault="00C348DD" w:rsidP="000C4960">
      <w:pPr>
        <w:pStyle w:val="SAGETaskIntro"/>
      </w:pPr>
      <w:r>
        <w:t>Assumption</w:t>
      </w:r>
    </w:p>
    <w:p w:rsidR="00924331" w:rsidRDefault="00C348DD" w:rsidP="000C4960">
      <w:pPr>
        <w:pStyle w:val="SAGEBullet1"/>
        <w:sectPr w:rsidR="00924331" w:rsidSect="00E6021F">
          <w:pgSz w:w="12242" w:h="15842" w:code="1"/>
          <w:pgMar w:top="709" w:right="1440" w:bottom="1701" w:left="1584" w:header="624" w:footer="397" w:gutter="0"/>
          <w:cols w:space="708"/>
          <w:titlePg/>
          <w:docGrid w:linePitch="360"/>
        </w:sectPr>
      </w:pPr>
      <w:r>
        <w:t xml:space="preserve">Business Views, Database </w:t>
      </w:r>
      <w:r w:rsidR="009C3C83">
        <w:t>Driver,</w:t>
      </w:r>
      <w:r>
        <w:t xml:space="preserve"> and Database Schema will be used “as is”.</w:t>
      </w:r>
    </w:p>
    <w:p w:rsidR="00C348DD" w:rsidRDefault="00C348DD" w:rsidP="00FB44CD">
      <w:pPr>
        <w:pStyle w:val="SAGEHeading1"/>
        <w:framePr w:wrap="around"/>
      </w:pPr>
      <w:bookmarkStart w:id="3" w:name="_Toc445305358"/>
      <w:r>
        <w:lastRenderedPageBreak/>
        <w:t>Technical Solution</w:t>
      </w:r>
      <w:bookmarkEnd w:id="3"/>
      <w:r>
        <w:t xml:space="preserve"> </w:t>
      </w:r>
    </w:p>
    <w:p w:rsidR="000B38ED" w:rsidRDefault="00C348DD" w:rsidP="00C348DD">
      <w:pPr>
        <w:pStyle w:val="SAGEBodyText"/>
      </w:pPr>
      <w:r>
        <w:t>The technical solution for</w:t>
      </w:r>
      <w:r w:rsidR="000B38ED">
        <w:t xml:space="preserve"> implementation of Sage 300 incl</w:t>
      </w:r>
      <w:r w:rsidR="00790F6E">
        <w:t>udes</w:t>
      </w:r>
      <w:r>
        <w:t xml:space="preserve"> development of a multi-tenant ASP.Net MVC 5 application in</w:t>
      </w:r>
      <w:r w:rsidR="00790F6E">
        <w:t xml:space="preserve"> the</w:t>
      </w:r>
      <w:r>
        <w:t xml:space="preserve"> .Net 4.5 framework. </w:t>
      </w:r>
    </w:p>
    <w:p w:rsidR="00C348DD" w:rsidRDefault="00C348DD" w:rsidP="00C348DD">
      <w:pPr>
        <w:pStyle w:val="SAGEBodyText"/>
      </w:pPr>
      <w:r>
        <w:t xml:space="preserve">RESTful web services </w:t>
      </w:r>
      <w:r w:rsidR="00790F6E">
        <w:t>are</w:t>
      </w:r>
      <w:r>
        <w:t xml:space="preserve"> also exposed for extensibility. </w:t>
      </w:r>
    </w:p>
    <w:p w:rsidR="00C348DD" w:rsidRDefault="00C348DD" w:rsidP="005009B9">
      <w:pPr>
        <w:pStyle w:val="SAGEHeading2"/>
      </w:pPr>
      <w:bookmarkStart w:id="4" w:name="_Toc445305359"/>
      <w:r>
        <w:t>Development Technology</w:t>
      </w:r>
      <w:bookmarkEnd w:id="4"/>
    </w:p>
    <w:p w:rsidR="00C348DD" w:rsidRDefault="00790F6E" w:rsidP="00C348DD">
      <w:pPr>
        <w:pStyle w:val="SAGEBodyText"/>
      </w:pPr>
      <w:r>
        <w:t>The following technology has been</w:t>
      </w:r>
      <w:r w:rsidR="00C348DD">
        <w:t xml:space="preserve"> adopted for the development of Sage 300</w:t>
      </w:r>
      <w:r>
        <w:t xml:space="preserve"> web screens.</w:t>
      </w:r>
    </w:p>
    <w:p w:rsidR="00C348DD" w:rsidRDefault="00C348DD" w:rsidP="000B38ED">
      <w:pPr>
        <w:pStyle w:val="SAGEBullet1"/>
      </w:pPr>
      <w:r>
        <w:t xml:space="preserve">ASP.Net MVC5 framework </w:t>
      </w:r>
    </w:p>
    <w:p w:rsidR="00C348DD" w:rsidRDefault="00C348DD" w:rsidP="000B38ED">
      <w:pPr>
        <w:pStyle w:val="SAGEBullet1"/>
      </w:pPr>
      <w:r>
        <w:t>C# development language</w:t>
      </w:r>
    </w:p>
    <w:p w:rsidR="00C348DD" w:rsidRDefault="00C348DD" w:rsidP="000B38ED">
      <w:pPr>
        <w:pStyle w:val="SAGEBullet1"/>
      </w:pPr>
      <w:r>
        <w:t>HTML5, JavaScript (JQuery), Knockout,  CSS</w:t>
      </w:r>
    </w:p>
    <w:p w:rsidR="00C348DD" w:rsidRDefault="00C348DD" w:rsidP="000B38ED">
      <w:pPr>
        <w:pStyle w:val="SAGEBullet1"/>
      </w:pPr>
      <w:r>
        <w:t>.Net 4.5 framework</w:t>
      </w:r>
    </w:p>
    <w:p w:rsidR="00C348DD" w:rsidRDefault="00C348DD" w:rsidP="000B38ED">
      <w:pPr>
        <w:pStyle w:val="SAGEBullet1"/>
      </w:pPr>
      <w:r>
        <w:t>Visual Studio 2013</w:t>
      </w:r>
    </w:p>
    <w:p w:rsidR="00C348DD" w:rsidRDefault="00C348DD" w:rsidP="000B38ED">
      <w:pPr>
        <w:pStyle w:val="SAGEBullet1"/>
      </w:pPr>
      <w:r>
        <w:t>IIS 8.5</w:t>
      </w:r>
    </w:p>
    <w:p w:rsidR="00C348DD" w:rsidRDefault="00C348DD" w:rsidP="000B38ED">
      <w:pPr>
        <w:pStyle w:val="SAGEBullet1"/>
      </w:pPr>
      <w:r>
        <w:t>Application Request Routing 3.0</w:t>
      </w:r>
    </w:p>
    <w:p w:rsidR="00C348DD" w:rsidRDefault="00C348DD" w:rsidP="000B38ED">
      <w:pPr>
        <w:pStyle w:val="SAGEBullet1"/>
      </w:pPr>
      <w:r>
        <w:t>Kendo UI widgets</w:t>
      </w:r>
    </w:p>
    <w:p w:rsidR="00C348DD" w:rsidRDefault="00790F6E" w:rsidP="000B38ED">
      <w:pPr>
        <w:pStyle w:val="SAGEBullet1"/>
      </w:pPr>
      <w:r>
        <w:t>Unity Framework–</w:t>
      </w:r>
      <w:r w:rsidR="00C348DD">
        <w:t>Dependency Injection</w:t>
      </w:r>
    </w:p>
    <w:p w:rsidR="00C348DD" w:rsidRDefault="00C348DD" w:rsidP="000B38ED">
      <w:pPr>
        <w:pStyle w:val="SAGEBullet1"/>
      </w:pPr>
      <w:r>
        <w:t>Enterprise Library Logging Application Block</w:t>
      </w:r>
    </w:p>
    <w:p w:rsidR="00C348DD" w:rsidRDefault="00C348DD" w:rsidP="000B38ED">
      <w:pPr>
        <w:pStyle w:val="SAGEBullet1"/>
      </w:pPr>
      <w:r>
        <w:t>Entity Framework 5 ORM</w:t>
      </w:r>
    </w:p>
    <w:p w:rsidR="00C348DD" w:rsidRDefault="00790F6E" w:rsidP="000B38ED">
      <w:pPr>
        <w:pStyle w:val="SAGEBullet1"/>
      </w:pPr>
      <w:r>
        <w:t>Automation-</w:t>
      </w:r>
      <w:r w:rsidR="00C348DD">
        <w:t xml:space="preserve">Selenium Web Driver </w:t>
      </w:r>
    </w:p>
    <w:p w:rsidR="00C348DD" w:rsidRDefault="00C348DD" w:rsidP="000B38ED">
      <w:pPr>
        <w:pStyle w:val="SAGEBullet1"/>
      </w:pPr>
      <w:r>
        <w:t xml:space="preserve">Windows Azure </w:t>
      </w:r>
      <w:r w:rsidR="00790F6E">
        <w:t>Cloud Platform</w:t>
      </w:r>
    </w:p>
    <w:p w:rsidR="00C348DD" w:rsidRDefault="00C348DD" w:rsidP="000B38ED">
      <w:pPr>
        <w:pStyle w:val="SAGEBullet2"/>
      </w:pPr>
      <w:r>
        <w:t>Windows Azure SDK 2.3</w:t>
      </w:r>
    </w:p>
    <w:p w:rsidR="00C348DD" w:rsidRDefault="00C348DD" w:rsidP="000B38ED">
      <w:pPr>
        <w:pStyle w:val="SAGEBullet2"/>
      </w:pPr>
      <w:r>
        <w:t xml:space="preserve">Windows Azure SQL Database </w:t>
      </w:r>
    </w:p>
    <w:p w:rsidR="00C348DD" w:rsidRDefault="00C348DD" w:rsidP="000B38ED">
      <w:pPr>
        <w:pStyle w:val="SAGEBullet2"/>
      </w:pPr>
      <w:r>
        <w:t xml:space="preserve">Table, </w:t>
      </w:r>
      <w:r w:rsidR="00790F6E">
        <w:t>Blob Storage Services, Queues</w:t>
      </w:r>
    </w:p>
    <w:p w:rsidR="00C348DD" w:rsidRDefault="00C348DD" w:rsidP="000B38ED">
      <w:pPr>
        <w:pStyle w:val="SAGEBullet2"/>
      </w:pPr>
      <w:r>
        <w:t xml:space="preserve">Web Role </w:t>
      </w:r>
    </w:p>
    <w:p w:rsidR="00C348DD" w:rsidRDefault="00C348DD" w:rsidP="000B38ED">
      <w:pPr>
        <w:pStyle w:val="SAGEBullet2"/>
      </w:pPr>
      <w:r>
        <w:t>Worker Role</w:t>
      </w:r>
    </w:p>
    <w:p w:rsidR="00C348DD" w:rsidRDefault="00C348DD" w:rsidP="000B38ED">
      <w:pPr>
        <w:pStyle w:val="SAGEBullet2"/>
      </w:pPr>
      <w:r>
        <w:t xml:space="preserve">Role </w:t>
      </w:r>
      <w:r w:rsidR="00790F6E">
        <w:t>C</w:t>
      </w:r>
      <w:r>
        <w:t xml:space="preserve">ache </w:t>
      </w:r>
    </w:p>
    <w:p w:rsidR="00C348DD" w:rsidRDefault="00C348DD" w:rsidP="000B38ED">
      <w:pPr>
        <w:pStyle w:val="SAGEBullet2"/>
      </w:pPr>
      <w:r>
        <w:t>Transient Fault Handling Application Block</w:t>
      </w:r>
    </w:p>
    <w:p w:rsidR="00C348DD" w:rsidRDefault="00790F6E" w:rsidP="000B38ED">
      <w:pPr>
        <w:pStyle w:val="SAGEBullet2"/>
      </w:pPr>
      <w:r>
        <w:t>Auto S</w:t>
      </w:r>
      <w:r w:rsidR="00C348DD">
        <w:t>caling Application Block</w:t>
      </w:r>
    </w:p>
    <w:p w:rsidR="00C348DD" w:rsidRDefault="00C348DD" w:rsidP="000B38ED">
      <w:pPr>
        <w:pStyle w:val="SAGEBullet1"/>
      </w:pPr>
      <w:r>
        <w:t>On premise</w:t>
      </w:r>
    </w:p>
    <w:p w:rsidR="00C348DD" w:rsidRDefault="00C348DD" w:rsidP="000B38ED">
      <w:pPr>
        <w:pStyle w:val="SAGEBullet2"/>
      </w:pPr>
      <w:r>
        <w:t>SQL Server 2012</w:t>
      </w:r>
    </w:p>
    <w:p w:rsidR="00C348DD" w:rsidRDefault="00C348DD" w:rsidP="000B38ED">
      <w:pPr>
        <w:pStyle w:val="SAGEBullet2"/>
      </w:pPr>
      <w:r>
        <w:lastRenderedPageBreak/>
        <w:t>Windows Server 2012</w:t>
      </w:r>
    </w:p>
    <w:p w:rsidR="00C348DD" w:rsidRDefault="00C348DD" w:rsidP="005009B9">
      <w:pPr>
        <w:pStyle w:val="SAGEHeading2"/>
      </w:pPr>
      <w:bookmarkStart w:id="5" w:name="_Toc445305360"/>
      <w:r>
        <w:t>Architecture Views</w:t>
      </w:r>
      <w:bookmarkEnd w:id="5"/>
    </w:p>
    <w:p w:rsidR="00C348DD" w:rsidRDefault="00790F6E" w:rsidP="00C348DD">
      <w:pPr>
        <w:pStyle w:val="SAGEBodyText"/>
      </w:pPr>
      <w:r>
        <w:t>This section describes the</w:t>
      </w:r>
      <w:r w:rsidR="00C348DD">
        <w:t xml:space="preserve"> technical solution in detail using the Logical and Deployment views of the architecture. The cross cutting concerns of the application are also </w:t>
      </w:r>
      <w:r>
        <w:t>covered</w:t>
      </w:r>
      <w:r w:rsidR="00C348DD">
        <w:t>.</w:t>
      </w:r>
    </w:p>
    <w:p w:rsidR="00C348DD" w:rsidRDefault="00C348DD" w:rsidP="005009B9">
      <w:pPr>
        <w:pStyle w:val="SAGEHeading2"/>
      </w:pPr>
      <w:bookmarkStart w:id="6" w:name="_Toc445305361"/>
      <w:r>
        <w:t>Logical view</w:t>
      </w:r>
      <w:bookmarkEnd w:id="6"/>
      <w:r>
        <w:t xml:space="preserve"> </w:t>
      </w:r>
    </w:p>
    <w:p w:rsidR="000B38ED" w:rsidRDefault="000B38ED" w:rsidP="00C348DD">
      <w:pPr>
        <w:pStyle w:val="SAGEBodyText"/>
      </w:pPr>
      <w:r>
        <w:rPr>
          <w:noProof/>
        </w:rPr>
        <w:drawing>
          <wp:inline distT="0" distB="0" distL="0" distR="0" wp14:anchorId="310EA6F1" wp14:editId="1A27435F">
            <wp:extent cx="5853430" cy="441602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3430" cy="4416024"/>
                    </a:xfrm>
                    <a:prstGeom prst="rect">
                      <a:avLst/>
                    </a:prstGeom>
                  </pic:spPr>
                </pic:pic>
              </a:graphicData>
            </a:graphic>
          </wp:inline>
        </w:drawing>
      </w:r>
    </w:p>
    <w:p w:rsidR="00C348DD" w:rsidRDefault="00790F6E" w:rsidP="00C348DD">
      <w:pPr>
        <w:pStyle w:val="SAGEBodyText"/>
      </w:pPr>
      <w:r>
        <w:t>The a</w:t>
      </w:r>
      <w:r w:rsidR="00C348DD">
        <w:t xml:space="preserve">pplication is divided into layers for ensuring separation of concerns (SOC). The above diagram provides </w:t>
      </w:r>
      <w:r>
        <w:t>direction</w:t>
      </w:r>
      <w:r w:rsidR="00C348DD">
        <w:t xml:space="preserve"> to </w:t>
      </w:r>
      <w:r>
        <w:t>application</w:t>
      </w:r>
      <w:r w:rsidR="00C348DD">
        <w:t xml:space="preserve"> designers to keep logically related component</w:t>
      </w:r>
      <w:r>
        <w:t>s</w:t>
      </w:r>
      <w:r w:rsidR="00C348DD">
        <w:t xml:space="preserve"> in separate layers</w:t>
      </w:r>
      <w:r>
        <w:t>,</w:t>
      </w:r>
      <w:r w:rsidR="00C348DD">
        <w:t xml:space="preserve"> and </w:t>
      </w:r>
      <w:r>
        <w:t xml:space="preserve">describes </w:t>
      </w:r>
      <w:r w:rsidR="00C348DD">
        <w:t xml:space="preserve">how they communicate with each other. </w:t>
      </w:r>
    </w:p>
    <w:p w:rsidR="00C348DD" w:rsidRDefault="00C348DD" w:rsidP="00C348DD">
      <w:pPr>
        <w:pStyle w:val="SAGEBodyText"/>
      </w:pPr>
      <w:r>
        <w:t>The adoption of logically related components in architecture layer</w:t>
      </w:r>
      <w:r w:rsidR="00790F6E">
        <w:t>s helps promote</w:t>
      </w:r>
      <w:r>
        <w:t xml:space="preserve"> complex operational requirements with good maintainability, reusability, scalability</w:t>
      </w:r>
      <w:r w:rsidR="00790F6E">
        <w:t>,</w:t>
      </w:r>
      <w:r>
        <w:t xml:space="preserve"> and security.</w:t>
      </w:r>
    </w:p>
    <w:p w:rsidR="00C348DD" w:rsidRDefault="00C348DD" w:rsidP="00C348DD">
      <w:pPr>
        <w:pStyle w:val="SAGEBodyText"/>
      </w:pPr>
      <w:r>
        <w:t>The layering in the architecture provides the following advantages:</w:t>
      </w:r>
    </w:p>
    <w:p w:rsidR="00C348DD" w:rsidRDefault="00C348DD" w:rsidP="000B38ED">
      <w:pPr>
        <w:pStyle w:val="SAGENumberedList"/>
      </w:pPr>
      <w:r>
        <w:t>Changes in one part of the solution will impact other parts minimally, reducing the work required to repair defects, enhancing application maintenance</w:t>
      </w:r>
      <w:r w:rsidR="00790F6E">
        <w:t>,</w:t>
      </w:r>
      <w:r>
        <w:t xml:space="preserve"> and improving the overall flexibility of the application</w:t>
      </w:r>
      <w:r w:rsidR="00F017D4">
        <w:t>.</w:t>
      </w:r>
    </w:p>
    <w:p w:rsidR="00C348DD" w:rsidRDefault="00C348DD" w:rsidP="000B38ED">
      <w:pPr>
        <w:pStyle w:val="SAGENumberedList"/>
      </w:pPr>
      <w:r>
        <w:lastRenderedPageBreak/>
        <w:t>Separation of responsibilities/concerns between components increases flexibility, maintainability</w:t>
      </w:r>
      <w:r w:rsidR="00790F6E">
        <w:t>,</w:t>
      </w:r>
      <w:r>
        <w:t xml:space="preserve"> and scalability</w:t>
      </w:r>
      <w:r w:rsidR="00790F6E">
        <w:t>.</w:t>
      </w:r>
    </w:p>
    <w:p w:rsidR="00C348DD" w:rsidRDefault="00790F6E" w:rsidP="000B38ED">
      <w:pPr>
        <w:pStyle w:val="SAGENumberedList"/>
      </w:pPr>
      <w:r>
        <w:t>Many</w:t>
      </w:r>
      <w:r w:rsidR="00C348DD">
        <w:t xml:space="preserve"> components </w:t>
      </w:r>
      <w:r>
        <w:t>can be reused</w:t>
      </w:r>
      <w:r w:rsidR="00C348DD">
        <w:t xml:space="preserve"> in different modules of the application</w:t>
      </w:r>
      <w:r>
        <w:t>.</w:t>
      </w:r>
    </w:p>
    <w:p w:rsidR="00C348DD" w:rsidRDefault="00C348DD" w:rsidP="000B38ED">
      <w:pPr>
        <w:pStyle w:val="SAGENumberedList"/>
      </w:pPr>
      <w:r>
        <w:t xml:space="preserve">Development teams should be able to work on different parts of the </w:t>
      </w:r>
      <w:proofErr w:type="gramStart"/>
      <w:r>
        <w:t xml:space="preserve">solution </w:t>
      </w:r>
      <w:r w:rsidR="00F017D4">
        <w:t>.</w:t>
      </w:r>
      <w:proofErr w:type="gramEnd"/>
    </w:p>
    <w:p w:rsidR="00C348DD" w:rsidRDefault="00C348DD" w:rsidP="000B38ED">
      <w:pPr>
        <w:pStyle w:val="SAGENumberedList"/>
      </w:pPr>
      <w:r>
        <w:t>Components that are not directly related can be loosely coupled</w:t>
      </w:r>
      <w:r w:rsidR="00790F6E">
        <w:t>.</w:t>
      </w:r>
    </w:p>
    <w:p w:rsidR="00C348DD" w:rsidRDefault="00C348DD" w:rsidP="000B38ED">
      <w:pPr>
        <w:pStyle w:val="SAGENumberedList"/>
      </w:pPr>
      <w:r>
        <w:t>The different components in a solution must be able to be deployed independently, and maintained and updated at different times</w:t>
      </w:r>
      <w:r w:rsidR="00790F6E">
        <w:t>.</w:t>
      </w:r>
    </w:p>
    <w:p w:rsidR="00C348DD" w:rsidRDefault="00C348DD" w:rsidP="005009B9">
      <w:pPr>
        <w:pStyle w:val="SAGEHeading3"/>
      </w:pPr>
      <w:bookmarkStart w:id="7" w:name="_Toc445305362"/>
      <w:r>
        <w:t>Presentation Layer</w:t>
      </w:r>
      <w:bookmarkEnd w:id="7"/>
    </w:p>
    <w:p w:rsidR="00C348DD" w:rsidRDefault="00C348DD" w:rsidP="005009B9">
      <w:pPr>
        <w:pStyle w:val="SAGEHeading4"/>
      </w:pPr>
      <w:r>
        <w:t>3.3.1.1</w:t>
      </w:r>
      <w:r>
        <w:tab/>
        <w:t>Server</w:t>
      </w:r>
    </w:p>
    <w:p w:rsidR="00465289" w:rsidRDefault="00C348DD" w:rsidP="00C348DD">
      <w:pPr>
        <w:pStyle w:val="SAGEBodyText"/>
      </w:pPr>
      <w:r>
        <w:t xml:space="preserve">The presentation layer is developed using ASP.Net MVC 5 Controllers and Razor Views. The presentation layer follows the Model-View-Controller pattern to implement the </w:t>
      </w:r>
      <w:r w:rsidR="00465289">
        <w:t>user interface.</w:t>
      </w:r>
    </w:p>
    <w:p w:rsidR="00C348DD" w:rsidRDefault="00C348DD" w:rsidP="00C348DD">
      <w:pPr>
        <w:pStyle w:val="SAGEBodyText"/>
      </w:pPr>
      <w:r>
        <w:t>The Model-View-Controller (MVC) architectural pattern separates an application into three main components: the model, the view, and the controller. The ASP.NET MVC framework is a lightweight and highly testable presentation framework.</w:t>
      </w:r>
    </w:p>
    <w:p w:rsidR="00C348DD" w:rsidRDefault="00C348DD" w:rsidP="00C348DD">
      <w:pPr>
        <w:pStyle w:val="SAGEBodyText"/>
      </w:pPr>
      <w:r>
        <w:t>The MVC framework includes the following components:</w:t>
      </w:r>
    </w:p>
    <w:p w:rsidR="000B38ED" w:rsidRDefault="000B38ED" w:rsidP="00C348DD">
      <w:pPr>
        <w:pStyle w:val="SAGEBodyText"/>
      </w:pPr>
      <w:r w:rsidRPr="00024105">
        <w:rPr>
          <w:noProof/>
        </w:rPr>
        <w:drawing>
          <wp:inline distT="0" distB="0" distL="0" distR="0" wp14:anchorId="0F87413B" wp14:editId="52DE3A31">
            <wp:extent cx="2009775" cy="1930462"/>
            <wp:effectExtent l="0" t="0" r="0" b="0"/>
            <wp:docPr id="16" name="Picture 16" descr="Invoking a controller action that expects a parameter valu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voking a controller action that expects a parameter valu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0903" cy="1931546"/>
                    </a:xfrm>
                    <a:prstGeom prst="rect">
                      <a:avLst/>
                    </a:prstGeom>
                    <a:noFill/>
                    <a:ln>
                      <a:noFill/>
                    </a:ln>
                  </pic:spPr>
                </pic:pic>
              </a:graphicData>
            </a:graphic>
          </wp:inline>
        </w:drawing>
      </w:r>
    </w:p>
    <w:p w:rsidR="00C348DD" w:rsidRPr="000B38ED" w:rsidRDefault="00C348DD" w:rsidP="000B38ED">
      <w:pPr>
        <w:pStyle w:val="SAGEBullet1"/>
        <w:rPr>
          <w:rStyle w:val="SAGETextBoldListItem"/>
        </w:rPr>
      </w:pPr>
      <w:r w:rsidRPr="000B38ED">
        <w:rPr>
          <w:rStyle w:val="SAGETextBoldListItem"/>
        </w:rPr>
        <w:t>Models (</w:t>
      </w:r>
      <w:r w:rsidR="00465289">
        <w:rPr>
          <w:rStyle w:val="SAGETextBoldListItem"/>
        </w:rPr>
        <w:t>o</w:t>
      </w:r>
      <w:r w:rsidRPr="000B38ED">
        <w:rPr>
          <w:rStyle w:val="SAGETextBoldListItem"/>
        </w:rPr>
        <w:t>r View Models)</w:t>
      </w:r>
    </w:p>
    <w:p w:rsidR="00C348DD" w:rsidRDefault="00C348DD" w:rsidP="000B38ED">
      <w:pPr>
        <w:pStyle w:val="SAGEIndentedText"/>
      </w:pPr>
      <w:r>
        <w:t>Model objects are the parts of the application that implement the logic for the application’s data. These will be serializable POCO classes.</w:t>
      </w:r>
    </w:p>
    <w:p w:rsidR="00C348DD" w:rsidRPr="000B38ED" w:rsidRDefault="00C348DD" w:rsidP="000B38ED">
      <w:pPr>
        <w:pStyle w:val="SAGEBullet1"/>
        <w:rPr>
          <w:rStyle w:val="SAGETextBoldListItem"/>
        </w:rPr>
      </w:pPr>
      <w:r w:rsidRPr="000B38ED">
        <w:rPr>
          <w:rStyle w:val="SAGETextBoldListItem"/>
        </w:rPr>
        <w:t>Views</w:t>
      </w:r>
    </w:p>
    <w:p w:rsidR="00C348DD" w:rsidRDefault="00C348DD" w:rsidP="000B38ED">
      <w:pPr>
        <w:pStyle w:val="SAGEIndentedText"/>
      </w:pPr>
      <w:r>
        <w:t>Views are the components that display the application’s user interface (UI).</w:t>
      </w:r>
      <w:r w:rsidR="00465289">
        <w:t xml:space="preserve"> Views will be developed using R</w:t>
      </w:r>
      <w:r w:rsidR="00200410">
        <w:t>azor syntax, HTML</w:t>
      </w:r>
      <w:r>
        <w:t>5, CSS, JQuery</w:t>
      </w:r>
      <w:r w:rsidR="00465289">
        <w:t>,</w:t>
      </w:r>
      <w:r>
        <w:t xml:space="preserve"> and Kendo UI.</w:t>
      </w:r>
    </w:p>
    <w:p w:rsidR="00C348DD" w:rsidRPr="000B38ED" w:rsidRDefault="00C348DD" w:rsidP="000B38ED">
      <w:pPr>
        <w:pStyle w:val="SAGEBullet1"/>
        <w:rPr>
          <w:rStyle w:val="SAGETextBoldListItem"/>
        </w:rPr>
      </w:pPr>
      <w:r w:rsidRPr="000B38ED">
        <w:rPr>
          <w:rStyle w:val="SAGETextBoldListItem"/>
        </w:rPr>
        <w:t>Controllers</w:t>
      </w:r>
    </w:p>
    <w:p w:rsidR="00C348DD" w:rsidRDefault="00C348DD" w:rsidP="000B38ED">
      <w:pPr>
        <w:pStyle w:val="SAGEIndentedText"/>
      </w:pPr>
      <w:r>
        <w:t xml:space="preserve">Controllers are the components that handle user interaction, work with the model, and ultimately select a view to render that displays </w:t>
      </w:r>
      <w:r w:rsidR="00465289">
        <w:t xml:space="preserve">the </w:t>
      </w:r>
      <w:r>
        <w:t xml:space="preserve">UI. </w:t>
      </w:r>
    </w:p>
    <w:p w:rsidR="00C348DD" w:rsidRDefault="00C348DD" w:rsidP="000B38ED">
      <w:pPr>
        <w:pStyle w:val="SAGEBodyText"/>
      </w:pPr>
      <w:r>
        <w:t>The application is divided in</w:t>
      </w:r>
      <w:r w:rsidR="00465289">
        <w:t xml:space="preserve">to areas. Each area </w:t>
      </w:r>
      <w:r w:rsidR="00793F77">
        <w:t>has</w:t>
      </w:r>
      <w:r w:rsidR="00465289">
        <w:t xml:space="preserve"> </w:t>
      </w:r>
      <w:r>
        <w:t>self-contained routes, controllers</w:t>
      </w:r>
      <w:r w:rsidR="00465289">
        <w:t>,</w:t>
      </w:r>
      <w:r>
        <w:t xml:space="preserve"> and views. </w:t>
      </w:r>
    </w:p>
    <w:p w:rsidR="00C348DD" w:rsidRDefault="00465289" w:rsidP="00C348DD">
      <w:pPr>
        <w:pStyle w:val="SAGEBodyText"/>
      </w:pPr>
      <w:r>
        <w:lastRenderedPageBreak/>
        <w:t>All UI validation</w:t>
      </w:r>
      <w:r w:rsidR="00C348DD">
        <w:t xml:space="preserve"> (</w:t>
      </w:r>
      <w:r>
        <w:t>required fields, maximum length, regular expressions, and so on</w:t>
      </w:r>
      <w:r w:rsidR="00C348DD">
        <w:t xml:space="preserve">) is implemented using Data Annotations in the view models. This </w:t>
      </w:r>
      <w:r>
        <w:t>enables the application to perform b</w:t>
      </w:r>
      <w:r w:rsidR="00C348DD">
        <w:t>oth client</w:t>
      </w:r>
      <w:r>
        <w:t>-</w:t>
      </w:r>
      <w:r w:rsidR="00C348DD">
        <w:t xml:space="preserve"> and serve</w:t>
      </w:r>
      <w:r>
        <w:t>r-</w:t>
      </w:r>
      <w:r w:rsidR="00C348DD">
        <w:t>side validation.</w:t>
      </w:r>
    </w:p>
    <w:p w:rsidR="00C348DD" w:rsidRDefault="00C348DD" w:rsidP="00C348DD">
      <w:pPr>
        <w:pStyle w:val="SAGEBodyText"/>
      </w:pPr>
      <w:r>
        <w:t xml:space="preserve">Custom </w:t>
      </w:r>
      <w:proofErr w:type="spellStart"/>
      <w:r>
        <w:t>HtmlHelpers</w:t>
      </w:r>
      <w:proofErr w:type="spellEnd"/>
      <w:r>
        <w:t xml:space="preserve"> or </w:t>
      </w:r>
      <w:proofErr w:type="spellStart"/>
      <w:r>
        <w:t>HtmlHelper</w:t>
      </w:r>
      <w:proofErr w:type="spellEnd"/>
      <w:r>
        <w:t xml:space="preserve"> extensions are used in the razor views to generate customized </w:t>
      </w:r>
      <w:r w:rsidR="00465289">
        <w:t>HTML</w:t>
      </w:r>
      <w:r>
        <w:t xml:space="preserve"> output. </w:t>
      </w:r>
    </w:p>
    <w:p w:rsidR="00C348DD" w:rsidRDefault="00C348DD" w:rsidP="00C348DD">
      <w:pPr>
        <w:pStyle w:val="SAGEBodyText"/>
      </w:pPr>
      <w:r>
        <w:t xml:space="preserve">Partial Views </w:t>
      </w:r>
      <w:r w:rsidR="00465289">
        <w:t>have been</w:t>
      </w:r>
      <w:r>
        <w:t xml:space="preserve"> created for reusable controls </w:t>
      </w:r>
      <w:r w:rsidR="00465289">
        <w:t>such as Addres</w:t>
      </w:r>
      <w:r w:rsidR="00200410">
        <w:t>s</w:t>
      </w:r>
      <w:r>
        <w:t>.</w:t>
      </w:r>
    </w:p>
    <w:p w:rsidR="00C348DD" w:rsidRDefault="000B38ED" w:rsidP="00C348DD">
      <w:pPr>
        <w:pStyle w:val="SAGEBodyText"/>
      </w:pPr>
      <w:r>
        <w:t xml:space="preserve">For </w:t>
      </w:r>
      <w:r w:rsidR="00465289">
        <w:t>additional information about customization</w:t>
      </w:r>
      <w:r>
        <w:t xml:space="preserve">, see </w:t>
      </w:r>
      <w:r w:rsidRPr="000B38ED">
        <w:rPr>
          <w:b/>
        </w:rPr>
        <w:fldChar w:fldCharType="begin"/>
      </w:r>
      <w:r w:rsidRPr="000B38ED">
        <w:rPr>
          <w:b/>
        </w:rPr>
        <w:instrText xml:space="preserve"> REF _Ref444870577 \r \h </w:instrText>
      </w:r>
      <w:r>
        <w:rPr>
          <w:b/>
        </w:rPr>
        <w:instrText xml:space="preserve"> \* MERGEFORMAT </w:instrText>
      </w:r>
      <w:r w:rsidRPr="000B38ED">
        <w:rPr>
          <w:b/>
        </w:rPr>
      </w:r>
      <w:r w:rsidRPr="000B38ED">
        <w:rPr>
          <w:b/>
        </w:rPr>
        <w:fldChar w:fldCharType="separate"/>
      </w:r>
      <w:r w:rsidRPr="000B38ED">
        <w:rPr>
          <w:b/>
        </w:rPr>
        <w:t>3.6</w:t>
      </w:r>
      <w:r w:rsidRPr="000B38ED">
        <w:rPr>
          <w:b/>
        </w:rPr>
        <w:fldChar w:fldCharType="end"/>
      </w:r>
      <w:r w:rsidRPr="000B38ED">
        <w:rPr>
          <w:b/>
        </w:rPr>
        <w:t xml:space="preserve"> - </w:t>
      </w:r>
      <w:r w:rsidRPr="000B38ED">
        <w:rPr>
          <w:b/>
        </w:rPr>
        <w:fldChar w:fldCharType="begin"/>
      </w:r>
      <w:r w:rsidRPr="000B38ED">
        <w:rPr>
          <w:b/>
        </w:rPr>
        <w:instrText xml:space="preserve"> REF _Ref444870589 \h </w:instrText>
      </w:r>
      <w:r>
        <w:rPr>
          <w:b/>
        </w:rPr>
        <w:instrText xml:space="preserve"> \* MERGEFORMAT </w:instrText>
      </w:r>
      <w:r w:rsidRPr="000B38ED">
        <w:rPr>
          <w:b/>
        </w:rPr>
      </w:r>
      <w:r w:rsidRPr="000B38ED">
        <w:rPr>
          <w:b/>
        </w:rPr>
        <w:fldChar w:fldCharType="separate"/>
      </w:r>
      <w:r w:rsidRPr="000B38ED">
        <w:rPr>
          <w:b/>
        </w:rPr>
        <w:t>Customizations</w:t>
      </w:r>
      <w:r w:rsidRPr="000B38ED">
        <w:rPr>
          <w:b/>
        </w:rPr>
        <w:fldChar w:fldCharType="end"/>
      </w:r>
      <w:r>
        <w:t>.</w:t>
      </w:r>
    </w:p>
    <w:p w:rsidR="00C348DD" w:rsidRDefault="00C348DD" w:rsidP="005009B9">
      <w:pPr>
        <w:pStyle w:val="SAGEHeading4"/>
      </w:pPr>
      <w:r>
        <w:t>3.3.1.2</w:t>
      </w:r>
      <w:r>
        <w:tab/>
        <w:t>Client</w:t>
      </w:r>
    </w:p>
    <w:p w:rsidR="00C348DD" w:rsidRDefault="00C348DD" w:rsidP="00C348DD">
      <w:pPr>
        <w:pStyle w:val="SAGEBodyText"/>
      </w:pPr>
      <w:r>
        <w:t xml:space="preserve">To provide responsive, and interactive experience, the application manages client-side structure changes without performing full-page reloads. </w:t>
      </w:r>
    </w:p>
    <w:p w:rsidR="00C348DD" w:rsidRDefault="00C348DD" w:rsidP="00C348DD">
      <w:pPr>
        <w:pStyle w:val="SAGEBodyText"/>
      </w:pPr>
      <w:r>
        <w:t xml:space="preserve">The initial HTML markup </w:t>
      </w:r>
      <w:r w:rsidR="00793F77">
        <w:t>is</w:t>
      </w:r>
      <w:r>
        <w:t xml:space="preserve"> generated by the web server. After generating the initial server HTML, the client side JavaScript </w:t>
      </w:r>
      <w:r w:rsidR="00793F77">
        <w:t>responds</w:t>
      </w:r>
      <w:r>
        <w:t xml:space="preserve"> to user gestures, request</w:t>
      </w:r>
      <w:r w:rsidR="00793F77">
        <w:t>s</w:t>
      </w:r>
      <w:r>
        <w:t xml:space="preserve"> data (or granular HTML fragments)</w:t>
      </w:r>
      <w:r w:rsidR="00200410">
        <w:t>,</w:t>
      </w:r>
      <w:r>
        <w:t xml:space="preserve"> and initiate</w:t>
      </w:r>
      <w:r w:rsidR="00793F77">
        <w:t>s</w:t>
      </w:r>
      <w:r>
        <w:t xml:space="preserve"> UI changes without posting back to the server.</w:t>
      </w:r>
    </w:p>
    <w:p w:rsidR="00C348DD" w:rsidRDefault="00C348DD" w:rsidP="00F80CB6">
      <w:pPr>
        <w:pStyle w:val="SAGEBullet1"/>
      </w:pPr>
      <w:r>
        <w:t xml:space="preserve">Kendo UI widgets </w:t>
      </w:r>
      <w:r w:rsidR="00793F77">
        <w:t>are</w:t>
      </w:r>
      <w:r>
        <w:t xml:space="preserve"> used wherever applicable.</w:t>
      </w:r>
    </w:p>
    <w:p w:rsidR="00C348DD" w:rsidRDefault="00C348DD" w:rsidP="00F80CB6">
      <w:pPr>
        <w:pStyle w:val="SAGEBullet1"/>
      </w:pPr>
      <w:r>
        <w:t>jQuery</w:t>
      </w:r>
      <w:r w:rsidR="00200410">
        <w:t>,</w:t>
      </w:r>
      <w:r>
        <w:t xml:space="preserve"> a cross-browser JavaScript library</w:t>
      </w:r>
      <w:r w:rsidR="00200410">
        <w:t>,</w:t>
      </w:r>
      <w:r>
        <w:t xml:space="preserve"> </w:t>
      </w:r>
      <w:r w:rsidR="00793F77">
        <w:t>is</w:t>
      </w:r>
      <w:r>
        <w:t xml:space="preserve"> used for client-side scripting.</w:t>
      </w:r>
    </w:p>
    <w:p w:rsidR="00C348DD" w:rsidRDefault="00C348DD" w:rsidP="00F80CB6">
      <w:pPr>
        <w:pStyle w:val="SAGEBullet1"/>
      </w:pPr>
      <w:r>
        <w:t xml:space="preserve">Knockout.js </w:t>
      </w:r>
      <w:r w:rsidR="00793F77">
        <w:t>is</w:t>
      </w:r>
      <w:r>
        <w:t xml:space="preserve"> used for data binding.</w:t>
      </w:r>
    </w:p>
    <w:p w:rsidR="00C348DD" w:rsidRPr="00F80CB6" w:rsidRDefault="00C348DD" w:rsidP="00F80CB6">
      <w:pPr>
        <w:pStyle w:val="SAGEHeading4"/>
        <w:rPr>
          <w:rStyle w:val="SAGETextBoldListItem"/>
          <w:b/>
        </w:rPr>
      </w:pPr>
      <w:r w:rsidRPr="00F80CB6">
        <w:rPr>
          <w:rStyle w:val="SAGETextBoldListItem"/>
          <w:b/>
        </w:rPr>
        <w:t>Modularity</w:t>
      </w:r>
    </w:p>
    <w:p w:rsidR="00200410" w:rsidRDefault="00C348DD" w:rsidP="00C348DD">
      <w:pPr>
        <w:pStyle w:val="SAGEBodyText"/>
      </w:pPr>
      <w:r>
        <w:t xml:space="preserve">There is clear separation between HTML markup and JavaScript files. </w:t>
      </w:r>
    </w:p>
    <w:p w:rsidR="00C348DD" w:rsidRDefault="00C348DD" w:rsidP="00C348DD">
      <w:pPr>
        <w:pStyle w:val="SAGEBodyText"/>
      </w:pPr>
      <w:r>
        <w:t xml:space="preserve">There is no script inside the </w:t>
      </w:r>
      <w:r w:rsidR="00200410">
        <w:t>Razor</w:t>
      </w:r>
      <w:r>
        <w:t xml:space="preserve"> (.</w:t>
      </w:r>
      <w:proofErr w:type="spellStart"/>
      <w:r>
        <w:t>cshtml</w:t>
      </w:r>
      <w:proofErr w:type="spellEnd"/>
      <w:r>
        <w:t>) files. Each view has a different JavaScript file. This will increase testability, ease maintenance</w:t>
      </w:r>
      <w:r w:rsidR="00200410">
        <w:t>,</w:t>
      </w:r>
      <w:r>
        <w:t xml:space="preserve"> and enable reuse. </w:t>
      </w:r>
    </w:p>
    <w:p w:rsidR="00C348DD" w:rsidRPr="00F80CB6" w:rsidRDefault="00C348DD" w:rsidP="00F80CB6">
      <w:pPr>
        <w:pStyle w:val="SAGEHeading4"/>
        <w:rPr>
          <w:rStyle w:val="SAGETextBoldListItem"/>
          <w:b/>
        </w:rPr>
      </w:pPr>
      <w:r w:rsidRPr="00F80CB6">
        <w:rPr>
          <w:rStyle w:val="SAGETextBoldListItem"/>
          <w:b/>
        </w:rPr>
        <w:t>Communication and Data</w:t>
      </w:r>
    </w:p>
    <w:p w:rsidR="00200410" w:rsidRDefault="00C348DD" w:rsidP="00C348DD">
      <w:pPr>
        <w:pStyle w:val="SAGEBodyText"/>
      </w:pPr>
      <w:r>
        <w:t xml:space="preserve">All data requests are made via Ajax and are routed through the data manager. Having a single object handle data requests simplifies the client-side calling code, improves application testability, and facilitates cleaner application evolution when client-side libraries advance or change. </w:t>
      </w:r>
    </w:p>
    <w:p w:rsidR="00C348DD" w:rsidRDefault="00C348DD" w:rsidP="00C348DD">
      <w:pPr>
        <w:pStyle w:val="SAGEBodyText"/>
      </w:pPr>
      <w:r>
        <w:t>The single data manager object also affords you the opportunity to implement client-side data caching in a central location. Data can be cached in a JavaScript object, or using HTML5 local storage if required.</w:t>
      </w:r>
    </w:p>
    <w:p w:rsidR="00C348DD" w:rsidRDefault="00C348DD" w:rsidP="00C348DD">
      <w:pPr>
        <w:pStyle w:val="SAGEBodyText"/>
      </w:pPr>
      <w:r>
        <w:t>Whenever there is an Ajax call</w:t>
      </w:r>
      <w:r w:rsidR="00793F77">
        <w:t>, the user is not</w:t>
      </w:r>
      <w:r>
        <w:t xml:space="preserve"> blocked from entering data unless absolutely required. Ajax requests </w:t>
      </w:r>
      <w:r w:rsidR="00793F77">
        <w:t>are</w:t>
      </w:r>
      <w:r>
        <w:t xml:space="preserve"> sequential in order to </w:t>
      </w:r>
      <w:r w:rsidR="00793F77">
        <w:t>ensure</w:t>
      </w:r>
      <w:r>
        <w:t xml:space="preserve"> that functionality behaves correctly.</w:t>
      </w:r>
    </w:p>
    <w:p w:rsidR="00F80CB6" w:rsidRDefault="00F80CB6" w:rsidP="00C348DD">
      <w:pPr>
        <w:pStyle w:val="SAGEBodyText"/>
      </w:pPr>
      <w:r>
        <w:rPr>
          <w:rFonts w:cs="Arial"/>
          <w:noProof/>
        </w:rPr>
        <w:lastRenderedPageBreak/>
        <w:drawing>
          <wp:inline distT="0" distB="0" distL="0" distR="0" wp14:anchorId="53B18F53" wp14:editId="5DD445FB">
            <wp:extent cx="2878662"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3.png"/>
                    <pic:cNvPicPr/>
                  </pic:nvPicPr>
                  <pic:blipFill>
                    <a:blip r:embed="rId21">
                      <a:extLst>
                        <a:ext uri="{28A0092B-C50C-407E-A947-70E740481C1C}">
                          <a14:useLocalDpi xmlns:a14="http://schemas.microsoft.com/office/drawing/2010/main" val="0"/>
                        </a:ext>
                      </a:extLst>
                    </a:blip>
                    <a:stretch>
                      <a:fillRect/>
                    </a:stretch>
                  </pic:blipFill>
                  <pic:spPr>
                    <a:xfrm>
                      <a:off x="0" y="0"/>
                      <a:ext cx="2891963" cy="2162596"/>
                    </a:xfrm>
                    <a:prstGeom prst="rect">
                      <a:avLst/>
                    </a:prstGeom>
                  </pic:spPr>
                </pic:pic>
              </a:graphicData>
            </a:graphic>
          </wp:inline>
        </w:drawing>
      </w:r>
    </w:p>
    <w:p w:rsidR="00F80CB6" w:rsidRDefault="00793F77" w:rsidP="00793F77">
      <w:pPr>
        <w:pStyle w:val="SAGEBodyText"/>
        <w:tabs>
          <w:tab w:val="left" w:pos="2280"/>
        </w:tabs>
      </w:pPr>
      <w:r>
        <w:tab/>
      </w:r>
    </w:p>
    <w:p w:rsidR="00C348DD" w:rsidRDefault="00793F77" w:rsidP="00C348DD">
      <w:pPr>
        <w:pStyle w:val="SAGEBodyText"/>
      </w:pPr>
      <w:r>
        <w:t>The following plugins are used</w:t>
      </w:r>
      <w:r w:rsidR="00200410">
        <w:t xml:space="preserve"> to achieve this:</w:t>
      </w:r>
    </w:p>
    <w:p w:rsidR="00C348DD" w:rsidRDefault="00381A63" w:rsidP="00F80CB6">
      <w:pPr>
        <w:pStyle w:val="SAGEBullet1"/>
      </w:pPr>
      <w:hyperlink r:id="rId22" w:history="1">
        <w:r w:rsidR="000B38ED" w:rsidRPr="002F4867">
          <w:rPr>
            <w:rStyle w:val="Hyperlink"/>
          </w:rPr>
          <w:t>https://github.com/Sage/streamlinejs</w:t>
        </w:r>
      </w:hyperlink>
      <w:r w:rsidR="000B38ED">
        <w:t xml:space="preserve"> </w:t>
      </w:r>
    </w:p>
    <w:p w:rsidR="00C348DD" w:rsidRDefault="00381A63" w:rsidP="00F80CB6">
      <w:pPr>
        <w:pStyle w:val="SAGEBullet1"/>
      </w:pPr>
      <w:hyperlink r:id="rId23" w:history="1">
        <w:r w:rsidR="000B38ED" w:rsidRPr="002F4867">
          <w:rPr>
            <w:rStyle w:val="Hyperlink"/>
          </w:rPr>
          <w:t>https://github.com/Foliotek/ajaxq</w:t>
        </w:r>
      </w:hyperlink>
      <w:r w:rsidR="000B38ED">
        <w:t xml:space="preserve"> </w:t>
      </w:r>
    </w:p>
    <w:p w:rsidR="00C348DD" w:rsidRDefault="00200410" w:rsidP="00C348DD">
      <w:pPr>
        <w:pStyle w:val="SAGEBodyText"/>
      </w:pPr>
      <w:r>
        <w:t xml:space="preserve">Where </w:t>
      </w:r>
      <w:r w:rsidR="00F80CB6">
        <w:t>UI</w:t>
      </w:r>
      <w:r w:rsidR="00C348DD">
        <w:t xml:space="preserve">s </w:t>
      </w:r>
      <w:r>
        <w:t>include tabbed navigation</w:t>
      </w:r>
      <w:r w:rsidR="00C348DD">
        <w:t xml:space="preserve">, initial data </w:t>
      </w:r>
      <w:r w:rsidR="00793F77">
        <w:t>is</w:t>
      </w:r>
      <w:r w:rsidR="00C348DD">
        <w:t xml:space="preserve"> loaded only for the current tab and those tabs for which </w:t>
      </w:r>
      <w:r w:rsidR="00793F77">
        <w:t>there is a small, manageable amount of data</w:t>
      </w:r>
      <w:r w:rsidR="00C348DD">
        <w:t xml:space="preserve">. If there are tabs for which data is </w:t>
      </w:r>
      <w:r>
        <w:t>substantial (</w:t>
      </w:r>
      <w:r w:rsidR="00C348DD">
        <w:t>for example</w:t>
      </w:r>
      <w:r>
        <w:t>, a table with many detail records)</w:t>
      </w:r>
      <w:r w:rsidR="00C348DD">
        <w:t xml:space="preserve">, data </w:t>
      </w:r>
      <w:r w:rsidR="00793F77">
        <w:t>is</w:t>
      </w:r>
      <w:r w:rsidR="00C348DD">
        <w:t xml:space="preserve"> loaded </w:t>
      </w:r>
      <w:r>
        <w:t xml:space="preserve">only </w:t>
      </w:r>
      <w:r w:rsidR="00C348DD">
        <w:t>when</w:t>
      </w:r>
      <w:r>
        <w:t xml:space="preserve"> the</w:t>
      </w:r>
      <w:r w:rsidR="00C348DD">
        <w:t xml:space="preserve"> user clicks on that tab. </w:t>
      </w:r>
    </w:p>
    <w:p w:rsidR="00C348DD" w:rsidRPr="00F80CB6" w:rsidRDefault="00C348DD" w:rsidP="00F80CB6">
      <w:pPr>
        <w:pStyle w:val="SAGEHeading4"/>
        <w:rPr>
          <w:rStyle w:val="SAGETextBoldListItem"/>
          <w:b/>
        </w:rPr>
      </w:pPr>
      <w:r w:rsidRPr="00F80CB6">
        <w:rPr>
          <w:rStyle w:val="SAGETextBoldListItem"/>
          <w:b/>
        </w:rPr>
        <w:t>Browser support</w:t>
      </w:r>
    </w:p>
    <w:p w:rsidR="00200410" w:rsidRDefault="00C348DD" w:rsidP="00C348DD">
      <w:pPr>
        <w:pStyle w:val="SAGEBodyText"/>
      </w:pPr>
      <w:r>
        <w:t>The presentation layer uses HTML5</w:t>
      </w:r>
      <w:r w:rsidR="00200410">
        <w:t>,</w:t>
      </w:r>
      <w:r>
        <w:t xml:space="preserve"> which is available for all </w:t>
      </w:r>
      <w:r w:rsidR="00200410">
        <w:t>current browsers. The a</w:t>
      </w:r>
      <w:r>
        <w:t xml:space="preserve">pplication </w:t>
      </w:r>
      <w:r w:rsidR="00793F77">
        <w:t>supports</w:t>
      </w:r>
      <w:r>
        <w:t xml:space="preserve"> </w:t>
      </w:r>
      <w:r w:rsidR="00200410">
        <w:t xml:space="preserve">the </w:t>
      </w:r>
      <w:r>
        <w:t>latest stable version of all major browsers</w:t>
      </w:r>
      <w:r w:rsidR="00200410">
        <w:t>, including Internet Explorer, Google Chrome, Apple Safari, and Mozilla Firefox.</w:t>
      </w:r>
    </w:p>
    <w:p w:rsidR="00C348DD" w:rsidRDefault="00C348DD" w:rsidP="005009B9">
      <w:pPr>
        <w:pStyle w:val="SAGEHeading3"/>
      </w:pPr>
      <w:bookmarkStart w:id="8" w:name="_Toc445305363"/>
      <w:r>
        <w:t>Service Layer (Web API)</w:t>
      </w:r>
      <w:bookmarkEnd w:id="8"/>
    </w:p>
    <w:p w:rsidR="00C348DD" w:rsidRDefault="00C348DD" w:rsidP="00C348DD">
      <w:pPr>
        <w:pStyle w:val="SAGEBodyText"/>
      </w:pPr>
      <w:r>
        <w:t xml:space="preserve">This layer contains RESTful interfaces and components to handle and process OData requests. </w:t>
      </w:r>
    </w:p>
    <w:p w:rsidR="00C348DD" w:rsidRDefault="00C348DD" w:rsidP="00C348DD">
      <w:pPr>
        <w:pStyle w:val="SAGEBodyText"/>
      </w:pPr>
      <w:r>
        <w:t xml:space="preserve">This layer </w:t>
      </w:r>
      <w:r w:rsidR="00793F77">
        <w:t>interprets</w:t>
      </w:r>
      <w:r>
        <w:t xml:space="preserve"> RESTful HTTP requests and </w:t>
      </w:r>
      <w:r w:rsidR="00793F77">
        <w:t>passes</w:t>
      </w:r>
      <w:r>
        <w:t xml:space="preserve"> request</w:t>
      </w:r>
      <w:r w:rsidR="00200410">
        <w:t>s</w:t>
      </w:r>
      <w:r>
        <w:t xml:space="preserve"> to the Business layer to implement the required functionality.</w:t>
      </w:r>
    </w:p>
    <w:p w:rsidR="00C348DD" w:rsidRDefault="00C348DD" w:rsidP="00C348DD">
      <w:pPr>
        <w:pStyle w:val="SAGEBodyText"/>
      </w:pPr>
      <w:r>
        <w:t>The architecture leverages the OData support built into the Microsoft technology stack. A LINQ provider was written to translate LINQ requests to business layer requests to support standard OData queries.</w:t>
      </w:r>
    </w:p>
    <w:p w:rsidR="00C348DD" w:rsidRDefault="00200410" w:rsidP="00C348DD">
      <w:pPr>
        <w:pStyle w:val="SAGEBodyText"/>
      </w:pPr>
      <w:r>
        <w:t>The view models sub</w:t>
      </w:r>
      <w:r w:rsidR="00C348DD">
        <w:t xml:space="preserve">layer in this layer represents the data that are returned and received from the client applications. View models are expected to contain only the data and relationship with other types in this layer. The view models are serializable POCO types.  </w:t>
      </w:r>
    </w:p>
    <w:p w:rsidR="00C348DD" w:rsidRDefault="00C348DD" w:rsidP="00C348DD">
      <w:pPr>
        <w:pStyle w:val="SAGEBodyText"/>
      </w:pPr>
      <w:r>
        <w:t xml:space="preserve">This layer </w:t>
      </w:r>
      <w:r w:rsidR="00793F77">
        <w:t>communicates</w:t>
      </w:r>
      <w:r w:rsidR="00200410">
        <w:t xml:space="preserve"> with</w:t>
      </w:r>
      <w:r>
        <w:t xml:space="preserve"> </w:t>
      </w:r>
      <w:r w:rsidR="00200410">
        <w:t xml:space="preserve">the </w:t>
      </w:r>
      <w:r>
        <w:t>business layer.</w:t>
      </w:r>
      <w:r w:rsidR="00200410">
        <w:t xml:space="preserve"> Third-</w:t>
      </w:r>
      <w:r>
        <w:t>party applications (ISV) can consume these services to extend the functionality.</w:t>
      </w:r>
    </w:p>
    <w:p w:rsidR="00C348DD" w:rsidRDefault="00C348DD" w:rsidP="005009B9">
      <w:pPr>
        <w:pStyle w:val="SAGEHeading3"/>
      </w:pPr>
      <w:bookmarkStart w:id="9" w:name="_Toc445305364"/>
      <w:r>
        <w:lastRenderedPageBreak/>
        <w:t>Screen definitions</w:t>
      </w:r>
      <w:bookmarkEnd w:id="9"/>
    </w:p>
    <w:p w:rsidR="00C348DD" w:rsidRDefault="00F80CB6" w:rsidP="00F80CB6">
      <w:pPr>
        <w:pStyle w:val="SAGEBullet1"/>
      </w:pPr>
      <w:r>
        <w:t>R</w:t>
      </w:r>
      <w:r w:rsidR="00C348DD">
        <w:t xml:space="preserve">azor syntax is a declarative language </w:t>
      </w:r>
      <w:r w:rsidR="00200410">
        <w:t>that</w:t>
      </w:r>
      <w:r w:rsidR="00C348DD">
        <w:t xml:space="preserve"> can provide </w:t>
      </w:r>
      <w:r w:rsidR="007F0741">
        <w:t xml:space="preserve">the </w:t>
      </w:r>
      <w:r w:rsidR="00C348DD">
        <w:t xml:space="preserve">screen definition. </w:t>
      </w:r>
      <w:r w:rsidR="007F0741">
        <w:t>However, the</w:t>
      </w:r>
      <w:r w:rsidR="00C348DD">
        <w:t xml:space="preserve"> end user may not understand this</w:t>
      </w:r>
      <w:r w:rsidR="007F0741">
        <w:t>,</w:t>
      </w:r>
      <w:r w:rsidR="00C348DD">
        <w:t xml:space="preserve"> as it </w:t>
      </w:r>
      <w:r w:rsidR="00793F77">
        <w:t>can include</w:t>
      </w:r>
      <w:r w:rsidR="00C348DD">
        <w:t xml:space="preserve"> customized </w:t>
      </w:r>
      <w:r w:rsidR="007F0741">
        <w:t>Razor</w:t>
      </w:r>
      <w:r w:rsidR="00C348DD">
        <w:t xml:space="preserve"> syntax or partial views.</w:t>
      </w:r>
    </w:p>
    <w:p w:rsidR="00C348DD" w:rsidRDefault="00C348DD" w:rsidP="00F80CB6">
      <w:pPr>
        <w:pStyle w:val="SAGEBullet1"/>
      </w:pPr>
      <w:r>
        <w:t xml:space="preserve">HTML is also a declarative language </w:t>
      </w:r>
      <w:r w:rsidR="007F0741">
        <w:t>that</w:t>
      </w:r>
      <w:r>
        <w:t xml:space="preserve"> can provide the screen definition. This can be generated from the </w:t>
      </w:r>
      <w:r w:rsidR="007F0741">
        <w:t>Razor</w:t>
      </w:r>
      <w:r>
        <w:t xml:space="preserve"> view and the model. But this </w:t>
      </w:r>
      <w:r w:rsidR="00793F77">
        <w:t>can</w:t>
      </w:r>
      <w:r>
        <w:t xml:space="preserve"> also </w:t>
      </w:r>
      <w:r w:rsidR="007F0741">
        <w:t>include</w:t>
      </w:r>
      <w:r>
        <w:t xml:space="preserve"> CSS, custom </w:t>
      </w:r>
      <w:r w:rsidR="007F0741">
        <w:t>HTML</w:t>
      </w:r>
      <w:r>
        <w:t xml:space="preserve"> attributes</w:t>
      </w:r>
      <w:r w:rsidR="007F0741">
        <w:t>,</w:t>
      </w:r>
      <w:r>
        <w:t xml:space="preserve"> and scripts tags </w:t>
      </w:r>
      <w:r w:rsidR="007F0741">
        <w:t>that</w:t>
      </w:r>
      <w:r>
        <w:t xml:space="preserve"> will be difficult for the end user to understand.</w:t>
      </w:r>
    </w:p>
    <w:p w:rsidR="00C348DD" w:rsidRDefault="00C348DD" w:rsidP="005009B9">
      <w:pPr>
        <w:pStyle w:val="SAGEHeading3"/>
      </w:pPr>
      <w:bookmarkStart w:id="10" w:name="_Toc445305365"/>
      <w:r>
        <w:t>Business Layer</w:t>
      </w:r>
      <w:bookmarkEnd w:id="10"/>
    </w:p>
    <w:p w:rsidR="00CC309F" w:rsidRDefault="00C348DD" w:rsidP="00C348DD">
      <w:pPr>
        <w:pStyle w:val="SAGEBodyText"/>
      </w:pPr>
      <w:r>
        <w:t xml:space="preserve">This layer contains all the business components that implement the business logic to </w:t>
      </w:r>
      <w:r w:rsidR="007F0741">
        <w:t>retrieve</w:t>
      </w:r>
      <w:r>
        <w:t xml:space="preserve"> required data from the Sage 300 Business </w:t>
      </w:r>
      <w:r w:rsidR="007F0741">
        <w:t>Views</w:t>
      </w:r>
      <w:r>
        <w:t xml:space="preserve">. Each component </w:t>
      </w:r>
      <w:r w:rsidR="00CC309F">
        <w:t>is</w:t>
      </w:r>
      <w:r>
        <w:t xml:space="preserve"> responsible for a particular functionality. </w:t>
      </w:r>
    </w:p>
    <w:p w:rsidR="00C348DD" w:rsidRDefault="00CC309F" w:rsidP="00C348DD">
      <w:pPr>
        <w:pStyle w:val="SAGEBodyText"/>
      </w:pPr>
      <w:r>
        <w:t>R</w:t>
      </w:r>
      <w:r w:rsidR="00C348DD">
        <w:t>epository classes</w:t>
      </w:r>
      <w:r>
        <w:t xml:space="preserve"> are</w:t>
      </w:r>
      <w:r w:rsidR="00C348DD">
        <w:t xml:space="preserve"> responsible </w:t>
      </w:r>
      <w:r w:rsidR="007F0741">
        <w:t>for managing</w:t>
      </w:r>
      <w:r w:rsidR="00C348DD">
        <w:t xml:space="preserve"> the business views</w:t>
      </w:r>
      <w:r w:rsidR="007F0741">
        <w:t xml:space="preserve"> (for example, </w:t>
      </w:r>
      <w:r w:rsidR="00C348DD">
        <w:t>opening the business views, retrieving or saving the data</w:t>
      </w:r>
      <w:r w:rsidR="007F0741">
        <w:t>,</w:t>
      </w:r>
      <w:r w:rsidR="00C348DD">
        <w:t xml:space="preserve"> and disposing the business views</w:t>
      </w:r>
      <w:r w:rsidR="007F0741">
        <w:t>). These classes aggregate</w:t>
      </w:r>
      <w:r w:rsidR="00C348DD">
        <w:t xml:space="preserve"> multiple </w:t>
      </w:r>
      <w:r w:rsidR="007F0741">
        <w:t>business views</w:t>
      </w:r>
      <w:r w:rsidR="00C348DD">
        <w:t xml:space="preserve"> into a </w:t>
      </w:r>
      <w:r w:rsidR="007F0741">
        <w:t>logical</w:t>
      </w:r>
      <w:r w:rsidR="00C348DD">
        <w:t xml:space="preserve"> entity. </w:t>
      </w:r>
    </w:p>
    <w:p w:rsidR="00C348DD" w:rsidRDefault="00C348DD" w:rsidP="00C348DD">
      <w:pPr>
        <w:pStyle w:val="SAGEBodyText"/>
      </w:pPr>
      <w:r>
        <w:t xml:space="preserve">These business components return Model objects to the web application or Service layer. </w:t>
      </w:r>
    </w:p>
    <w:p w:rsidR="00C348DD" w:rsidRDefault="00C348DD" w:rsidP="00C348DD">
      <w:pPr>
        <w:pStyle w:val="SAGEBodyText"/>
      </w:pPr>
      <w:r>
        <w:t xml:space="preserve">All business validations are implemented in Sage 300 business views. All validation exceptions are captured in </w:t>
      </w:r>
      <w:r w:rsidR="007F0741">
        <w:t xml:space="preserve">the </w:t>
      </w:r>
      <w:r>
        <w:t>Sage 300 Session object</w:t>
      </w:r>
      <w:r w:rsidR="007F0741">
        <w:t>,</w:t>
      </w:r>
      <w:r>
        <w:t xml:space="preserve"> and </w:t>
      </w:r>
      <w:r w:rsidR="007F0741">
        <w:t>are</w:t>
      </w:r>
      <w:r>
        <w:t xml:space="preserve"> displayed to the user. Additional business logic </w:t>
      </w:r>
      <w:r w:rsidR="007F0741">
        <w:t>that</w:t>
      </w:r>
      <w:r>
        <w:t xml:space="preserve"> is not </w:t>
      </w:r>
      <w:r w:rsidR="007F0741">
        <w:t>currently</w:t>
      </w:r>
      <w:r>
        <w:t xml:space="preserve"> in the Business Views (C </w:t>
      </w:r>
      <w:r w:rsidR="00F017D4">
        <w:t>DLL</w:t>
      </w:r>
      <w:r w:rsidR="00793F77">
        <w:t xml:space="preserve"> files</w:t>
      </w:r>
      <w:r>
        <w:t xml:space="preserve">) </w:t>
      </w:r>
      <w:r w:rsidR="00CC309F">
        <w:t>is</w:t>
      </w:r>
      <w:r>
        <w:t xml:space="preserve"> implemented here if required. </w:t>
      </w:r>
    </w:p>
    <w:p w:rsidR="00C348DD" w:rsidRDefault="00C348DD" w:rsidP="00C348DD">
      <w:pPr>
        <w:pStyle w:val="SAGEBodyText"/>
      </w:pPr>
      <w:r>
        <w:t xml:space="preserve">Transactions </w:t>
      </w:r>
      <w:r w:rsidR="00CC309F">
        <w:t>are</w:t>
      </w:r>
      <w:r>
        <w:t xml:space="preserve"> handled in the Sage 300 business views. This layer </w:t>
      </w:r>
      <w:r w:rsidR="00CC309F">
        <w:t>does</w:t>
      </w:r>
      <w:r>
        <w:t xml:space="preserve"> not start, rollback</w:t>
      </w:r>
      <w:r w:rsidR="00793F77">
        <w:t>,</w:t>
      </w:r>
      <w:r>
        <w:t xml:space="preserve"> or commit any transactions.</w:t>
      </w:r>
    </w:p>
    <w:p w:rsidR="00C348DD" w:rsidRDefault="00C348DD" w:rsidP="00C348DD">
      <w:pPr>
        <w:pStyle w:val="SAGEBodyText"/>
      </w:pPr>
      <w:r>
        <w:t xml:space="preserve">These components </w:t>
      </w:r>
      <w:r w:rsidR="00CC309F">
        <w:t>are</w:t>
      </w:r>
      <w:r>
        <w:t xml:space="preserve"> provided as a separate SDK </w:t>
      </w:r>
      <w:r w:rsidR="00793F77">
        <w:t>that</w:t>
      </w:r>
      <w:r>
        <w:t xml:space="preserve"> can be </w:t>
      </w:r>
      <w:r w:rsidR="00793F77">
        <w:t>used by third-</w:t>
      </w:r>
      <w:r>
        <w:t xml:space="preserve">party vendors </w:t>
      </w:r>
      <w:r w:rsidR="00793F77">
        <w:t>to extend</w:t>
      </w:r>
      <w:r>
        <w:t xml:space="preserve"> functionality.</w:t>
      </w:r>
    </w:p>
    <w:p w:rsidR="00C348DD" w:rsidRDefault="00C348DD" w:rsidP="00C348DD">
      <w:pPr>
        <w:pStyle w:val="SAGEBodyText"/>
      </w:pPr>
      <w:r>
        <w:t>Below is the class diagram for a vendor service</w:t>
      </w:r>
      <w:r w:rsidR="00F80CB6">
        <w:t>.</w:t>
      </w:r>
    </w:p>
    <w:p w:rsidR="00F80CB6" w:rsidRPr="00D44591" w:rsidRDefault="00F80CB6" w:rsidP="00F80CB6">
      <w:pPr>
        <w:rPr>
          <w:rFonts w:cs="Arial"/>
          <w:color w:val="FF0000"/>
        </w:rPr>
      </w:pPr>
      <w:r>
        <w:rPr>
          <w:noProof/>
          <w:lang w:val="en-US"/>
        </w:rPr>
        <w:lastRenderedPageBreak/>
        <w:drawing>
          <wp:inline distT="0" distB="0" distL="0" distR="0" wp14:anchorId="341874E5" wp14:editId="29494059">
            <wp:extent cx="1552381" cy="459047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52381" cy="4590476"/>
                    </a:xfrm>
                    <a:prstGeom prst="rect">
                      <a:avLst/>
                    </a:prstGeom>
                  </pic:spPr>
                </pic:pic>
              </a:graphicData>
            </a:graphic>
          </wp:inline>
        </w:drawing>
      </w:r>
      <w:r w:rsidRPr="007C23B5">
        <w:rPr>
          <w:noProof/>
          <w:lang w:val="en-IN" w:eastAsia="en-IN"/>
        </w:rPr>
        <w:t xml:space="preserve"> </w:t>
      </w:r>
      <w:r>
        <w:rPr>
          <w:noProof/>
          <w:lang w:val="en-US"/>
        </w:rPr>
        <w:drawing>
          <wp:inline distT="0" distB="0" distL="0" distR="0" wp14:anchorId="7A3650EC" wp14:editId="10CB6F97">
            <wp:extent cx="2466667" cy="40476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667" cy="4047619"/>
                    </a:xfrm>
                    <a:prstGeom prst="rect">
                      <a:avLst/>
                    </a:prstGeom>
                  </pic:spPr>
                </pic:pic>
              </a:graphicData>
            </a:graphic>
          </wp:inline>
        </w:drawing>
      </w:r>
    </w:p>
    <w:p w:rsidR="00F80CB6" w:rsidRDefault="00F80CB6" w:rsidP="00C348DD">
      <w:pPr>
        <w:pStyle w:val="SAGEBodyText"/>
      </w:pPr>
    </w:p>
    <w:p w:rsidR="00C348DD" w:rsidRDefault="00C348DD" w:rsidP="00F80CB6">
      <w:pPr>
        <w:pStyle w:val="SAGEBullet1"/>
      </w:pPr>
      <w:proofErr w:type="spellStart"/>
      <w:r w:rsidRPr="00F80CB6">
        <w:rPr>
          <w:rStyle w:val="SAGETextBoldListItem"/>
        </w:rPr>
        <w:t>IEntityService</w:t>
      </w:r>
      <w:proofErr w:type="spellEnd"/>
      <w:r w:rsidRPr="00F80CB6">
        <w:rPr>
          <w:rStyle w:val="SAGETextBoldListItem"/>
        </w:rPr>
        <w:t>:</w:t>
      </w:r>
      <w:r>
        <w:t xml:space="preserve"> This interface </w:t>
      </w:r>
      <w:r w:rsidR="00CC309F">
        <w:t>is</w:t>
      </w:r>
      <w:r>
        <w:t xml:space="preserve"> implemented across all ser</w:t>
      </w:r>
      <w:r w:rsidR="00793F77">
        <w:t>vices. This ensure</w:t>
      </w:r>
      <w:r w:rsidR="00CC309F">
        <w:t>s</w:t>
      </w:r>
      <w:r w:rsidR="00793F77">
        <w:t xml:space="preserve"> the API</w:t>
      </w:r>
      <w:r>
        <w:t>s are consistent</w:t>
      </w:r>
      <w:r w:rsidR="00793F77">
        <w:t>,</w:t>
      </w:r>
      <w:r>
        <w:t xml:space="preserve"> and </w:t>
      </w:r>
      <w:r w:rsidR="00CC309F">
        <w:t>makes</w:t>
      </w:r>
      <w:r>
        <w:t xml:space="preserve"> the service layer easy to use.</w:t>
      </w:r>
    </w:p>
    <w:p w:rsidR="00C348DD" w:rsidRDefault="00C348DD" w:rsidP="00F80CB6">
      <w:pPr>
        <w:pStyle w:val="SAGEBullet1"/>
      </w:pPr>
      <w:proofErr w:type="spellStart"/>
      <w:r w:rsidRPr="00F80CB6">
        <w:rPr>
          <w:rStyle w:val="SAGETextBoldListItem"/>
        </w:rPr>
        <w:t>IVendorService</w:t>
      </w:r>
      <w:proofErr w:type="spellEnd"/>
      <w:r w:rsidRPr="00F80CB6">
        <w:rPr>
          <w:rStyle w:val="SAGETextBoldListItem"/>
        </w:rPr>
        <w:t>:</w:t>
      </w:r>
      <w:r>
        <w:t xml:space="preserve"> This interface </w:t>
      </w:r>
      <w:r w:rsidR="00CC309F">
        <w:t>has</w:t>
      </w:r>
      <w:r>
        <w:t xml:space="preserve"> specific methods relevant to vendor</w:t>
      </w:r>
      <w:r w:rsidR="00793F77">
        <w:t>s,</w:t>
      </w:r>
      <w:r>
        <w:t xml:space="preserve"> and implement</w:t>
      </w:r>
      <w:r w:rsidR="00CC309F">
        <w:t>s</w:t>
      </w:r>
      <w:r>
        <w:t xml:space="preserve"> </w:t>
      </w:r>
      <w:proofErr w:type="spellStart"/>
      <w:r>
        <w:t>IEntityService</w:t>
      </w:r>
      <w:proofErr w:type="spellEnd"/>
    </w:p>
    <w:p w:rsidR="00C348DD" w:rsidRDefault="00C348DD" w:rsidP="00F80CB6">
      <w:pPr>
        <w:pStyle w:val="SAGEBullet1"/>
      </w:pPr>
      <w:proofErr w:type="spellStart"/>
      <w:r w:rsidRPr="00F80CB6">
        <w:rPr>
          <w:rStyle w:val="SAGETextBoldListItem"/>
        </w:rPr>
        <w:t>VendorEntityService</w:t>
      </w:r>
      <w:proofErr w:type="spellEnd"/>
      <w:r w:rsidRPr="00F80CB6">
        <w:rPr>
          <w:rStyle w:val="SAGETextBoldListItem"/>
        </w:rPr>
        <w:t>:</w:t>
      </w:r>
      <w:r>
        <w:t xml:space="preserve"> This implement</w:t>
      </w:r>
      <w:r w:rsidR="00CC309F">
        <w:t>s</w:t>
      </w:r>
      <w:r>
        <w:t xml:space="preserve"> </w:t>
      </w:r>
      <w:proofErr w:type="spellStart"/>
      <w:r>
        <w:t>IVendorService</w:t>
      </w:r>
      <w:proofErr w:type="spellEnd"/>
      <w:r w:rsidR="00793F77">
        <w:t>,</w:t>
      </w:r>
      <w:r>
        <w:t xml:space="preserve"> and </w:t>
      </w:r>
      <w:r w:rsidR="00CC309F">
        <w:t>has</w:t>
      </w:r>
      <w:r>
        <w:t xml:space="preserve"> concrete implementation.</w:t>
      </w:r>
    </w:p>
    <w:p w:rsidR="00C348DD" w:rsidRPr="00F80CB6" w:rsidRDefault="00C348DD" w:rsidP="00F80CB6">
      <w:pPr>
        <w:pStyle w:val="SAGEHeading4"/>
        <w:rPr>
          <w:rStyle w:val="SAGETextBoldListItem"/>
          <w:b/>
        </w:rPr>
      </w:pPr>
      <w:r w:rsidRPr="00F80CB6">
        <w:rPr>
          <w:rStyle w:val="SAGETextBoldListItem"/>
          <w:b/>
        </w:rPr>
        <w:t>Stateful flow</w:t>
      </w:r>
    </w:p>
    <w:p w:rsidR="00C348DD" w:rsidRDefault="00793F77" w:rsidP="00C348DD">
      <w:pPr>
        <w:pStyle w:val="SAGEBodyText"/>
      </w:pPr>
      <w:r>
        <w:t>In most cases, the a</w:t>
      </w:r>
      <w:r w:rsidR="00C348DD">
        <w:t xml:space="preserve">pplication </w:t>
      </w:r>
      <w:r>
        <w:t>is stateless</w:t>
      </w:r>
      <w:r w:rsidR="00C348DD">
        <w:t xml:space="preserve">. </w:t>
      </w:r>
      <w:r w:rsidR="00CC309F">
        <w:t>In some</w:t>
      </w:r>
      <w:r w:rsidR="00C348DD">
        <w:t xml:space="preserve"> scenarios (</w:t>
      </w:r>
      <w:r w:rsidR="00CC309F">
        <w:t xml:space="preserve">such as </w:t>
      </w:r>
      <w:r w:rsidR="00C348DD">
        <w:t>transaction screens), there are times whe</w:t>
      </w:r>
      <w:r w:rsidR="00CC309F">
        <w:t>n application needs to be state</w:t>
      </w:r>
      <w:r w:rsidR="00C348DD">
        <w:t xml:space="preserve">ful. </w:t>
      </w:r>
      <w:r w:rsidR="00CC309F">
        <w:t>Where a stateful</w:t>
      </w:r>
      <w:r w:rsidR="00C348DD">
        <w:t xml:space="preserve"> session is required, caching of the Sage 300 business views </w:t>
      </w:r>
      <w:r w:rsidR="00CC309F">
        <w:t>is</w:t>
      </w:r>
      <w:r w:rsidR="00C348DD">
        <w:t xml:space="preserve"> done in this layer in repository classes.</w:t>
      </w:r>
    </w:p>
    <w:p w:rsidR="00C348DD" w:rsidRDefault="00CC309F" w:rsidP="00C348DD">
      <w:pPr>
        <w:pStyle w:val="SAGEBodyText"/>
      </w:pPr>
      <w:r>
        <w:t>Because</w:t>
      </w:r>
      <w:r w:rsidR="00C348DD">
        <w:t xml:space="preserve"> Sage 300 business views cannot be serialized, there </w:t>
      </w:r>
      <w:r>
        <w:t>is</w:t>
      </w:r>
      <w:r w:rsidR="00C348DD">
        <w:t xml:space="preserve"> stickiness between the client and the server. Stickiness between client and server </w:t>
      </w:r>
      <w:r>
        <w:t>is</w:t>
      </w:r>
      <w:r w:rsidR="00C348DD">
        <w:t xml:space="preserve"> achieved using IIS ARR. Sage 300 business views </w:t>
      </w:r>
      <w:r>
        <w:t xml:space="preserve">are </w:t>
      </w:r>
      <w:r w:rsidR="00C348DD">
        <w:t xml:space="preserve">cached in the same instance of </w:t>
      </w:r>
      <w:r>
        <w:t xml:space="preserve">the </w:t>
      </w:r>
      <w:r w:rsidR="00C348DD">
        <w:t>web role</w:t>
      </w:r>
      <w:r>
        <w:t>,</w:t>
      </w:r>
      <w:r w:rsidR="00C348DD">
        <w:t xml:space="preserve"> using </w:t>
      </w:r>
      <w:r>
        <w:t xml:space="preserve">the </w:t>
      </w:r>
      <w:proofErr w:type="spellStart"/>
      <w:r w:rsidR="00C348DD" w:rsidRPr="00CC309F">
        <w:rPr>
          <w:rStyle w:val="SAGETextFilename"/>
        </w:rPr>
        <w:t>System.Runtime.Caching</w:t>
      </w:r>
      <w:proofErr w:type="spellEnd"/>
      <w:r w:rsidR="00C348DD">
        <w:t xml:space="preserve"> namespace.</w:t>
      </w:r>
    </w:p>
    <w:p w:rsidR="00C348DD" w:rsidRDefault="00CC309F" w:rsidP="00C348DD">
      <w:pPr>
        <w:pStyle w:val="SAGEBodyText"/>
      </w:pPr>
      <w:r>
        <w:t>A t</w:t>
      </w:r>
      <w:r w:rsidR="00C348DD">
        <w:t>ypical flow</w:t>
      </w:r>
      <w:r>
        <w:t xml:space="preserve"> (A/P invoice</w:t>
      </w:r>
      <w:r w:rsidR="000D6E55">
        <w:t>) is as follows</w:t>
      </w:r>
      <w:r w:rsidR="00C348DD">
        <w:t>:</w:t>
      </w:r>
    </w:p>
    <w:p w:rsidR="00C348DD" w:rsidRDefault="00C348DD" w:rsidP="00F80CB6">
      <w:pPr>
        <w:pStyle w:val="SAGEBullet1"/>
      </w:pPr>
      <w:r>
        <w:lastRenderedPageBreak/>
        <w:t xml:space="preserve">Whenever there is a full page load (not an Ajax call), a </w:t>
      </w:r>
      <w:proofErr w:type="spellStart"/>
      <w:r>
        <w:t>Guid</w:t>
      </w:r>
      <w:proofErr w:type="spellEnd"/>
      <w:r>
        <w:t xml:space="preserve"> will be generated on the server and will be sent to the client. This </w:t>
      </w:r>
      <w:proofErr w:type="spellStart"/>
      <w:r>
        <w:t>Guid</w:t>
      </w:r>
      <w:proofErr w:type="spellEnd"/>
      <w:r>
        <w:t xml:space="preserve"> will be used as</w:t>
      </w:r>
      <w:r w:rsidR="00F45DF0">
        <w:t xml:space="preserve"> the cache ID</w:t>
      </w:r>
      <w:r>
        <w:t>.</w:t>
      </w:r>
    </w:p>
    <w:p w:rsidR="00C348DD" w:rsidRDefault="00F45DF0" w:rsidP="00F80CB6">
      <w:pPr>
        <w:pStyle w:val="SAGEBullet1"/>
      </w:pPr>
      <w:r>
        <w:t>The user enters</w:t>
      </w:r>
      <w:r w:rsidR="00C348DD">
        <w:t xml:space="preserve"> the batch number and the first invoice </w:t>
      </w:r>
      <w:r>
        <w:t>is</w:t>
      </w:r>
      <w:r w:rsidR="00C348DD">
        <w:t xml:space="preserve"> loaded by making an Ajax request. </w:t>
      </w:r>
      <w:r>
        <w:t>The request uses</w:t>
      </w:r>
      <w:r w:rsidR="00C348DD">
        <w:t xml:space="preserve"> the </w:t>
      </w:r>
      <w:proofErr w:type="spellStart"/>
      <w:r w:rsidR="00C348DD">
        <w:t>Guid</w:t>
      </w:r>
      <w:proofErr w:type="spellEnd"/>
      <w:r w:rsidR="00C348DD">
        <w:t xml:space="preserve"> created above. </w:t>
      </w:r>
      <w:r>
        <w:t>The server caches</w:t>
      </w:r>
      <w:r w:rsidR="00C348DD">
        <w:t xml:space="preserve"> the session and business objects and </w:t>
      </w:r>
      <w:r>
        <w:t>maps</w:t>
      </w:r>
      <w:r w:rsidR="00C348DD">
        <w:t xml:space="preserve"> the business view cache object with the above generated key. This Sage 300 business view </w:t>
      </w:r>
      <w:r w:rsidR="00DD5BFD">
        <w:t>is</w:t>
      </w:r>
      <w:r w:rsidR="00C348DD">
        <w:t xml:space="preserve"> cached on the web role.</w:t>
      </w:r>
    </w:p>
    <w:p w:rsidR="00C348DD" w:rsidRDefault="00C348DD" w:rsidP="00F80CB6">
      <w:pPr>
        <w:pStyle w:val="SAGEBullet1"/>
      </w:pPr>
      <w:r>
        <w:t xml:space="preserve">Whenever server calls </w:t>
      </w:r>
      <w:r w:rsidR="00DD5BFD">
        <w:t>are made,</w:t>
      </w:r>
      <w:r>
        <w:t xml:space="preserve"> whatever changes are done in UI (delta) will be sent to the server and server will retrieve the business views from the cache based on the </w:t>
      </w:r>
      <w:proofErr w:type="spellStart"/>
      <w:r>
        <w:t>Guid</w:t>
      </w:r>
      <w:proofErr w:type="spellEnd"/>
      <w:r>
        <w:t xml:space="preserve"> and will update the business view based on the changes. Server will send the response and UI will be updated.</w:t>
      </w:r>
    </w:p>
    <w:p w:rsidR="00C348DD" w:rsidRDefault="00C348DD" w:rsidP="00F80CB6">
      <w:pPr>
        <w:pStyle w:val="SAGEBullet1"/>
      </w:pPr>
      <w:r>
        <w:t>Once the save/cancel is called again business view will be retrieved from the cache and will be updated. Once the transaction is completed/roll backed business view object will be disposed. At this time the cache will also be removed.</w:t>
      </w:r>
    </w:p>
    <w:p w:rsidR="00C348DD" w:rsidRDefault="00C348DD" w:rsidP="00C348DD">
      <w:pPr>
        <w:pStyle w:val="SAGEBodyText"/>
      </w:pPr>
      <w:r>
        <w:t>For stateless, Sage 300 business view will be disposed once the data is retrieved or saved.</w:t>
      </w:r>
    </w:p>
    <w:p w:rsidR="00C348DD" w:rsidRDefault="00C348DD" w:rsidP="005009B9">
      <w:pPr>
        <w:pStyle w:val="SAGEHeading3"/>
      </w:pPr>
      <w:bookmarkStart w:id="11" w:name="_Toc445305366"/>
      <w:r>
        <w:t>Wrapper Layer</w:t>
      </w:r>
      <w:bookmarkEnd w:id="11"/>
    </w:p>
    <w:p w:rsidR="00C348DD" w:rsidRDefault="00C348DD" w:rsidP="00C348DD">
      <w:pPr>
        <w:pStyle w:val="SAGEBodyText"/>
      </w:pPr>
      <w:r>
        <w:t xml:space="preserve">This layer </w:t>
      </w:r>
      <w:r w:rsidR="00FE47B3">
        <w:t>provides</w:t>
      </w:r>
      <w:r>
        <w:t xml:space="preserve"> the wrapper classes</w:t>
      </w:r>
      <w:r w:rsidR="00FE47B3">
        <w:t>, which</w:t>
      </w:r>
      <w:r>
        <w:t xml:space="preserve"> provide an abstraction to access</w:t>
      </w:r>
      <w:r w:rsidR="00FE47B3">
        <w:t xml:space="preserve"> the</w:t>
      </w:r>
      <w:r>
        <w:t xml:space="preserve"> Interop layer. Having this layer removes the dependency on using any particular implementation of </w:t>
      </w:r>
      <w:r w:rsidR="00FE47B3">
        <w:t xml:space="preserve">the </w:t>
      </w:r>
      <w:r>
        <w:t xml:space="preserve">Interop layer. </w:t>
      </w:r>
    </w:p>
    <w:p w:rsidR="00F80CB6" w:rsidRDefault="00F80CB6" w:rsidP="00F80CB6">
      <w:pPr>
        <w:pStyle w:val="BodyText3"/>
        <w:jc w:val="both"/>
        <w:rPr>
          <w:rFonts w:cs="Arial"/>
          <w:color w:val="2B2421" w:themeColor="text1"/>
          <w:sz w:val="22"/>
          <w:szCs w:val="22"/>
        </w:rPr>
      </w:pPr>
      <w:r>
        <w:rPr>
          <w:noProof/>
          <w:lang w:val="en-US"/>
        </w:rPr>
        <w:lastRenderedPageBreak/>
        <w:drawing>
          <wp:inline distT="0" distB="0" distL="0" distR="0" wp14:anchorId="65D807C6" wp14:editId="2BAF2FA4">
            <wp:extent cx="4752381" cy="662857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381" cy="6628571"/>
                    </a:xfrm>
                    <a:prstGeom prst="rect">
                      <a:avLst/>
                    </a:prstGeom>
                  </pic:spPr>
                </pic:pic>
              </a:graphicData>
            </a:graphic>
          </wp:inline>
        </w:drawing>
      </w:r>
    </w:p>
    <w:p w:rsidR="00F80CB6" w:rsidRDefault="00F80CB6" w:rsidP="00C348DD">
      <w:pPr>
        <w:pStyle w:val="SAGEBodyText"/>
      </w:pPr>
    </w:p>
    <w:p w:rsidR="00C348DD" w:rsidRDefault="00C348DD" w:rsidP="005009B9">
      <w:pPr>
        <w:pStyle w:val="SAGEHeading3"/>
      </w:pPr>
      <w:bookmarkStart w:id="12" w:name="_Toc445305367"/>
      <w:r>
        <w:t>Interop Layer</w:t>
      </w:r>
      <w:bookmarkEnd w:id="12"/>
    </w:p>
    <w:p w:rsidR="00FE47B3" w:rsidRDefault="00C348DD" w:rsidP="00C348DD">
      <w:pPr>
        <w:pStyle w:val="SAGEBodyText"/>
      </w:pPr>
      <w:r>
        <w:t xml:space="preserve">Sage 300 Business Logic is implemented through a number of standard APIs that are part of the Sage 300 System Manager. </w:t>
      </w:r>
    </w:p>
    <w:p w:rsidR="00FE47B3" w:rsidRDefault="00C348DD" w:rsidP="00FE47B3">
      <w:pPr>
        <w:pStyle w:val="SAGEBullet1"/>
      </w:pPr>
      <w:r>
        <w:t xml:space="preserve">Individual Business Logic objects are called Views. </w:t>
      </w:r>
    </w:p>
    <w:p w:rsidR="00FE47B3" w:rsidRDefault="00C348DD" w:rsidP="00FE47B3">
      <w:pPr>
        <w:pStyle w:val="SAGEBullet1"/>
      </w:pPr>
      <w:r>
        <w:lastRenderedPageBreak/>
        <w:t xml:space="preserve">Each View is implemented as a Windows DLL and is written in C. </w:t>
      </w:r>
    </w:p>
    <w:p w:rsidR="00C348DD" w:rsidRDefault="00FE47B3" w:rsidP="00FE47B3">
      <w:pPr>
        <w:pStyle w:val="SAGEBullet1"/>
      </w:pPr>
      <w:r>
        <w:t xml:space="preserve">The application uses </w:t>
      </w:r>
      <w:r w:rsidR="00C348DD">
        <w:t xml:space="preserve">a .Net library (ACCPAC.NET) which </w:t>
      </w:r>
      <w:r>
        <w:t>calls these DLL</w:t>
      </w:r>
      <w:r w:rsidR="00C348DD">
        <w:t xml:space="preserve">s through </w:t>
      </w:r>
      <w:r>
        <w:t xml:space="preserve">a </w:t>
      </w:r>
      <w:r w:rsidR="00C348DD">
        <w:t xml:space="preserve">COM interface that </w:t>
      </w:r>
      <w:r>
        <w:t>communicates with</w:t>
      </w:r>
      <w:r w:rsidR="00C348DD">
        <w:t xml:space="preserve"> </w:t>
      </w:r>
      <w:proofErr w:type="spellStart"/>
      <w:r w:rsidR="00C348DD">
        <w:t>RotoView</w:t>
      </w:r>
      <w:proofErr w:type="spellEnd"/>
      <w:r w:rsidR="00C348DD">
        <w:t>.</w:t>
      </w:r>
    </w:p>
    <w:p w:rsidR="00C348DD" w:rsidRDefault="00C348DD" w:rsidP="005009B9">
      <w:pPr>
        <w:pStyle w:val="SAGEHeading2"/>
      </w:pPr>
      <w:bookmarkStart w:id="13" w:name="_Toc445305368"/>
      <w:r>
        <w:t>Deployment View</w:t>
      </w:r>
      <w:bookmarkEnd w:id="13"/>
      <w:r>
        <w:t xml:space="preserve"> </w:t>
      </w:r>
    </w:p>
    <w:p w:rsidR="00C348DD" w:rsidRDefault="00C348DD" w:rsidP="00C348DD">
      <w:pPr>
        <w:pStyle w:val="SAGEBodyText"/>
      </w:pPr>
      <w:r>
        <w:t xml:space="preserve">The application </w:t>
      </w:r>
      <w:r w:rsidR="00FF49EC">
        <w:t>has</w:t>
      </w:r>
      <w:r>
        <w:t xml:space="preserve"> a single code base</w:t>
      </w:r>
      <w:r w:rsidR="00FF49EC">
        <w:t>,</w:t>
      </w:r>
      <w:r>
        <w:t xml:space="preserve"> which can be deployed on </w:t>
      </w:r>
      <w:r w:rsidR="00FF49EC">
        <w:t>the cloud as well as on-</w:t>
      </w:r>
      <w:r>
        <w:t>premise</w:t>
      </w:r>
      <w:r w:rsidR="00FF49EC">
        <w:t>s</w:t>
      </w:r>
      <w:r>
        <w:t xml:space="preserve">. The application </w:t>
      </w:r>
      <w:r w:rsidR="00FF49EC">
        <w:t>implements</w:t>
      </w:r>
      <w:r>
        <w:t xml:space="preserve"> the provider model</w:t>
      </w:r>
      <w:r w:rsidR="00FF49EC">
        <w:t>,</w:t>
      </w:r>
      <w:r>
        <w:t xml:space="preserve"> which </w:t>
      </w:r>
      <w:r w:rsidR="00FF49EC">
        <w:t>allows</w:t>
      </w:r>
      <w:r>
        <w:t xml:space="preserve"> different implementation of components based on the deployment.</w:t>
      </w:r>
    </w:p>
    <w:p w:rsidR="00C348DD" w:rsidRDefault="00FF49EC" w:rsidP="00F80CB6">
      <w:pPr>
        <w:pStyle w:val="SAGEBodyText"/>
      </w:pPr>
      <w:r>
        <w:t>Cloud and o</w:t>
      </w:r>
      <w:r w:rsidR="00C348DD">
        <w:t>n-premise</w:t>
      </w:r>
      <w:r>
        <w:t>s</w:t>
      </w:r>
      <w:r w:rsidR="00C348DD">
        <w:t xml:space="preserve"> deployment have different </w:t>
      </w:r>
      <w:r w:rsidR="00F80CB6">
        <w:t>component configurations.</w:t>
      </w:r>
      <w:r w:rsidR="00F80CB6">
        <w:tab/>
      </w:r>
    </w:p>
    <w:p w:rsidR="00C348DD" w:rsidRDefault="00C348DD" w:rsidP="005009B9">
      <w:pPr>
        <w:pStyle w:val="SAGEHeading3"/>
      </w:pPr>
      <w:bookmarkStart w:id="14" w:name="_Toc445305369"/>
      <w:r>
        <w:t>Deployment View – Windows Azure</w:t>
      </w:r>
      <w:bookmarkEnd w:id="14"/>
    </w:p>
    <w:p w:rsidR="00FF49EC" w:rsidRDefault="00C348DD" w:rsidP="00C348DD">
      <w:pPr>
        <w:pStyle w:val="SAGEBodyText"/>
      </w:pPr>
      <w:r>
        <w:t xml:space="preserve">The following diagram </w:t>
      </w:r>
      <w:r w:rsidR="00FF49EC">
        <w:t>illustrates</w:t>
      </w:r>
      <w:r>
        <w:t xml:space="preserve"> the physical deployment view of </w:t>
      </w:r>
      <w:r w:rsidR="00FF49EC">
        <w:t xml:space="preserve">the </w:t>
      </w:r>
      <w:r>
        <w:t xml:space="preserve">application on </w:t>
      </w:r>
      <w:r w:rsidR="00FF49EC">
        <w:t xml:space="preserve">the </w:t>
      </w:r>
      <w:r>
        <w:t xml:space="preserve">Windows Azure platform. </w:t>
      </w:r>
    </w:p>
    <w:p w:rsidR="00C348DD" w:rsidRDefault="00FF49EC" w:rsidP="00FF49EC">
      <w:pPr>
        <w:pStyle w:val="SAGEAdmonitionNote"/>
      </w:pPr>
      <w:r w:rsidRPr="00FF49EC">
        <w:rPr>
          <w:rStyle w:val="SAGETextBoldListItem"/>
        </w:rPr>
        <w:t>Note:</w:t>
      </w:r>
      <w:r>
        <w:t xml:space="preserve"> T</w:t>
      </w:r>
      <w:r w:rsidR="00C348DD">
        <w:t>he one non-PaaS component, the file server</w:t>
      </w:r>
      <w:r>
        <w:t>,</w:t>
      </w:r>
      <w:r w:rsidR="00C348DD">
        <w:t xml:space="preserve"> has been replaced by the Azure File service.</w:t>
      </w:r>
    </w:p>
    <w:p w:rsidR="00F80CB6" w:rsidRDefault="00F80CB6" w:rsidP="00C348DD">
      <w:pPr>
        <w:pStyle w:val="SAGEBodyText"/>
      </w:pPr>
      <w:r>
        <w:rPr>
          <w:rFonts w:cs="Arial"/>
          <w:bCs/>
          <w:noProof/>
        </w:rPr>
        <w:drawing>
          <wp:inline distT="0" distB="0" distL="0" distR="0" wp14:anchorId="36F79381" wp14:editId="52E28B10">
            <wp:extent cx="5486400" cy="3550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550285"/>
                    </a:xfrm>
                    <a:prstGeom prst="rect">
                      <a:avLst/>
                    </a:prstGeom>
                  </pic:spPr>
                </pic:pic>
              </a:graphicData>
            </a:graphic>
          </wp:inline>
        </w:drawing>
      </w:r>
    </w:p>
    <w:p w:rsidR="00C348DD" w:rsidRDefault="00FF49EC" w:rsidP="00C348DD">
      <w:pPr>
        <w:pStyle w:val="SAGEBodyText"/>
      </w:pPr>
      <w:r>
        <w:t>Infrastructure is as follows</w:t>
      </w:r>
      <w:r w:rsidR="00C348DD">
        <w:t>:</w:t>
      </w:r>
    </w:p>
    <w:p w:rsidR="00C348DD" w:rsidRDefault="00C348DD" w:rsidP="00FF49EC">
      <w:pPr>
        <w:pStyle w:val="SAGEHeading4"/>
        <w:tabs>
          <w:tab w:val="left" w:pos="3930"/>
        </w:tabs>
      </w:pPr>
      <w:r>
        <w:t>Web Role</w:t>
      </w:r>
      <w:r w:rsidR="00FF49EC">
        <w:tab/>
      </w:r>
    </w:p>
    <w:p w:rsidR="00C348DD" w:rsidRDefault="00120E31" w:rsidP="00F80CB6">
      <w:pPr>
        <w:pStyle w:val="SAGEBullet1"/>
      </w:pPr>
      <w:r>
        <w:t>The web role has the</w:t>
      </w:r>
      <w:r w:rsidR="00C348DD">
        <w:t xml:space="preserve"> MVC web application hosted on IIS 8.5.</w:t>
      </w:r>
    </w:p>
    <w:p w:rsidR="00C348DD" w:rsidRDefault="00120E31" w:rsidP="00F80CB6">
      <w:pPr>
        <w:pStyle w:val="SAGEBullet1"/>
      </w:pPr>
      <w:r>
        <w:lastRenderedPageBreak/>
        <w:t>The web</w:t>
      </w:r>
      <w:r w:rsidR="00C348DD">
        <w:t xml:space="preserve"> role </w:t>
      </w:r>
      <w:r>
        <w:t>contains</w:t>
      </w:r>
      <w:r w:rsidR="00C348DD">
        <w:t xml:space="preserve"> an endpoint for external</w:t>
      </w:r>
      <w:r>
        <w:t>ly accessed</w:t>
      </w:r>
      <w:r w:rsidR="00C348DD">
        <w:t xml:space="preserve"> RESTful services. </w:t>
      </w:r>
      <w:r>
        <w:t>A separate web role provides</w:t>
      </w:r>
      <w:r w:rsidR="00C348DD">
        <w:t xml:space="preserve"> the </w:t>
      </w:r>
      <w:r>
        <w:t>RESTful</w:t>
      </w:r>
      <w:r w:rsidR="00C348DD">
        <w:t xml:space="preserve"> services.</w:t>
      </w:r>
    </w:p>
    <w:p w:rsidR="00C348DD" w:rsidRDefault="00C348DD" w:rsidP="00F80CB6">
      <w:pPr>
        <w:pStyle w:val="SAGEBullet1"/>
      </w:pPr>
      <w:r>
        <w:t xml:space="preserve">Separate web roles </w:t>
      </w:r>
      <w:r w:rsidR="00120E31">
        <w:t>have</w:t>
      </w:r>
      <w:r>
        <w:t xml:space="preserve"> IIS Application Request Routing (ARR)</w:t>
      </w:r>
      <w:r w:rsidR="00120E31">
        <w:t xml:space="preserve">, which enables </w:t>
      </w:r>
      <w:r>
        <w:t xml:space="preserve">sticky sessions using client affinity. </w:t>
      </w:r>
      <w:r w:rsidR="00120E31">
        <w:t>The first</w:t>
      </w:r>
      <w:r>
        <w:t xml:space="preserve"> request </w:t>
      </w:r>
      <w:r w:rsidR="00120E31">
        <w:t>injects</w:t>
      </w:r>
      <w:r>
        <w:t xml:space="preserve"> the cookie</w:t>
      </w:r>
      <w:r w:rsidR="00120E31">
        <w:t>; the</w:t>
      </w:r>
      <w:r>
        <w:t xml:space="preserve"> rest of the calls </w:t>
      </w:r>
      <w:r w:rsidR="00120E31">
        <w:t>are</w:t>
      </w:r>
      <w:r>
        <w:t xml:space="preserve"> diverted to the same server via the cookie. </w:t>
      </w:r>
      <w:r w:rsidR="00120E31">
        <w:t>The cookie contains</w:t>
      </w:r>
      <w:r>
        <w:t xml:space="preserve"> information regarding the server to which </w:t>
      </w:r>
      <w:r w:rsidR="00120E31">
        <w:t xml:space="preserve">the </w:t>
      </w:r>
      <w:r>
        <w:t>request is to be forwarded.</w:t>
      </w:r>
    </w:p>
    <w:p w:rsidR="00F80CB6" w:rsidRDefault="00F80CB6" w:rsidP="00F80CB6">
      <w:pPr>
        <w:pStyle w:val="SAGEIndentedText"/>
      </w:pPr>
      <w:r>
        <w:rPr>
          <w:rFonts w:cs="Arial"/>
          <w:noProof/>
        </w:rPr>
        <w:drawing>
          <wp:inline distT="0" distB="0" distL="0" distR="0" wp14:anchorId="0C4D7FFC" wp14:editId="1433A38B">
            <wp:extent cx="3063777" cy="17811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0675" cy="1785185"/>
                    </a:xfrm>
                    <a:prstGeom prst="rect">
                      <a:avLst/>
                    </a:prstGeom>
                  </pic:spPr>
                </pic:pic>
              </a:graphicData>
            </a:graphic>
          </wp:inline>
        </w:drawing>
      </w:r>
    </w:p>
    <w:p w:rsidR="00C348DD" w:rsidRDefault="00F80CB6" w:rsidP="00F80CB6">
      <w:pPr>
        <w:pStyle w:val="SAGEHeading4"/>
      </w:pPr>
      <w:r>
        <w:t>File Server – Now Azure Files</w:t>
      </w:r>
    </w:p>
    <w:p w:rsidR="00C348DD" w:rsidRDefault="00C348DD" w:rsidP="00C348DD">
      <w:pPr>
        <w:pStyle w:val="SAGEBodyText"/>
      </w:pPr>
      <w:r>
        <w:t xml:space="preserve">The file server has been </w:t>
      </w:r>
      <w:r w:rsidR="00E850BF">
        <w:t xml:space="preserve">mostly </w:t>
      </w:r>
      <w:r>
        <w:t xml:space="preserve">replaced by the Azure Files PaaS service. </w:t>
      </w:r>
      <w:r w:rsidR="00E850BF">
        <w:t>This</w:t>
      </w:r>
      <w:r>
        <w:t xml:space="preserve"> section remains </w:t>
      </w:r>
      <w:r w:rsidR="00E850BF">
        <w:t>for the purpose of documenting the small number of files that are still maintained on the file server.</w:t>
      </w:r>
    </w:p>
    <w:p w:rsidR="00C348DD" w:rsidRDefault="00E850BF" w:rsidP="00C348DD">
      <w:pPr>
        <w:pStyle w:val="SAGEBodyText"/>
      </w:pPr>
      <w:r>
        <w:t>For each tenant, the file server contains</w:t>
      </w:r>
      <w:r w:rsidR="00C348DD">
        <w:t xml:space="preserve"> a share</w:t>
      </w:r>
      <w:r>
        <w:t>, to which</w:t>
      </w:r>
      <w:r w:rsidR="00C348DD">
        <w:t xml:space="preserve"> a web role setup's Shared Data </w:t>
      </w:r>
      <w:r>
        <w:t>is mapped</w:t>
      </w:r>
      <w:r w:rsidR="00C348DD">
        <w:t>.</w:t>
      </w:r>
      <w:r>
        <w:t xml:space="preserve"> </w:t>
      </w:r>
      <w:r w:rsidR="00C348DD">
        <w:t xml:space="preserve">All </w:t>
      </w:r>
      <w:r>
        <w:t>ISM</w:t>
      </w:r>
      <w:r w:rsidR="00C348DD">
        <w:t xml:space="preserve"> files, license file</w:t>
      </w:r>
      <w:r>
        <w:t>s, and so on are</w:t>
      </w:r>
      <w:r w:rsidR="00C348DD">
        <w:t xml:space="preserve"> stored in this location. </w:t>
      </w:r>
    </w:p>
    <w:tbl>
      <w:tblPr>
        <w:tblStyle w:val="SageTable2"/>
        <w:tblW w:w="4995" w:type="pct"/>
        <w:tblLook w:val="04A0" w:firstRow="1" w:lastRow="0" w:firstColumn="1" w:lastColumn="0" w:noHBand="0" w:noVBand="1"/>
      </w:tblPr>
      <w:tblGrid>
        <w:gridCol w:w="3066"/>
        <w:gridCol w:w="3066"/>
        <w:gridCol w:w="3067"/>
      </w:tblGrid>
      <w:tr w:rsidR="00F80CB6" w:rsidRPr="00F80CB6" w:rsidTr="00F80CB6">
        <w:trPr>
          <w:cnfStyle w:val="100000000000" w:firstRow="1" w:lastRow="0" w:firstColumn="0" w:lastColumn="0" w:oddVBand="0" w:evenVBand="0" w:oddHBand="0" w:evenHBand="0" w:firstRowFirstColumn="0" w:firstRowLastColumn="0" w:lastRowFirstColumn="0" w:lastRowLastColumn="0"/>
        </w:trPr>
        <w:tc>
          <w:tcPr>
            <w:tcW w:w="1666" w:type="pct"/>
          </w:tcPr>
          <w:p w:rsidR="00F80CB6" w:rsidRPr="00F80CB6" w:rsidRDefault="00F80CB6" w:rsidP="00273309">
            <w:pPr>
              <w:pStyle w:val="SAGEBodyText"/>
            </w:pPr>
            <w:r w:rsidRPr="00F80CB6">
              <w:t>File Name</w:t>
            </w:r>
          </w:p>
        </w:tc>
        <w:tc>
          <w:tcPr>
            <w:tcW w:w="1666" w:type="pct"/>
          </w:tcPr>
          <w:p w:rsidR="00F80CB6" w:rsidRPr="00F80CB6" w:rsidRDefault="00176EB4" w:rsidP="00273309">
            <w:pPr>
              <w:pStyle w:val="SAGEBodyText"/>
            </w:pPr>
            <w:r>
              <w:t>Required changes</w:t>
            </w:r>
          </w:p>
        </w:tc>
        <w:tc>
          <w:tcPr>
            <w:tcW w:w="1667" w:type="pct"/>
          </w:tcPr>
          <w:p w:rsidR="00F80CB6" w:rsidRPr="00F80CB6" w:rsidRDefault="00F80CB6" w:rsidP="00273309">
            <w:pPr>
              <w:pStyle w:val="SAGEBodyText"/>
            </w:pPr>
            <w:r w:rsidRPr="00F80CB6">
              <w:t>Comments</w:t>
            </w:r>
          </w:p>
        </w:tc>
      </w:tr>
      <w:tr w:rsidR="00F80CB6" w:rsidRPr="00F80CB6" w:rsidTr="00F80CB6">
        <w:tc>
          <w:tcPr>
            <w:tcW w:w="1666" w:type="pct"/>
          </w:tcPr>
          <w:p w:rsidR="00F80CB6" w:rsidRPr="00F80CB6" w:rsidRDefault="00F80CB6" w:rsidP="00273309">
            <w:pPr>
              <w:pStyle w:val="SAGEBodyText"/>
            </w:pPr>
            <w:proofErr w:type="spellStart"/>
            <w:r w:rsidRPr="00F80CB6">
              <w:t>Lanpak.bin</w:t>
            </w:r>
            <w:proofErr w:type="spellEnd"/>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176EB4" w:rsidP="00273309">
            <w:pPr>
              <w:pStyle w:val="SAGEBodyText"/>
            </w:pPr>
            <w:r>
              <w:t>Used for m</w:t>
            </w:r>
            <w:r w:rsidR="00F80CB6" w:rsidRPr="00F80CB6">
              <w:t>ulti-user access. Uses virtual locks on the file. This is used by the Session object.</w:t>
            </w:r>
          </w:p>
        </w:tc>
      </w:tr>
      <w:tr w:rsidR="00F80CB6" w:rsidRPr="00F80CB6" w:rsidTr="00F80CB6">
        <w:tc>
          <w:tcPr>
            <w:tcW w:w="1666" w:type="pct"/>
          </w:tcPr>
          <w:p w:rsidR="00F80CB6" w:rsidRPr="00F80CB6" w:rsidRDefault="00F80CB6" w:rsidP="00273309">
            <w:pPr>
              <w:pStyle w:val="SAGEBodyText"/>
            </w:pPr>
            <w:proofErr w:type="spellStart"/>
            <w:r w:rsidRPr="00F80CB6">
              <w:t>Semaphore.bin</w:t>
            </w:r>
            <w:proofErr w:type="spellEnd"/>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176EB4" w:rsidP="00273309">
            <w:pPr>
              <w:pStyle w:val="SAGEBodyText"/>
            </w:pPr>
            <w:r>
              <w:t>Used for l</w:t>
            </w:r>
            <w:r w:rsidR="00F80CB6" w:rsidRPr="00F80CB6">
              <w:t>ocks that are applied.</w:t>
            </w:r>
          </w:p>
        </w:tc>
      </w:tr>
      <w:tr w:rsidR="00F80CB6" w:rsidRPr="00F80CB6" w:rsidTr="00F80CB6">
        <w:tc>
          <w:tcPr>
            <w:tcW w:w="1666" w:type="pct"/>
          </w:tcPr>
          <w:p w:rsidR="00F80CB6" w:rsidRPr="00F80CB6" w:rsidRDefault="00F80CB6" w:rsidP="00273309">
            <w:pPr>
              <w:pStyle w:val="SAGEBodyText"/>
            </w:pPr>
            <w:proofErr w:type="spellStart"/>
            <w:r w:rsidRPr="00F80CB6">
              <w:t>Orgs.ism</w:t>
            </w:r>
            <w:proofErr w:type="spellEnd"/>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176EB4" w:rsidP="00273309">
            <w:pPr>
              <w:pStyle w:val="SAGEBodyText"/>
            </w:pPr>
            <w:r>
              <w:t>Used for</w:t>
            </w:r>
            <w:r w:rsidR="00F80CB6" w:rsidRPr="00F80CB6">
              <w:t xml:space="preserve"> storing the list of database connections.</w:t>
            </w:r>
          </w:p>
        </w:tc>
      </w:tr>
      <w:tr w:rsidR="00F80CB6" w:rsidRPr="00F80CB6" w:rsidTr="00F80CB6">
        <w:tc>
          <w:tcPr>
            <w:tcW w:w="1666" w:type="pct"/>
          </w:tcPr>
          <w:p w:rsidR="00F80CB6" w:rsidRPr="00F80CB6" w:rsidRDefault="00F80CB6" w:rsidP="00273309">
            <w:pPr>
              <w:pStyle w:val="SAGEBodyText"/>
            </w:pPr>
            <w:proofErr w:type="spellStart"/>
            <w:r w:rsidRPr="00F80CB6">
              <w:t>Cust.ism</w:t>
            </w:r>
            <w:proofErr w:type="spellEnd"/>
          </w:p>
        </w:tc>
        <w:tc>
          <w:tcPr>
            <w:tcW w:w="1666" w:type="pct"/>
          </w:tcPr>
          <w:p w:rsidR="00F80CB6" w:rsidRPr="00F80CB6" w:rsidRDefault="00F80CB6" w:rsidP="00273309">
            <w:pPr>
              <w:pStyle w:val="SAGEBodyText"/>
            </w:pPr>
            <w:r w:rsidRPr="00F80CB6">
              <w:t>Changes may be required based on the approach. Custom reports may be uploaded to the blob storage.</w:t>
            </w:r>
          </w:p>
        </w:tc>
        <w:tc>
          <w:tcPr>
            <w:tcW w:w="1667" w:type="pct"/>
          </w:tcPr>
          <w:p w:rsidR="00F80CB6" w:rsidRDefault="00176EB4" w:rsidP="00176EB4">
            <w:pPr>
              <w:pStyle w:val="SAGEBodyText"/>
            </w:pPr>
            <w:r>
              <w:t>Used for customizing</w:t>
            </w:r>
            <w:r w:rsidR="00F80CB6" w:rsidRPr="00F80CB6">
              <w:t xml:space="preserve"> reports</w:t>
            </w:r>
            <w:r>
              <w:t>.</w:t>
            </w:r>
          </w:p>
          <w:p w:rsidR="00176EB4" w:rsidRPr="00F80CB6" w:rsidRDefault="00176EB4" w:rsidP="00176EB4">
            <w:pPr>
              <w:pStyle w:val="SAGEBodyText"/>
            </w:pPr>
            <w:r w:rsidRPr="00F80CB6">
              <w:t>Contains the path for custom report storage.</w:t>
            </w:r>
          </w:p>
        </w:tc>
      </w:tr>
      <w:tr w:rsidR="00F80CB6" w:rsidRPr="00F80CB6" w:rsidTr="00F80CB6">
        <w:tc>
          <w:tcPr>
            <w:tcW w:w="1666" w:type="pct"/>
          </w:tcPr>
          <w:p w:rsidR="00F80CB6" w:rsidRPr="00F80CB6" w:rsidRDefault="00F80CB6" w:rsidP="00273309">
            <w:pPr>
              <w:pStyle w:val="SAGEBodyText"/>
            </w:pPr>
            <w:proofErr w:type="spellStart"/>
            <w:r w:rsidRPr="00F80CB6">
              <w:t>MakFils.ism</w:t>
            </w:r>
            <w:proofErr w:type="spellEnd"/>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F80CB6" w:rsidP="00176EB4">
            <w:pPr>
              <w:pStyle w:val="SAGEBodyText"/>
            </w:pPr>
            <w:r w:rsidRPr="00F80CB6">
              <w:t>Used for</w:t>
            </w:r>
            <w:r w:rsidR="00176EB4">
              <w:t xml:space="preserve"> signing in.</w:t>
            </w:r>
          </w:p>
        </w:tc>
      </w:tr>
      <w:tr w:rsidR="00F80CB6" w:rsidRPr="00F80CB6" w:rsidTr="00F80CB6">
        <w:tc>
          <w:tcPr>
            <w:tcW w:w="1666" w:type="pct"/>
          </w:tcPr>
          <w:p w:rsidR="00F80CB6" w:rsidRPr="00F80CB6" w:rsidRDefault="00F80CB6" w:rsidP="00273309">
            <w:pPr>
              <w:pStyle w:val="SAGEBodyText"/>
            </w:pPr>
            <w:proofErr w:type="spellStart"/>
            <w:r w:rsidRPr="00F80CB6">
              <w:lastRenderedPageBreak/>
              <w:t>Restart.ism</w:t>
            </w:r>
            <w:proofErr w:type="spellEnd"/>
          </w:p>
        </w:tc>
        <w:tc>
          <w:tcPr>
            <w:tcW w:w="1666" w:type="pct"/>
          </w:tcPr>
          <w:p w:rsidR="00F80CB6" w:rsidRPr="00F80CB6" w:rsidRDefault="00F80CB6" w:rsidP="00273309">
            <w:pPr>
              <w:pStyle w:val="SAGEBodyText"/>
            </w:pPr>
            <w:r w:rsidRPr="00F80CB6">
              <w:t>No changes required.</w:t>
            </w:r>
          </w:p>
        </w:tc>
        <w:tc>
          <w:tcPr>
            <w:tcW w:w="1667" w:type="pct"/>
          </w:tcPr>
          <w:p w:rsidR="00F80CB6" w:rsidRDefault="00176EB4" w:rsidP="00176EB4">
            <w:pPr>
              <w:pStyle w:val="SAGEBodyText"/>
            </w:pPr>
            <w:r>
              <w:t>Used for r</w:t>
            </w:r>
            <w:r w:rsidR="00F80CB6" w:rsidRPr="00F80CB6">
              <w:t>etrying a failed action (</w:t>
            </w:r>
            <w:r>
              <w:t>for selected</w:t>
            </w:r>
            <w:r w:rsidR="00F80CB6" w:rsidRPr="00F80CB6">
              <w:t xml:space="preserve"> actions </w:t>
            </w:r>
            <w:r>
              <w:t>such as</w:t>
            </w:r>
            <w:r w:rsidR="00F80CB6" w:rsidRPr="00F80CB6">
              <w:t xml:space="preserve"> import/export) from the position it failed.</w:t>
            </w:r>
          </w:p>
          <w:p w:rsidR="00176EB4" w:rsidRPr="00F80CB6" w:rsidRDefault="00176EB4" w:rsidP="00176EB4">
            <w:pPr>
              <w:pStyle w:val="SAGEAdmonitionNote"/>
            </w:pPr>
            <w:r w:rsidRPr="00DC01DF">
              <w:rPr>
                <w:rStyle w:val="SAGETextBoldListItem"/>
              </w:rPr>
              <w:t>Note:</w:t>
            </w:r>
            <w:r>
              <w:t xml:space="preserve"> </w:t>
            </w:r>
            <w:r w:rsidRPr="00F80CB6">
              <w:t xml:space="preserve">This is deprecated. </w:t>
            </w:r>
            <w:r>
              <w:t>No new functionality will use this file, but it is still used in older code.</w:t>
            </w:r>
          </w:p>
        </w:tc>
      </w:tr>
      <w:tr w:rsidR="00F80CB6" w:rsidRPr="00F80CB6" w:rsidTr="00F80CB6">
        <w:tc>
          <w:tcPr>
            <w:tcW w:w="1666" w:type="pct"/>
          </w:tcPr>
          <w:p w:rsidR="00F80CB6" w:rsidRPr="00F80CB6" w:rsidRDefault="00F80CB6" w:rsidP="00273309">
            <w:pPr>
              <w:pStyle w:val="SAGEBodyText"/>
            </w:pPr>
            <w:proofErr w:type="spellStart"/>
            <w:r w:rsidRPr="00F80CB6">
              <w:t>Colorconfigure.ism</w:t>
            </w:r>
            <w:proofErr w:type="spellEnd"/>
          </w:p>
        </w:tc>
        <w:tc>
          <w:tcPr>
            <w:tcW w:w="1666" w:type="pct"/>
          </w:tcPr>
          <w:p w:rsidR="00F80CB6" w:rsidRPr="00F80CB6" w:rsidRDefault="00A44BAF" w:rsidP="00273309">
            <w:pPr>
              <w:pStyle w:val="SAGEBodyText"/>
            </w:pPr>
            <w:r w:rsidRPr="00F80CB6">
              <w:t>No changes required.</w:t>
            </w:r>
          </w:p>
        </w:tc>
        <w:tc>
          <w:tcPr>
            <w:tcW w:w="1667" w:type="pct"/>
          </w:tcPr>
          <w:p w:rsidR="00F80CB6" w:rsidRPr="00F80CB6" w:rsidRDefault="00F80CB6" w:rsidP="00176EB4">
            <w:pPr>
              <w:pStyle w:val="SAGEBodyText"/>
            </w:pPr>
            <w:r w:rsidRPr="00F80CB6">
              <w:t xml:space="preserve">Used </w:t>
            </w:r>
            <w:r w:rsidR="00176EB4">
              <w:t>to differentiate the</w:t>
            </w:r>
            <w:r w:rsidRPr="00F80CB6">
              <w:t xml:space="preserve"> title bar of the Sage 300 application based on </w:t>
            </w:r>
            <w:r w:rsidR="00176EB4">
              <w:t>c</w:t>
            </w:r>
            <w:r w:rsidRPr="00F80CB6">
              <w:t>ompany.</w:t>
            </w:r>
          </w:p>
        </w:tc>
      </w:tr>
      <w:tr w:rsidR="00F80CB6" w:rsidRPr="00F80CB6" w:rsidTr="00F80CB6">
        <w:tc>
          <w:tcPr>
            <w:tcW w:w="1666" w:type="pct"/>
          </w:tcPr>
          <w:p w:rsidR="00F80CB6" w:rsidRPr="00F80CB6" w:rsidRDefault="00F80CB6" w:rsidP="00273309">
            <w:pPr>
              <w:pStyle w:val="SAGEBodyText"/>
            </w:pPr>
            <w:proofErr w:type="spellStart"/>
            <w:r w:rsidRPr="00F80CB6">
              <w:t>Browse.ism</w:t>
            </w:r>
            <w:proofErr w:type="spellEnd"/>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F80CB6" w:rsidP="00176EB4">
            <w:pPr>
              <w:pStyle w:val="SAGEBodyText"/>
            </w:pPr>
            <w:r w:rsidRPr="00F80CB6">
              <w:t xml:space="preserve">Used </w:t>
            </w:r>
            <w:r w:rsidR="00176EB4">
              <w:t>to store</w:t>
            </w:r>
            <w:r w:rsidRPr="00F80CB6">
              <w:t xml:space="preserve"> extra information about the users stored in </w:t>
            </w:r>
            <w:proofErr w:type="spellStart"/>
            <w:r w:rsidRPr="00A44BAF">
              <w:rPr>
                <w:rStyle w:val="SAGETextFilename"/>
              </w:rPr>
              <w:t>users.ism</w:t>
            </w:r>
            <w:proofErr w:type="spellEnd"/>
            <w:r w:rsidR="00176EB4">
              <w:t>.</w:t>
            </w:r>
          </w:p>
        </w:tc>
      </w:tr>
      <w:tr w:rsidR="00F80CB6" w:rsidRPr="00F80CB6" w:rsidTr="00F80CB6">
        <w:tc>
          <w:tcPr>
            <w:tcW w:w="1666" w:type="pct"/>
          </w:tcPr>
          <w:p w:rsidR="00F80CB6" w:rsidRPr="00F80CB6" w:rsidRDefault="00F80CB6" w:rsidP="00273309">
            <w:pPr>
              <w:pStyle w:val="SAGEBodyText"/>
            </w:pPr>
            <w:proofErr w:type="spellStart"/>
            <w:r w:rsidRPr="00F80CB6">
              <w:t>Users.ism</w:t>
            </w:r>
            <w:proofErr w:type="spellEnd"/>
          </w:p>
        </w:tc>
        <w:tc>
          <w:tcPr>
            <w:tcW w:w="1666" w:type="pct"/>
          </w:tcPr>
          <w:p w:rsidR="00F80CB6" w:rsidRPr="00F80CB6" w:rsidRDefault="00A44BAF" w:rsidP="00A44BAF">
            <w:pPr>
              <w:pStyle w:val="SAGEBodyText"/>
            </w:pPr>
            <w:r>
              <w:t>Changes</w:t>
            </w:r>
            <w:r w:rsidR="00F80CB6" w:rsidRPr="00F80CB6">
              <w:t xml:space="preserve"> may be required to have a mapping to Sage </w:t>
            </w:r>
            <w:r>
              <w:t>ID</w:t>
            </w:r>
            <w:r w:rsidR="00F80CB6" w:rsidRPr="00F80CB6">
              <w:t xml:space="preserve">. </w:t>
            </w:r>
            <w:r>
              <w:t>A table must be</w:t>
            </w:r>
            <w:r w:rsidR="00F80CB6" w:rsidRPr="00F80CB6">
              <w:t xml:space="preserve"> created in SQL Azure to map Sage </w:t>
            </w:r>
            <w:r>
              <w:t>ID</w:t>
            </w:r>
            <w:r w:rsidR="00F80CB6" w:rsidRPr="00F80CB6">
              <w:t xml:space="preserve"> </w:t>
            </w:r>
            <w:r>
              <w:t>to the User ID</w:t>
            </w:r>
            <w:r w:rsidR="00F80CB6" w:rsidRPr="00F80CB6">
              <w:t>.</w:t>
            </w:r>
          </w:p>
        </w:tc>
        <w:tc>
          <w:tcPr>
            <w:tcW w:w="1667" w:type="pct"/>
          </w:tcPr>
          <w:p w:rsidR="00F80CB6" w:rsidRDefault="00F80CB6" w:rsidP="00A44BAF">
            <w:pPr>
              <w:pStyle w:val="SAGEBodyText"/>
            </w:pPr>
            <w:r w:rsidRPr="00F80CB6">
              <w:t xml:space="preserve">Used </w:t>
            </w:r>
            <w:r w:rsidR="00A44BAF">
              <w:t>to store lists of users.</w:t>
            </w:r>
          </w:p>
          <w:p w:rsidR="00A44BAF" w:rsidRPr="00F80CB6" w:rsidRDefault="00A44BAF" w:rsidP="00A44BAF">
            <w:pPr>
              <w:pStyle w:val="SAGEBodyText"/>
            </w:pPr>
            <w:r w:rsidRPr="00F80CB6">
              <w:t xml:space="preserve">When Open Session is invoked, the data is </w:t>
            </w:r>
            <w:r>
              <w:t>retrieved</w:t>
            </w:r>
            <w:r w:rsidRPr="00F80CB6">
              <w:t xml:space="preserve"> from this file.</w:t>
            </w:r>
          </w:p>
        </w:tc>
      </w:tr>
      <w:tr w:rsidR="00F80CB6" w:rsidRPr="00F80CB6" w:rsidTr="00F80CB6">
        <w:tc>
          <w:tcPr>
            <w:tcW w:w="1666" w:type="pct"/>
          </w:tcPr>
          <w:p w:rsidR="00F80CB6" w:rsidRPr="00F80CB6" w:rsidRDefault="00F80CB6" w:rsidP="00273309">
            <w:pPr>
              <w:pStyle w:val="SAGEBodyText"/>
            </w:pPr>
            <w:proofErr w:type="spellStart"/>
            <w:r w:rsidRPr="00F80CB6">
              <w:t>Winuser.ism</w:t>
            </w:r>
            <w:proofErr w:type="spellEnd"/>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F80CB6" w:rsidP="00A44BAF">
            <w:pPr>
              <w:pStyle w:val="SAGEBodyText"/>
            </w:pPr>
            <w:r w:rsidRPr="00F80CB6">
              <w:t xml:space="preserve">Used </w:t>
            </w:r>
            <w:r w:rsidR="00A44BAF">
              <w:t>to store</w:t>
            </w:r>
            <w:r w:rsidRPr="00F80CB6">
              <w:t xml:space="preserve"> </w:t>
            </w:r>
            <w:r w:rsidR="00A44BAF">
              <w:t>a list</w:t>
            </w:r>
            <w:r w:rsidRPr="00F80CB6">
              <w:t xml:space="preserve"> of user</w:t>
            </w:r>
            <w:r w:rsidR="00A44BAF">
              <w:t>s when the system allows</w:t>
            </w:r>
            <w:r w:rsidRPr="00F80CB6">
              <w:t xml:space="preserve"> </w:t>
            </w:r>
            <w:r w:rsidR="00A44BAF">
              <w:t>signing</w:t>
            </w:r>
            <w:r w:rsidRPr="00F80CB6">
              <w:t xml:space="preserve"> in with </w:t>
            </w:r>
            <w:r w:rsidR="00A44BAF">
              <w:t>a Windows</w:t>
            </w:r>
            <w:r w:rsidRPr="00F80CB6">
              <w:t xml:space="preserve"> AD account. This </w:t>
            </w:r>
            <w:r w:rsidR="00A44BAF">
              <w:t xml:space="preserve">is required only for on-premises </w:t>
            </w:r>
            <w:r w:rsidRPr="00F80CB6">
              <w:t>deployment.</w:t>
            </w:r>
          </w:p>
        </w:tc>
      </w:tr>
      <w:tr w:rsidR="00F80CB6" w:rsidRPr="00F80CB6" w:rsidTr="00F80CB6">
        <w:tc>
          <w:tcPr>
            <w:tcW w:w="1666" w:type="pct"/>
          </w:tcPr>
          <w:p w:rsidR="00F80CB6" w:rsidRPr="00F80CB6" w:rsidRDefault="00F80CB6" w:rsidP="00273309">
            <w:pPr>
              <w:pStyle w:val="SAGEBodyText"/>
            </w:pPr>
            <w:r w:rsidRPr="00F80CB6">
              <w:t>&lt;Company&gt;_</w:t>
            </w:r>
            <w:proofErr w:type="spellStart"/>
            <w:r w:rsidRPr="00F80CB6">
              <w:t>C.ism</w:t>
            </w:r>
            <w:proofErr w:type="spellEnd"/>
          </w:p>
        </w:tc>
        <w:tc>
          <w:tcPr>
            <w:tcW w:w="1666" w:type="pct"/>
          </w:tcPr>
          <w:p w:rsidR="00F80CB6" w:rsidRPr="00F80CB6" w:rsidRDefault="00A44BAF" w:rsidP="00273309">
            <w:pPr>
              <w:pStyle w:val="SAGEBodyText"/>
            </w:pPr>
            <w:r w:rsidRPr="00F80CB6">
              <w:t>No changes required.</w:t>
            </w:r>
          </w:p>
        </w:tc>
        <w:tc>
          <w:tcPr>
            <w:tcW w:w="1667" w:type="pct"/>
          </w:tcPr>
          <w:p w:rsidR="00F80CB6" w:rsidRPr="00F80CB6" w:rsidRDefault="00F80CB6" w:rsidP="00A44BAF">
            <w:pPr>
              <w:pStyle w:val="SAGEBodyText"/>
            </w:pPr>
            <w:r w:rsidRPr="00F80CB6">
              <w:t xml:space="preserve">Used </w:t>
            </w:r>
            <w:r w:rsidR="00A44BAF">
              <w:t>to store</w:t>
            </w:r>
            <w:r w:rsidRPr="00F80CB6">
              <w:t xml:space="preserve"> customization</w:t>
            </w:r>
            <w:r w:rsidR="00A44BAF">
              <w:t>s</w:t>
            </w:r>
            <w:r w:rsidRPr="00F80CB6">
              <w:t xml:space="preserve"> </w:t>
            </w:r>
            <w:r w:rsidR="00A44BAF">
              <w:t>for</w:t>
            </w:r>
            <w:r w:rsidRPr="00F80CB6">
              <w:t xml:space="preserve"> the company.</w:t>
            </w:r>
          </w:p>
        </w:tc>
      </w:tr>
      <w:tr w:rsidR="00F80CB6" w:rsidRPr="00F80CB6" w:rsidTr="00F80CB6">
        <w:tc>
          <w:tcPr>
            <w:tcW w:w="1666" w:type="pct"/>
          </w:tcPr>
          <w:p w:rsidR="00F80CB6" w:rsidRPr="00F80CB6" w:rsidRDefault="00F80CB6" w:rsidP="00273309">
            <w:pPr>
              <w:pStyle w:val="SAGEBodyText"/>
            </w:pPr>
            <w:r w:rsidRPr="00F80CB6">
              <w:t>&lt;Company&gt;_</w:t>
            </w:r>
            <w:proofErr w:type="spellStart"/>
            <w:r w:rsidRPr="00F80CB6">
              <w:t>P.ism</w:t>
            </w:r>
            <w:proofErr w:type="spellEnd"/>
          </w:p>
        </w:tc>
        <w:tc>
          <w:tcPr>
            <w:tcW w:w="1666" w:type="pct"/>
          </w:tcPr>
          <w:p w:rsidR="00F80CB6" w:rsidRPr="00F80CB6" w:rsidRDefault="00F80CB6" w:rsidP="00273309">
            <w:pPr>
              <w:pStyle w:val="SAGEBodyText"/>
            </w:pPr>
            <w:r w:rsidRPr="00F80CB6">
              <w:t>New table needs to be created.</w:t>
            </w:r>
          </w:p>
        </w:tc>
        <w:tc>
          <w:tcPr>
            <w:tcW w:w="1667" w:type="pct"/>
          </w:tcPr>
          <w:p w:rsidR="00F80CB6" w:rsidRPr="00F80CB6" w:rsidRDefault="00F80CB6" w:rsidP="00A44BAF">
            <w:pPr>
              <w:pStyle w:val="SAGEBodyText"/>
            </w:pPr>
            <w:r w:rsidRPr="00F80CB6">
              <w:t xml:space="preserve">Used </w:t>
            </w:r>
            <w:r w:rsidR="00A44BAF">
              <w:t>to store all</w:t>
            </w:r>
            <w:r w:rsidRPr="00F80CB6">
              <w:t xml:space="preserve"> preferences of </w:t>
            </w:r>
            <w:r w:rsidR="00A44BAF">
              <w:t>users</w:t>
            </w:r>
            <w:r w:rsidRPr="00F80CB6">
              <w:t xml:space="preserve"> for the company</w:t>
            </w:r>
            <w:r w:rsidR="00A44BAF">
              <w:t>, such as table column width, columns to be displayed, and so on.</w:t>
            </w:r>
          </w:p>
        </w:tc>
      </w:tr>
      <w:tr w:rsidR="00F80CB6" w:rsidRPr="00F80CB6" w:rsidTr="00F80CB6">
        <w:tc>
          <w:tcPr>
            <w:tcW w:w="1666" w:type="pct"/>
          </w:tcPr>
          <w:p w:rsidR="00F80CB6" w:rsidRPr="00F80CB6" w:rsidRDefault="00F80CB6" w:rsidP="00273309">
            <w:pPr>
              <w:pStyle w:val="SAGEBodyText"/>
            </w:pPr>
            <w:r w:rsidRPr="00F80CB6">
              <w:lastRenderedPageBreak/>
              <w:t>License files</w:t>
            </w:r>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F80CB6" w:rsidP="00A44BAF">
            <w:pPr>
              <w:pStyle w:val="SAGEBodyText"/>
            </w:pPr>
            <w:r w:rsidRPr="00F80CB6">
              <w:t xml:space="preserve">When the UI runs, API calls are available to check if the </w:t>
            </w:r>
            <w:r w:rsidR="00A44BAF">
              <w:t>signed</w:t>
            </w:r>
            <w:r w:rsidRPr="00F80CB6">
              <w:t xml:space="preserve"> in user has access to functionality. </w:t>
            </w:r>
            <w:r w:rsidR="00A44BAF">
              <w:t>This</w:t>
            </w:r>
            <w:r w:rsidRPr="00F80CB6">
              <w:t xml:space="preserve"> information </w:t>
            </w:r>
            <w:r w:rsidR="00A44BAF">
              <w:t xml:space="preserve">is stored in </w:t>
            </w:r>
            <w:r w:rsidRPr="00F80CB6">
              <w:t>LIC files.</w:t>
            </w:r>
          </w:p>
        </w:tc>
      </w:tr>
    </w:tbl>
    <w:p w:rsidR="00C348DD" w:rsidRDefault="00C348DD" w:rsidP="00136061">
      <w:pPr>
        <w:pStyle w:val="SAGEHeading4"/>
      </w:pPr>
      <w:r>
        <w:t>Azure Table Storage</w:t>
      </w:r>
    </w:p>
    <w:p w:rsidR="00C348DD" w:rsidRDefault="00A44BAF" w:rsidP="00C348DD">
      <w:pPr>
        <w:pStyle w:val="SAGEBodyText"/>
      </w:pPr>
      <w:r>
        <w:t>Because Azure table storage is</w:t>
      </w:r>
      <w:r w:rsidR="00C348DD">
        <w:t xml:space="preserve"> faster and less expensive than SQL Azure storage, we </w:t>
      </w:r>
      <w:r>
        <w:t>plan</w:t>
      </w:r>
      <w:r w:rsidR="00C348DD">
        <w:t xml:space="preserve"> to store large quantities of diagnostic data</w:t>
      </w:r>
      <w:r>
        <w:t xml:space="preserve"> here, as well as audit tables and any other data that </w:t>
      </w:r>
      <w:r w:rsidR="00C348DD">
        <w:t>does not require relational storage or queries.</w:t>
      </w:r>
    </w:p>
    <w:p w:rsidR="00C348DD" w:rsidRDefault="00C348DD" w:rsidP="00136061">
      <w:pPr>
        <w:pStyle w:val="SAGEHeading4"/>
      </w:pPr>
      <w:r>
        <w:t>Worker Role and Queues</w:t>
      </w:r>
    </w:p>
    <w:p w:rsidR="00C348DD" w:rsidRDefault="00C348DD" w:rsidP="00C348DD">
      <w:pPr>
        <w:pStyle w:val="SAGEBodyText"/>
      </w:pPr>
      <w:r>
        <w:t>Azure Queues are used with worker roles for asynchronous processi</w:t>
      </w:r>
      <w:r w:rsidR="00A44BAF">
        <w:t xml:space="preserve">ng. Any processing screen, such as the </w:t>
      </w:r>
      <w:r>
        <w:t>Create Ne</w:t>
      </w:r>
      <w:r w:rsidR="00A44BAF">
        <w:t>w Year screen, is</w:t>
      </w:r>
      <w:r>
        <w:t xml:space="preserve"> processed using worker role</w:t>
      </w:r>
      <w:r w:rsidR="00A44BAF">
        <w:t>s</w:t>
      </w:r>
      <w:r>
        <w:t>.</w:t>
      </w:r>
    </w:p>
    <w:p w:rsidR="00C348DD" w:rsidRDefault="00C348DD" w:rsidP="00136061">
      <w:pPr>
        <w:pStyle w:val="SAGEHeading4"/>
      </w:pPr>
      <w:r>
        <w:t>SQL Database</w:t>
      </w:r>
    </w:p>
    <w:p w:rsidR="00C348DD" w:rsidRDefault="00C348DD" w:rsidP="00C348DD">
      <w:pPr>
        <w:pStyle w:val="SAGEBodyText"/>
      </w:pPr>
      <w:r>
        <w:t xml:space="preserve">SQL Azure </w:t>
      </w:r>
      <w:r w:rsidR="00A44BAF">
        <w:t>is</w:t>
      </w:r>
      <w:r>
        <w:t xml:space="preserve"> used for all relational data needs. Each tenant </w:t>
      </w:r>
      <w:r w:rsidR="00A44BAF">
        <w:t>has</w:t>
      </w:r>
      <w:r>
        <w:t xml:space="preserve"> its own databases. </w:t>
      </w:r>
    </w:p>
    <w:p w:rsidR="00C348DD" w:rsidRDefault="00C348DD" w:rsidP="00136061">
      <w:pPr>
        <w:pStyle w:val="SAGEHeading4"/>
      </w:pPr>
      <w:r>
        <w:t>Caching</w:t>
      </w:r>
    </w:p>
    <w:p w:rsidR="00C348DD" w:rsidRPr="00136061" w:rsidRDefault="00C348DD" w:rsidP="00136061">
      <w:pPr>
        <w:pStyle w:val="SAGEBullet1"/>
        <w:rPr>
          <w:rStyle w:val="SAGETextBoldListItem"/>
        </w:rPr>
      </w:pPr>
      <w:r w:rsidRPr="00136061">
        <w:rPr>
          <w:rStyle w:val="SAGETextBoldListItem"/>
        </w:rPr>
        <w:t>Sage 300 Business views</w:t>
      </w:r>
    </w:p>
    <w:p w:rsidR="00276A46" w:rsidRDefault="00C348DD" w:rsidP="00136061">
      <w:pPr>
        <w:pStyle w:val="SAGEIndentedText"/>
      </w:pPr>
      <w:r>
        <w:t xml:space="preserve">All Sage 300 business views </w:t>
      </w:r>
      <w:r w:rsidR="00276A46">
        <w:t>are</w:t>
      </w:r>
      <w:r>
        <w:t xml:space="preserve"> cached using </w:t>
      </w:r>
      <w:r w:rsidR="00276A46">
        <w:t xml:space="preserve">the </w:t>
      </w:r>
      <w:proofErr w:type="spellStart"/>
      <w:r w:rsidRPr="00276A46">
        <w:rPr>
          <w:rStyle w:val="SAGETextFilename"/>
        </w:rPr>
        <w:t>System.Runtime.Caching</w:t>
      </w:r>
      <w:proofErr w:type="spellEnd"/>
      <w:r>
        <w:t xml:space="preserve"> namespace in the web role. </w:t>
      </w:r>
    </w:p>
    <w:p w:rsidR="00C348DD" w:rsidRDefault="00276A46" w:rsidP="00276A46">
      <w:pPr>
        <w:pStyle w:val="SAGEAdmonitionNote"/>
        <w:ind w:left="432"/>
      </w:pPr>
      <w:r w:rsidRPr="00276A46">
        <w:rPr>
          <w:rStyle w:val="SAGETextBoldListItem"/>
        </w:rPr>
        <w:t>Note:</w:t>
      </w:r>
      <w:r>
        <w:t xml:space="preserve"> Because </w:t>
      </w:r>
      <w:r w:rsidR="00C348DD">
        <w:t xml:space="preserve">Sage 300 business views are not serializable CLR objects, they </w:t>
      </w:r>
      <w:r>
        <w:t>cannot</w:t>
      </w:r>
      <w:r w:rsidR="00C348DD">
        <w:t xml:space="preserve"> use Azure Role based caching.</w:t>
      </w:r>
    </w:p>
    <w:p w:rsidR="00C348DD" w:rsidRPr="00136061" w:rsidRDefault="00C348DD" w:rsidP="00136061">
      <w:pPr>
        <w:pStyle w:val="SAGEBullet1"/>
        <w:rPr>
          <w:rStyle w:val="SAGETextBoldListItem"/>
        </w:rPr>
      </w:pPr>
      <w:r w:rsidRPr="00136061">
        <w:rPr>
          <w:rStyle w:val="SAGETextBoldListItem"/>
        </w:rPr>
        <w:t>Common Language Runtime (CLR) objects</w:t>
      </w:r>
    </w:p>
    <w:p w:rsidR="00C348DD" w:rsidRDefault="00C348DD" w:rsidP="00136061">
      <w:pPr>
        <w:pStyle w:val="SAGEIndentedText"/>
      </w:pPr>
      <w:r>
        <w:t xml:space="preserve">ASP.NET applications </w:t>
      </w:r>
      <w:r w:rsidR="00276A46">
        <w:t>use this c</w:t>
      </w:r>
      <w:r>
        <w:t>aching for the common scenario</w:t>
      </w:r>
      <w:r w:rsidR="00276A46">
        <w:t>s</w:t>
      </w:r>
      <w:r>
        <w:t xml:space="preserve"> of session state, lookup data</w:t>
      </w:r>
      <w:r w:rsidR="00276A46">
        <w:t>,</w:t>
      </w:r>
      <w:r>
        <w:t xml:space="preserve"> and output caching. </w:t>
      </w:r>
    </w:p>
    <w:p w:rsidR="00C348DD" w:rsidRDefault="00C348DD" w:rsidP="00136061">
      <w:pPr>
        <w:pStyle w:val="SAGEIndentedText"/>
      </w:pPr>
      <w:r>
        <w:t xml:space="preserve">There are two </w:t>
      </w:r>
      <w:r w:rsidR="00276A46">
        <w:t>main deployment topologies for c</w:t>
      </w:r>
      <w:r>
        <w:t xml:space="preserve">aching: dedicated and co-located. In the dedicated topology, you define a worker role that is dedicated to </w:t>
      </w:r>
      <w:r w:rsidR="00276A46">
        <w:t>c</w:t>
      </w:r>
      <w:r>
        <w:t xml:space="preserve">aching. This means that all of the worker role's available memory is used for the </w:t>
      </w:r>
      <w:r w:rsidR="00276A46">
        <w:t>c</w:t>
      </w:r>
      <w:r>
        <w:t xml:space="preserve">aching and operating overhead. In general, a dedicated </w:t>
      </w:r>
      <w:r w:rsidR="00276A46">
        <w:t>c</w:t>
      </w:r>
      <w:r>
        <w:t xml:space="preserve">aching role provides the best performance, because it does not share the role's virtual machine with any other application services. It also provides the most flexibility, because you can scale the </w:t>
      </w:r>
      <w:r w:rsidR="00276A46">
        <w:t>c</w:t>
      </w:r>
      <w:r>
        <w:t xml:space="preserve">aching role independently. For these reasons, using a dedicated topology is the recommended </w:t>
      </w:r>
      <w:r w:rsidR="00276A46">
        <w:t>c</w:t>
      </w:r>
      <w:r>
        <w:t>aching architecture.</w:t>
      </w:r>
    </w:p>
    <w:p w:rsidR="00C348DD" w:rsidRDefault="00C348DD" w:rsidP="00136061">
      <w:pPr>
        <w:pStyle w:val="SAGEIndentedText"/>
      </w:pPr>
      <w:r>
        <w:t xml:space="preserve">In a co-located topology, you use a percentage of available memory on application roles for </w:t>
      </w:r>
      <w:r w:rsidR="00276A46">
        <w:t>c</w:t>
      </w:r>
      <w:r>
        <w:t xml:space="preserve">aching. For example, you could assign 20% of the physical memory for </w:t>
      </w:r>
      <w:r w:rsidR="00276A46">
        <w:t>c</w:t>
      </w:r>
      <w:r>
        <w:t>aching on each web role instance.</w:t>
      </w:r>
    </w:p>
    <w:p w:rsidR="00C348DD" w:rsidRDefault="00C348DD" w:rsidP="00136061">
      <w:pPr>
        <w:pStyle w:val="SAGEHeading4"/>
      </w:pPr>
      <w:r>
        <w:lastRenderedPageBreak/>
        <w:t>Logging</w:t>
      </w:r>
    </w:p>
    <w:p w:rsidR="00C348DD" w:rsidRDefault="00C348DD" w:rsidP="00C348DD">
      <w:pPr>
        <w:pStyle w:val="SAGEBodyText"/>
      </w:pPr>
      <w:r>
        <w:t xml:space="preserve">Windows Azure Diagnostics enables you to collect diagnostic data from an application running in Windows Azure. We use Azure Diagnostics with </w:t>
      </w:r>
      <w:r w:rsidR="00276A46">
        <w:t xml:space="preserve">the </w:t>
      </w:r>
      <w:r>
        <w:t>Enterprise application logging block to implement logging and tracing.</w:t>
      </w:r>
    </w:p>
    <w:p w:rsidR="00C348DD" w:rsidRDefault="00C348DD" w:rsidP="00C348DD">
      <w:pPr>
        <w:pStyle w:val="SAGEBodyText"/>
      </w:pPr>
      <w:r>
        <w:t xml:space="preserve">These logs will be stored in </w:t>
      </w:r>
      <w:r w:rsidR="00276A46">
        <w:t>Windows Azure table storage (</w:t>
      </w:r>
      <w:proofErr w:type="spellStart"/>
      <w:r w:rsidR="00276A46">
        <w:t>W</w:t>
      </w:r>
      <w:r>
        <w:t>adlog</w:t>
      </w:r>
      <w:proofErr w:type="spellEnd"/>
      <w:r>
        <w:t xml:space="preserve"> tables).</w:t>
      </w:r>
    </w:p>
    <w:p w:rsidR="00C348DD" w:rsidRDefault="00C348DD" w:rsidP="005009B9">
      <w:pPr>
        <w:pStyle w:val="SAGEHeading3"/>
      </w:pPr>
      <w:bookmarkStart w:id="15" w:name="_Toc445305370"/>
      <w:r>
        <w:t>Deployment View – On Premise</w:t>
      </w:r>
      <w:bookmarkEnd w:id="15"/>
    </w:p>
    <w:p w:rsidR="00C348DD" w:rsidRDefault="00C348DD" w:rsidP="00C348DD">
      <w:pPr>
        <w:pStyle w:val="SAGEBodyText"/>
      </w:pPr>
      <w:r>
        <w:t xml:space="preserve">The following diagram </w:t>
      </w:r>
      <w:r w:rsidR="00276A46">
        <w:t>illustrates</w:t>
      </w:r>
      <w:r>
        <w:t xml:space="preserve"> the physical deployment view of </w:t>
      </w:r>
      <w:r w:rsidR="00276A46">
        <w:t xml:space="preserve">the on-premises </w:t>
      </w:r>
      <w:r>
        <w:t xml:space="preserve">application on </w:t>
      </w:r>
      <w:r w:rsidR="00276A46">
        <w:t xml:space="preserve">the </w:t>
      </w:r>
      <w:r>
        <w:t>Windows platform. The application can be deployed on a single web server or have multiple web server</w:t>
      </w:r>
      <w:r w:rsidR="00276A46">
        <w:t>s</w:t>
      </w:r>
      <w:r>
        <w:t xml:space="preserve"> and use load balancing with sticky session</w:t>
      </w:r>
      <w:r w:rsidR="00276A46">
        <w:t xml:space="preserve">s, allowing the </w:t>
      </w:r>
      <w:r>
        <w:t>application to scale horizontally.</w:t>
      </w:r>
    </w:p>
    <w:p w:rsidR="00136061" w:rsidRDefault="00136061" w:rsidP="00C348DD">
      <w:pPr>
        <w:pStyle w:val="SAGEBodyText"/>
      </w:pPr>
      <w:r>
        <w:rPr>
          <w:rFonts w:cs="Arial"/>
          <w:noProof/>
        </w:rPr>
        <w:drawing>
          <wp:inline distT="0" distB="0" distL="0" distR="0" wp14:anchorId="4C461FA7" wp14:editId="393921B6">
            <wp:extent cx="548640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67025"/>
                    </a:xfrm>
                    <a:prstGeom prst="rect">
                      <a:avLst/>
                    </a:prstGeom>
                  </pic:spPr>
                </pic:pic>
              </a:graphicData>
            </a:graphic>
          </wp:inline>
        </w:drawing>
      </w:r>
    </w:p>
    <w:p w:rsidR="00276A46" w:rsidRDefault="00276A46" w:rsidP="00C348DD">
      <w:pPr>
        <w:pStyle w:val="SAGEBodyText"/>
      </w:pPr>
    </w:p>
    <w:p w:rsidR="00C348DD" w:rsidRDefault="00C348DD" w:rsidP="00DC01DF">
      <w:pPr>
        <w:pStyle w:val="SAGEBullet1"/>
      </w:pPr>
      <w:r w:rsidRPr="00276A46">
        <w:rPr>
          <w:rStyle w:val="SAGETextBoldListItem"/>
        </w:rPr>
        <w:t>Application Server</w:t>
      </w:r>
      <w:r w:rsidR="00276A46" w:rsidRPr="00276A46">
        <w:rPr>
          <w:rStyle w:val="SAGETextBoldListItem"/>
        </w:rPr>
        <w:t>:</w:t>
      </w:r>
      <w:r w:rsidR="00276A46">
        <w:t xml:space="preserve"> The application is </w:t>
      </w:r>
      <w:r>
        <w:t>hosted on Windows Server 2012 and IIS 8.0.</w:t>
      </w:r>
    </w:p>
    <w:p w:rsidR="00C348DD" w:rsidRDefault="00C348DD" w:rsidP="00DC01DF">
      <w:pPr>
        <w:pStyle w:val="SAGEBullet1"/>
      </w:pPr>
      <w:r w:rsidRPr="00276A46">
        <w:rPr>
          <w:rStyle w:val="SAGETextBoldListItem"/>
        </w:rPr>
        <w:t>SQL Database</w:t>
      </w:r>
      <w:r w:rsidR="00276A46" w:rsidRPr="00276A46">
        <w:rPr>
          <w:rStyle w:val="SAGETextBoldListItem"/>
        </w:rPr>
        <w:t>:</w:t>
      </w:r>
      <w:r w:rsidR="00276A46">
        <w:t xml:space="preserve"> </w:t>
      </w:r>
      <w:r>
        <w:t xml:space="preserve">SQL Server 2012 </w:t>
      </w:r>
      <w:r w:rsidR="00276A46">
        <w:t>is</w:t>
      </w:r>
      <w:r>
        <w:t xml:space="preserve"> used for all relational data needs. </w:t>
      </w:r>
    </w:p>
    <w:p w:rsidR="00C348DD" w:rsidRDefault="00C348DD" w:rsidP="00DC01DF">
      <w:pPr>
        <w:pStyle w:val="SAGEBullet1"/>
      </w:pPr>
      <w:r w:rsidRPr="00276A46">
        <w:rPr>
          <w:rStyle w:val="SAGETextBoldListItem"/>
        </w:rPr>
        <w:t>Caching</w:t>
      </w:r>
      <w:r w:rsidR="00276A46" w:rsidRPr="00276A46">
        <w:rPr>
          <w:rStyle w:val="SAGETextBoldListItem"/>
        </w:rPr>
        <w:t>:</w:t>
      </w:r>
      <w:r w:rsidR="00276A46">
        <w:t xml:space="preserve"> </w:t>
      </w:r>
      <w:r>
        <w:t>In</w:t>
      </w:r>
      <w:r w:rsidR="00276A46">
        <w:t>-</w:t>
      </w:r>
      <w:r>
        <w:t xml:space="preserve">memory caching </w:t>
      </w:r>
      <w:r w:rsidR="00276A46">
        <w:t>is</w:t>
      </w:r>
      <w:r>
        <w:t xml:space="preserve"> implemented using </w:t>
      </w:r>
      <w:r w:rsidR="00276A46">
        <w:t xml:space="preserve">the </w:t>
      </w:r>
      <w:proofErr w:type="spellStart"/>
      <w:r w:rsidRPr="00276A46">
        <w:rPr>
          <w:rStyle w:val="SAGETextFilename"/>
        </w:rPr>
        <w:t>System.Runtime.Caching</w:t>
      </w:r>
      <w:proofErr w:type="spellEnd"/>
      <w:r>
        <w:t xml:space="preserve"> namespace.</w:t>
      </w:r>
    </w:p>
    <w:p w:rsidR="00C348DD" w:rsidRDefault="00276A46" w:rsidP="00276A46">
      <w:pPr>
        <w:pStyle w:val="SAGEIndentedText"/>
      </w:pPr>
      <w:r>
        <w:t xml:space="preserve">We can also have </w:t>
      </w:r>
      <w:r w:rsidR="00C348DD">
        <w:t xml:space="preserve">dedicated caching </w:t>
      </w:r>
      <w:r>
        <w:t xml:space="preserve">for lookup data, output caching, and so on. </w:t>
      </w:r>
      <w:r w:rsidR="00C348DD">
        <w:t xml:space="preserve">AppFabric provides dedicated caching capabilities to provide high-speed access, scale, and high availability to application data. </w:t>
      </w:r>
    </w:p>
    <w:p w:rsidR="00C348DD" w:rsidRDefault="00C348DD" w:rsidP="00DC01DF">
      <w:pPr>
        <w:pStyle w:val="SAGEBullet1"/>
      </w:pPr>
      <w:r w:rsidRPr="00276A46">
        <w:rPr>
          <w:rStyle w:val="SAGETextBoldListItem"/>
        </w:rPr>
        <w:t>Logging</w:t>
      </w:r>
      <w:r w:rsidR="00276A46" w:rsidRPr="00276A46">
        <w:rPr>
          <w:rStyle w:val="SAGETextBoldListItem"/>
        </w:rPr>
        <w:t>:</w:t>
      </w:r>
      <w:r w:rsidR="00276A46">
        <w:t xml:space="preserve"> </w:t>
      </w:r>
      <w:r>
        <w:t xml:space="preserve">The Enterprise Library Logging Application Block </w:t>
      </w:r>
      <w:r w:rsidR="00276A46">
        <w:t>is used for</w:t>
      </w:r>
      <w:r>
        <w:t xml:space="preserve"> logging. </w:t>
      </w:r>
    </w:p>
    <w:p w:rsidR="00C348DD" w:rsidRDefault="00C348DD" w:rsidP="00DC01DF">
      <w:pPr>
        <w:pStyle w:val="SAGEBullet1"/>
      </w:pPr>
      <w:r w:rsidRPr="00276A46">
        <w:rPr>
          <w:rStyle w:val="SAGETextBoldListItem"/>
        </w:rPr>
        <w:t>Authentication</w:t>
      </w:r>
      <w:r w:rsidR="00276A46" w:rsidRPr="00276A46">
        <w:rPr>
          <w:rStyle w:val="SAGETextBoldListItem"/>
        </w:rPr>
        <w:t>:</w:t>
      </w:r>
      <w:r w:rsidR="00276A46">
        <w:t xml:space="preserve"> This should work as-</w:t>
      </w:r>
      <w:r>
        <w:t>i</w:t>
      </w:r>
      <w:r w:rsidR="00136061">
        <w:t>s</w:t>
      </w:r>
      <w:r w:rsidR="00276A46">
        <w:t xml:space="preserve">, but will not </w:t>
      </w:r>
      <w:r w:rsidR="00136061">
        <w:t>support Sage ID</w:t>
      </w:r>
      <w:r>
        <w:t>.</w:t>
      </w:r>
    </w:p>
    <w:p w:rsidR="00C348DD" w:rsidRDefault="00C348DD" w:rsidP="005009B9">
      <w:pPr>
        <w:pStyle w:val="SAGEHeading2"/>
      </w:pPr>
      <w:bookmarkStart w:id="16" w:name="_Toc445305371"/>
      <w:r>
        <w:lastRenderedPageBreak/>
        <w:t>SDK</w:t>
      </w:r>
      <w:bookmarkEnd w:id="16"/>
    </w:p>
    <w:p w:rsidR="00E9302C" w:rsidRDefault="00C348DD" w:rsidP="00C348DD">
      <w:pPr>
        <w:pStyle w:val="SAGEBodyText"/>
      </w:pPr>
      <w:r>
        <w:t xml:space="preserve">Sage allows </w:t>
      </w:r>
      <w:r w:rsidR="00E9302C">
        <w:t>third-party</w:t>
      </w:r>
      <w:r>
        <w:t xml:space="preserve"> development partners to add their own accounting modules to the Sage 300 system. These products behave exactly like the </w:t>
      </w:r>
      <w:r w:rsidR="00E9302C">
        <w:t>modules developed by Sage</w:t>
      </w:r>
      <w:r>
        <w:t xml:space="preserve">. We have always provided an SDK to allow </w:t>
      </w:r>
      <w:r w:rsidR="00E9302C">
        <w:t>third-party</w:t>
      </w:r>
      <w:r>
        <w:t xml:space="preserve"> parties to achieve this. </w:t>
      </w:r>
    </w:p>
    <w:p w:rsidR="00C348DD" w:rsidRDefault="00C348DD" w:rsidP="00C348DD">
      <w:pPr>
        <w:pStyle w:val="SAGEBodyText"/>
      </w:pPr>
      <w:r>
        <w:t>For the Web UIs</w:t>
      </w:r>
      <w:r w:rsidR="00E9302C">
        <w:t>,</w:t>
      </w:r>
      <w:r>
        <w:t xml:space="preserve"> we also provide a SDK in the form of a Visual Studio extension that allows you to create a Web UI solution (for an Accounting module) and then create individual UIs within that solution.</w:t>
      </w:r>
    </w:p>
    <w:p w:rsidR="00C348DD" w:rsidRDefault="00C348DD" w:rsidP="00C348DD">
      <w:pPr>
        <w:pStyle w:val="SAGEBodyText"/>
      </w:pPr>
      <w:r>
        <w:t>This Visual Studio extension complements the existing SDK</w:t>
      </w:r>
      <w:r w:rsidR="00E9302C">
        <w:t>,</w:t>
      </w:r>
      <w:r>
        <w:t xml:space="preserve"> which provides the mechanisms to create your Sage 300 Business Logic, Crystal Reports, Database Schema</w:t>
      </w:r>
      <w:r w:rsidR="00E9302C">
        <w:t>,</w:t>
      </w:r>
      <w:r>
        <w:t xml:space="preserve"> and other necessary Sage 300 components.</w:t>
      </w:r>
    </w:p>
    <w:p w:rsidR="00C348DD" w:rsidRDefault="00C348DD" w:rsidP="00C348DD">
      <w:pPr>
        <w:pStyle w:val="SAGEBodyText"/>
      </w:pPr>
      <w:r>
        <w:t>The Web UI fr</w:t>
      </w:r>
      <w:r w:rsidR="00E9302C">
        <w:t>amework is architected so third-</w:t>
      </w:r>
      <w:r>
        <w:t>party solution</w:t>
      </w:r>
      <w:r w:rsidR="00E9302C">
        <w:t>s</w:t>
      </w:r>
      <w:r>
        <w:t xml:space="preserve"> can be added </w:t>
      </w:r>
      <w:r w:rsidR="00E9302C">
        <w:t>simply by</w:t>
      </w:r>
      <w:r>
        <w:t xml:space="preserve"> copying files to a predefined </w:t>
      </w:r>
      <w:r w:rsidR="00E9302C">
        <w:t>location. It does not</w:t>
      </w:r>
      <w:r>
        <w:t xml:space="preserve"> require any modification of existing files that have been installed by Sage 300.</w:t>
      </w:r>
    </w:p>
    <w:p w:rsidR="00C348DD" w:rsidRDefault="00C348DD" w:rsidP="00C348DD">
      <w:pPr>
        <w:pStyle w:val="SAGEBodyText"/>
      </w:pPr>
      <w:r>
        <w:t xml:space="preserve">We discover each application by searching the </w:t>
      </w:r>
      <w:r w:rsidRPr="00E9302C">
        <w:rPr>
          <w:rStyle w:val="SAGETextFilename"/>
        </w:rPr>
        <w:t>Sage300\Online\Web</w:t>
      </w:r>
      <w:r>
        <w:t xml:space="preserve"> folder for files </w:t>
      </w:r>
      <w:r w:rsidR="00D0044F">
        <w:t>matching the pattern</w:t>
      </w:r>
      <w:r>
        <w:t xml:space="preserve"> </w:t>
      </w:r>
      <w:r w:rsidRPr="00D0044F">
        <w:rPr>
          <w:rStyle w:val="SAGETextFilename"/>
        </w:rPr>
        <w:t>xxbootstrapper.xml</w:t>
      </w:r>
      <w:r w:rsidR="00D0044F">
        <w:t>,</w:t>
      </w:r>
      <w:r>
        <w:t xml:space="preserve"> where </w:t>
      </w:r>
      <w:r w:rsidRPr="00D0044F">
        <w:rPr>
          <w:rStyle w:val="SAGETextFilename"/>
        </w:rPr>
        <w:t>xx</w:t>
      </w:r>
      <w:r>
        <w:t xml:space="preserve"> is the </w:t>
      </w:r>
      <w:r w:rsidR="00D0044F">
        <w:t>developer’s unique two-</w:t>
      </w:r>
      <w:r>
        <w:t xml:space="preserve">character prefix. The </w:t>
      </w:r>
      <w:r w:rsidRPr="00D0044F">
        <w:rPr>
          <w:rStyle w:val="SAGETextFilename"/>
        </w:rPr>
        <w:t>xxbootstrapper.xml</w:t>
      </w:r>
      <w:r>
        <w:t xml:space="preserve"> </w:t>
      </w:r>
      <w:r w:rsidR="00D0044F">
        <w:t xml:space="preserve">file </w:t>
      </w:r>
      <w:r>
        <w:t>defines the DLLs that need to be dynamically loaded via dependency injection to become part of the system.</w:t>
      </w:r>
    </w:p>
    <w:p w:rsidR="00C348DD" w:rsidRDefault="00C348DD" w:rsidP="005009B9">
      <w:pPr>
        <w:pStyle w:val="SAGEHeading2"/>
      </w:pPr>
      <w:bookmarkStart w:id="17" w:name="_Ref444870577"/>
      <w:bookmarkStart w:id="18" w:name="_Ref444870589"/>
      <w:bookmarkStart w:id="19" w:name="_Toc445305372"/>
      <w:r>
        <w:t>Customizations</w:t>
      </w:r>
      <w:bookmarkEnd w:id="17"/>
      <w:bookmarkEnd w:id="18"/>
      <w:bookmarkEnd w:id="19"/>
    </w:p>
    <w:p w:rsidR="00C348DD" w:rsidRDefault="00C348DD" w:rsidP="00C348DD">
      <w:pPr>
        <w:pStyle w:val="SAGEBodyText"/>
      </w:pPr>
      <w:r>
        <w:t>Sage 300 has a very powerful customization model accomplished via VBA macros. Similar functionality is required for the Web UIs. However</w:t>
      </w:r>
      <w:r w:rsidR="00921028">
        <w:t>,</w:t>
      </w:r>
      <w:r>
        <w:t xml:space="preserve"> we </w:t>
      </w:r>
      <w:r w:rsidR="00921028">
        <w:t>must</w:t>
      </w:r>
      <w:r>
        <w:t xml:space="preserve"> be careful to support continuous upgrades</w:t>
      </w:r>
      <w:r w:rsidR="00921028">
        <w:t>, and cannot</w:t>
      </w:r>
      <w:r>
        <w:t xml:space="preserve"> introduce any customization technology that would provide friction to upgrades.</w:t>
      </w:r>
    </w:p>
    <w:p w:rsidR="00C348DD" w:rsidRDefault="00C348DD" w:rsidP="00C348DD">
      <w:pPr>
        <w:pStyle w:val="SAGEBodyText"/>
      </w:pPr>
      <w:r>
        <w:t>Similarly</w:t>
      </w:r>
      <w:r w:rsidR="00921028">
        <w:t>,</w:t>
      </w:r>
      <w:r>
        <w:t xml:space="preserve"> all customizations should be appropriate to </w:t>
      </w:r>
      <w:r w:rsidR="00921028">
        <w:t>both cloud and on-premises deployment</w:t>
      </w:r>
      <w:r>
        <w:t>. However</w:t>
      </w:r>
      <w:r w:rsidR="00921028">
        <w:t>,</w:t>
      </w:r>
      <w:r>
        <w:t xml:space="preserve"> practically speaking</w:t>
      </w:r>
      <w:r w:rsidR="00921028">
        <w:t>,</w:t>
      </w:r>
      <w:r>
        <w:t xml:space="preserve"> we will need to allow a bit more freedom in the on-premise</w:t>
      </w:r>
      <w:r w:rsidR="00921028">
        <w:t>s</w:t>
      </w:r>
      <w:r>
        <w:t xml:space="preserve"> world to provide custom DLLs and programming that the cloud would not allow.</w:t>
      </w:r>
    </w:p>
    <w:tbl>
      <w:tblPr>
        <w:tblStyle w:val="SageTable2"/>
        <w:tblW w:w="4995" w:type="pct"/>
        <w:tblLook w:val="04A0" w:firstRow="1" w:lastRow="0" w:firstColumn="1" w:lastColumn="0" w:noHBand="0" w:noVBand="1"/>
      </w:tblPr>
      <w:tblGrid>
        <w:gridCol w:w="3066"/>
        <w:gridCol w:w="3066"/>
        <w:gridCol w:w="3067"/>
      </w:tblGrid>
      <w:tr w:rsidR="00946826" w:rsidRPr="00946826" w:rsidTr="00946826">
        <w:trPr>
          <w:cnfStyle w:val="100000000000" w:firstRow="1" w:lastRow="0" w:firstColumn="0" w:lastColumn="0" w:oddVBand="0" w:evenVBand="0" w:oddHBand="0" w:evenHBand="0" w:firstRowFirstColumn="0" w:firstRowLastColumn="0" w:lastRowFirstColumn="0" w:lastRowLastColumn="0"/>
        </w:trPr>
        <w:tc>
          <w:tcPr>
            <w:tcW w:w="1666" w:type="pct"/>
          </w:tcPr>
          <w:p w:rsidR="00946826" w:rsidRPr="00946826" w:rsidRDefault="00946826" w:rsidP="00273309">
            <w:pPr>
              <w:pStyle w:val="SAGEBodyText"/>
            </w:pPr>
            <w:r w:rsidRPr="00946826">
              <w:t>Customizations</w:t>
            </w:r>
          </w:p>
        </w:tc>
        <w:tc>
          <w:tcPr>
            <w:tcW w:w="1666" w:type="pct"/>
          </w:tcPr>
          <w:p w:rsidR="00946826" w:rsidRPr="00946826" w:rsidRDefault="00946826" w:rsidP="00273309">
            <w:pPr>
              <w:pStyle w:val="SAGEBodyText"/>
            </w:pPr>
            <w:r w:rsidRPr="00946826">
              <w:t>On Premise</w:t>
            </w:r>
          </w:p>
        </w:tc>
        <w:tc>
          <w:tcPr>
            <w:tcW w:w="1667" w:type="pct"/>
          </w:tcPr>
          <w:p w:rsidR="00946826" w:rsidRPr="00946826" w:rsidRDefault="00946826" w:rsidP="00273309">
            <w:pPr>
              <w:pStyle w:val="SAGEBodyText"/>
            </w:pPr>
            <w:r w:rsidRPr="00946826">
              <w:t>On Cloud</w:t>
            </w:r>
          </w:p>
        </w:tc>
      </w:tr>
      <w:tr w:rsidR="00946826" w:rsidRPr="00946826" w:rsidTr="00946826">
        <w:tc>
          <w:tcPr>
            <w:tcW w:w="1666" w:type="pct"/>
          </w:tcPr>
          <w:p w:rsidR="00946826" w:rsidRPr="00946826" w:rsidRDefault="00946826" w:rsidP="00921028">
            <w:pPr>
              <w:pStyle w:val="SAGEBodyText"/>
            </w:pPr>
            <w:r w:rsidRPr="00946826">
              <w:t xml:space="preserve">Plugin model for </w:t>
            </w:r>
            <w:r w:rsidR="00921028">
              <w:t>third-</w:t>
            </w:r>
            <w:r w:rsidRPr="00946826">
              <w:t>party components</w:t>
            </w:r>
          </w:p>
        </w:tc>
        <w:tc>
          <w:tcPr>
            <w:tcW w:w="1666" w:type="pct"/>
          </w:tcPr>
          <w:p w:rsidR="00946826" w:rsidRPr="00946826" w:rsidRDefault="00946826" w:rsidP="00273309">
            <w:pPr>
              <w:pStyle w:val="SAGEBodyText"/>
            </w:pPr>
            <w:r w:rsidRPr="00946826">
              <w:t>Allowed</w:t>
            </w:r>
          </w:p>
        </w:tc>
        <w:tc>
          <w:tcPr>
            <w:tcW w:w="1667" w:type="pct"/>
          </w:tcPr>
          <w:p w:rsidR="00946826" w:rsidRPr="00946826" w:rsidRDefault="00921028" w:rsidP="00273309">
            <w:pPr>
              <w:pStyle w:val="SAGEBodyText"/>
            </w:pPr>
            <w:proofErr w:type="spellStart"/>
            <w:r>
              <w:t>n.a</w:t>
            </w:r>
            <w:proofErr w:type="spellEnd"/>
            <w:r>
              <w:t>.</w:t>
            </w:r>
          </w:p>
        </w:tc>
      </w:tr>
      <w:tr w:rsidR="00946826" w:rsidRPr="00946826" w:rsidTr="00946826">
        <w:tc>
          <w:tcPr>
            <w:tcW w:w="1666" w:type="pct"/>
          </w:tcPr>
          <w:p w:rsidR="00946826" w:rsidRPr="00946826" w:rsidRDefault="00921028" w:rsidP="00273309">
            <w:pPr>
              <w:pStyle w:val="SAGEBodyText"/>
            </w:pPr>
            <w:r>
              <w:t>Metadata customization (code</w:t>
            </w:r>
            <w:r w:rsidR="00946826" w:rsidRPr="00946826">
              <w:t>less)</w:t>
            </w:r>
          </w:p>
        </w:tc>
        <w:tc>
          <w:tcPr>
            <w:tcW w:w="1666" w:type="pct"/>
          </w:tcPr>
          <w:p w:rsidR="00946826" w:rsidRPr="00946826" w:rsidRDefault="00946826" w:rsidP="00273309">
            <w:pPr>
              <w:pStyle w:val="SAGEBodyText"/>
            </w:pPr>
            <w:r w:rsidRPr="00946826">
              <w:t>Allowed</w:t>
            </w:r>
          </w:p>
        </w:tc>
        <w:tc>
          <w:tcPr>
            <w:tcW w:w="1667" w:type="pct"/>
          </w:tcPr>
          <w:p w:rsidR="00946826" w:rsidRPr="00946826" w:rsidRDefault="00946826" w:rsidP="00273309">
            <w:pPr>
              <w:pStyle w:val="SAGEBodyText"/>
            </w:pPr>
            <w:r w:rsidRPr="00946826">
              <w:t>Allowed</w:t>
            </w:r>
          </w:p>
        </w:tc>
      </w:tr>
      <w:tr w:rsidR="00946826" w:rsidRPr="00946826" w:rsidTr="00946826">
        <w:tc>
          <w:tcPr>
            <w:tcW w:w="1666" w:type="pct"/>
          </w:tcPr>
          <w:p w:rsidR="00946826" w:rsidRPr="00946826" w:rsidRDefault="00946826" w:rsidP="00273309">
            <w:pPr>
              <w:pStyle w:val="SAGEBodyText"/>
            </w:pPr>
            <w:r w:rsidRPr="00946826">
              <w:t>Screen layout customization</w:t>
            </w:r>
          </w:p>
        </w:tc>
        <w:tc>
          <w:tcPr>
            <w:tcW w:w="1666" w:type="pct"/>
          </w:tcPr>
          <w:p w:rsidR="00946826" w:rsidRPr="00946826" w:rsidRDefault="00946826" w:rsidP="00273309">
            <w:pPr>
              <w:pStyle w:val="SAGEBodyText"/>
            </w:pPr>
            <w:r w:rsidRPr="00946826">
              <w:t>Allowed</w:t>
            </w:r>
          </w:p>
        </w:tc>
        <w:tc>
          <w:tcPr>
            <w:tcW w:w="1667" w:type="pct"/>
          </w:tcPr>
          <w:p w:rsidR="00946826" w:rsidRPr="00946826" w:rsidRDefault="00946826" w:rsidP="00273309">
            <w:pPr>
              <w:pStyle w:val="SAGEBodyText"/>
            </w:pPr>
            <w:r w:rsidRPr="00946826">
              <w:t>Allowed</w:t>
            </w:r>
          </w:p>
        </w:tc>
      </w:tr>
    </w:tbl>
    <w:p w:rsidR="00C348DD" w:rsidRDefault="00C348DD" w:rsidP="00453C78">
      <w:pPr>
        <w:pStyle w:val="SAGEHeading3"/>
      </w:pPr>
      <w:bookmarkStart w:id="20" w:name="_Toc445305373"/>
      <w:r>
        <w:t>OData RESTful Web Services</w:t>
      </w:r>
      <w:bookmarkEnd w:id="20"/>
    </w:p>
    <w:p w:rsidR="00C348DD" w:rsidRDefault="00C348DD" w:rsidP="00C348DD">
      <w:pPr>
        <w:pStyle w:val="SAGEBodyText"/>
      </w:pPr>
      <w:r>
        <w:t xml:space="preserve">Partners </w:t>
      </w:r>
      <w:r w:rsidR="00921028">
        <w:t>can</w:t>
      </w:r>
      <w:r>
        <w:t xml:space="preserve"> use ODATA services to interact with the business logic. This </w:t>
      </w:r>
      <w:r w:rsidR="00921028">
        <w:t>is</w:t>
      </w:r>
      <w:r>
        <w:t xml:space="preserve"> the primary integration point for getting data into and out of the system</w:t>
      </w:r>
      <w:r w:rsidR="00921028">
        <w:t>, and is</w:t>
      </w:r>
      <w:r>
        <w:t xml:space="preserve"> </w:t>
      </w:r>
      <w:r w:rsidR="00921028">
        <w:t>ideal for integrations to cloud-</w:t>
      </w:r>
      <w:r>
        <w:t>based systems.</w:t>
      </w:r>
    </w:p>
    <w:p w:rsidR="00C348DD" w:rsidRDefault="00C348DD" w:rsidP="00453C78">
      <w:pPr>
        <w:pStyle w:val="SAGEHeading3"/>
      </w:pPr>
      <w:bookmarkStart w:id="21" w:name="_Toc445305374"/>
      <w:r>
        <w:lastRenderedPageBreak/>
        <w:t>Programmatic Customizations</w:t>
      </w:r>
      <w:bookmarkEnd w:id="21"/>
    </w:p>
    <w:p w:rsidR="00F154F5" w:rsidRDefault="00921028" w:rsidP="00C348DD">
      <w:pPr>
        <w:pStyle w:val="SAGEBodyText"/>
      </w:pPr>
      <w:r>
        <w:t>Using</w:t>
      </w:r>
      <w:r w:rsidR="00C348DD">
        <w:t xml:space="preserve"> Unity interception</w:t>
      </w:r>
      <w:r>
        <w:t>,</w:t>
      </w:r>
      <w:r w:rsidR="00C348DD">
        <w:t xml:space="preserve"> we can allow dynamically loaded DLLs provided by third parties to be called when various event happen within the system. This is basically a plugin architecture. </w:t>
      </w:r>
    </w:p>
    <w:p w:rsidR="00C348DD" w:rsidRDefault="00F154F5" w:rsidP="00C348DD">
      <w:pPr>
        <w:pStyle w:val="SAGEBodyText"/>
      </w:pPr>
      <w:r>
        <w:t>If a developer needs</w:t>
      </w:r>
      <w:r w:rsidR="00C348DD">
        <w:t xml:space="preserve"> to provide extra validations or custom default values, they </w:t>
      </w:r>
      <w:r>
        <w:t>can provide such a plug</w:t>
      </w:r>
      <w:r w:rsidR="00C348DD">
        <w:t>in</w:t>
      </w:r>
      <w:r>
        <w:t>,</w:t>
      </w:r>
      <w:r w:rsidR="00C348DD">
        <w:t xml:space="preserve"> and then intercept and modify the data for the correct events. This is similar to intercepting </w:t>
      </w:r>
      <w:proofErr w:type="spellStart"/>
      <w:r w:rsidR="00C348DD">
        <w:t>datasource</w:t>
      </w:r>
      <w:proofErr w:type="spellEnd"/>
      <w:r w:rsidR="00C348DD">
        <w:t xml:space="preserve"> events in VB to do custom processing.</w:t>
      </w:r>
    </w:p>
    <w:p w:rsidR="00946826" w:rsidRDefault="00946826" w:rsidP="00C348DD">
      <w:pPr>
        <w:pStyle w:val="SAGEBodyText"/>
      </w:pPr>
    </w:p>
    <w:p w:rsidR="00946826" w:rsidRDefault="00946826" w:rsidP="00C348DD">
      <w:pPr>
        <w:pStyle w:val="SAGEBodyText"/>
      </w:pPr>
      <w:r>
        <w:rPr>
          <w:rFonts w:eastAsia="Times New Roman" w:cs="Arial"/>
          <w:iCs/>
          <w:noProof/>
        </w:rPr>
        <w:drawing>
          <wp:inline distT="0" distB="0" distL="0" distR="0" wp14:anchorId="1EA36A52" wp14:editId="7E32875B">
            <wp:extent cx="5486400" cy="2382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382520"/>
                    </a:xfrm>
                    <a:prstGeom prst="rect">
                      <a:avLst/>
                    </a:prstGeom>
                  </pic:spPr>
                </pic:pic>
              </a:graphicData>
            </a:graphic>
          </wp:inline>
        </w:drawing>
      </w:r>
    </w:p>
    <w:p w:rsidR="00C348DD" w:rsidRDefault="00C348DD" w:rsidP="00C348DD">
      <w:pPr>
        <w:pStyle w:val="SAGEBodyText"/>
      </w:pPr>
      <w:r>
        <w:t xml:space="preserve">Plugins can be developed in a standard MVC project, and </w:t>
      </w:r>
      <w:r w:rsidR="00F154F5">
        <w:t xml:space="preserve">may </w:t>
      </w:r>
      <w:r>
        <w:t xml:space="preserve">use all the existing infrastructure of the ASP.NET MVC framework. </w:t>
      </w:r>
    </w:p>
    <w:p w:rsidR="00C348DD" w:rsidRDefault="00C348DD" w:rsidP="00C348DD">
      <w:pPr>
        <w:pStyle w:val="SAGEBodyText"/>
      </w:pPr>
      <w:r>
        <w:t xml:space="preserve">Plugin assemblies </w:t>
      </w:r>
      <w:r w:rsidR="00F154F5">
        <w:t>are</w:t>
      </w:r>
      <w:r>
        <w:t xml:space="preserve"> loaded into </w:t>
      </w:r>
      <w:r w:rsidR="00F154F5">
        <w:t xml:space="preserve">the </w:t>
      </w:r>
      <w:r>
        <w:t xml:space="preserve">main MVC Application domain. Plugins have the same trust level as </w:t>
      </w:r>
      <w:r w:rsidR="00F154F5">
        <w:t xml:space="preserve">the </w:t>
      </w:r>
      <w:r>
        <w:t>host.</w:t>
      </w:r>
    </w:p>
    <w:p w:rsidR="00C348DD" w:rsidRDefault="00C348DD" w:rsidP="00453C78">
      <w:pPr>
        <w:pStyle w:val="SAGEHeading3"/>
      </w:pPr>
      <w:bookmarkStart w:id="22" w:name="_Toc445305375"/>
      <w:r>
        <w:t xml:space="preserve">Metadata </w:t>
      </w:r>
      <w:r w:rsidR="00F154F5">
        <w:t>Driven Customization</w:t>
      </w:r>
      <w:r>
        <w:t xml:space="preserve">-Field </w:t>
      </w:r>
      <w:r w:rsidR="00F154F5">
        <w:t>Level</w:t>
      </w:r>
      <w:bookmarkEnd w:id="22"/>
    </w:p>
    <w:p w:rsidR="00F154F5" w:rsidRPr="00F154F5" w:rsidRDefault="00F154F5" w:rsidP="00F154F5">
      <w:pPr>
        <w:pStyle w:val="SAGEBodyText"/>
      </w:pPr>
      <w:r>
        <w:t>The following are examples of uses of metadata-driven customization at the field level:</w:t>
      </w:r>
    </w:p>
    <w:p w:rsidR="00C348DD" w:rsidRDefault="00C348DD" w:rsidP="00946826">
      <w:pPr>
        <w:pStyle w:val="SAGEBullet1"/>
      </w:pPr>
      <w:r>
        <w:t>Make a field required</w:t>
      </w:r>
    </w:p>
    <w:p w:rsidR="00C348DD" w:rsidRDefault="00C348DD" w:rsidP="00946826">
      <w:pPr>
        <w:pStyle w:val="SAGEBullet1"/>
      </w:pPr>
      <w:r>
        <w:t xml:space="preserve">Hide unused fields </w:t>
      </w:r>
    </w:p>
    <w:p w:rsidR="00F154F5" w:rsidRDefault="00F154F5" w:rsidP="00DC01DF">
      <w:pPr>
        <w:pStyle w:val="SAGEBullet1"/>
      </w:pPr>
      <w:r>
        <w:t>Change</w:t>
      </w:r>
      <w:r w:rsidR="00C348DD">
        <w:t xml:space="preserve"> some fields to read-only. </w:t>
      </w:r>
    </w:p>
    <w:p w:rsidR="00C348DD" w:rsidRDefault="00F154F5" w:rsidP="00DC01DF">
      <w:pPr>
        <w:pStyle w:val="SAGEBullet1"/>
      </w:pPr>
      <w:r>
        <w:t>Change</w:t>
      </w:r>
      <w:r w:rsidR="00C348DD">
        <w:t xml:space="preserve"> labels to match company terminology </w:t>
      </w:r>
    </w:p>
    <w:p w:rsidR="00C348DD" w:rsidRDefault="00F154F5" w:rsidP="00946826">
      <w:pPr>
        <w:pStyle w:val="SAGEBullet1"/>
      </w:pPr>
      <w:r>
        <w:t>Change</w:t>
      </w:r>
      <w:r w:rsidR="00C348DD">
        <w:t xml:space="preserve"> the tab order of the controls</w:t>
      </w:r>
      <w:r>
        <w:t xml:space="preserve"> to skip infrequently used fields</w:t>
      </w:r>
    </w:p>
    <w:p w:rsidR="00C348DD" w:rsidRDefault="00C348DD" w:rsidP="00946826">
      <w:pPr>
        <w:pStyle w:val="SAGEBullet1"/>
      </w:pPr>
      <w:r>
        <w:t xml:space="preserve">Add extra validation </w:t>
      </w:r>
    </w:p>
    <w:p w:rsidR="00C348DD" w:rsidRDefault="00F154F5" w:rsidP="00946826">
      <w:pPr>
        <w:pStyle w:val="SAGEBullet1"/>
      </w:pPr>
      <w:r>
        <w:t>Provide</w:t>
      </w:r>
      <w:r w:rsidR="00C348DD">
        <w:t xml:space="preserve"> custom defaults for fields </w:t>
      </w:r>
    </w:p>
    <w:p w:rsidR="00C348DD" w:rsidRDefault="00F154F5" w:rsidP="00946826">
      <w:pPr>
        <w:pStyle w:val="SAGEBullet1"/>
      </w:pPr>
      <w:r>
        <w:t>Add</w:t>
      </w:r>
      <w:r w:rsidR="00C348DD">
        <w:t xml:space="preserve"> extra warnings and validation errors</w:t>
      </w:r>
    </w:p>
    <w:p w:rsidR="00C348DD" w:rsidRDefault="00C348DD" w:rsidP="00C348DD">
      <w:pPr>
        <w:pStyle w:val="SAGEBodyText"/>
      </w:pPr>
      <w:r>
        <w:t xml:space="preserve">These can be implemented by storing metadata specific to the tenant in the database. Metadata can be defined in the </w:t>
      </w:r>
      <w:r w:rsidR="00F154F5">
        <w:t>XML</w:t>
      </w:r>
      <w:r>
        <w:t xml:space="preserve"> format</w:t>
      </w:r>
      <w:r w:rsidR="00F154F5">
        <w:t>,</w:t>
      </w:r>
      <w:r>
        <w:t xml:space="preserve"> which can be stored in the database. </w:t>
      </w:r>
    </w:p>
    <w:p w:rsidR="00C348DD" w:rsidRDefault="00F154F5" w:rsidP="00C348DD">
      <w:pPr>
        <w:pStyle w:val="SAGEBodyText"/>
      </w:pPr>
      <w:r>
        <w:lastRenderedPageBreak/>
        <w:t>The a</w:t>
      </w:r>
      <w:r w:rsidR="00C348DD">
        <w:t xml:space="preserve">pplication can be developed to generate the </w:t>
      </w:r>
      <w:r>
        <w:t>XML</w:t>
      </w:r>
      <w:r w:rsidR="00C348DD">
        <w:t xml:space="preserve"> document (metadata). </w:t>
      </w:r>
    </w:p>
    <w:p w:rsidR="00C348DD" w:rsidRDefault="00C348DD" w:rsidP="00C348DD">
      <w:pPr>
        <w:pStyle w:val="SAGEBodyText"/>
      </w:pPr>
      <w:r>
        <w:t xml:space="preserve">Data annotations will provide default validations based on the business views. </w:t>
      </w:r>
    </w:p>
    <w:p w:rsidR="00C348DD" w:rsidRDefault="00F154F5" w:rsidP="00C348DD">
      <w:pPr>
        <w:pStyle w:val="SAGEBodyText"/>
      </w:pPr>
      <w:r>
        <w:t xml:space="preserve">The </w:t>
      </w:r>
      <w:r w:rsidR="00C348DD">
        <w:t xml:space="preserve">Runtime </w:t>
      </w:r>
      <w:r>
        <w:t>Metadata Manager</w:t>
      </w:r>
      <w:r w:rsidR="00C348DD">
        <w:t xml:space="preserve"> will </w:t>
      </w:r>
      <w:r>
        <w:t>combine</w:t>
      </w:r>
      <w:r w:rsidR="00C348DD">
        <w:t xml:space="preserve"> the tenant specific metadata defined in the database and default metadata and will render the customized UI.</w:t>
      </w:r>
    </w:p>
    <w:p w:rsidR="00C348DD" w:rsidRDefault="00C348DD" w:rsidP="00C348DD">
      <w:pPr>
        <w:pStyle w:val="SAGEBodyText"/>
      </w:pPr>
      <w:r>
        <w:t>This approach will provide both server and client side validation.</w:t>
      </w:r>
    </w:p>
    <w:p w:rsidR="00946826" w:rsidRDefault="00946826" w:rsidP="00C348DD">
      <w:pPr>
        <w:pStyle w:val="SAGEBodyText"/>
      </w:pPr>
      <w:r>
        <w:rPr>
          <w:noProof/>
        </w:rPr>
        <w:drawing>
          <wp:inline distT="0" distB="0" distL="0" distR="0" wp14:anchorId="797A3421" wp14:editId="602ED298">
            <wp:extent cx="4581525" cy="279823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a:blip r:embed="rId31">
                      <a:extLst>
                        <a:ext uri="{28A0092B-C50C-407E-A947-70E740481C1C}">
                          <a14:useLocalDpi xmlns:a14="http://schemas.microsoft.com/office/drawing/2010/main" val="0"/>
                        </a:ext>
                      </a:extLst>
                    </a:blip>
                    <a:stretch>
                      <a:fillRect/>
                    </a:stretch>
                  </pic:blipFill>
                  <pic:spPr>
                    <a:xfrm>
                      <a:off x="0" y="0"/>
                      <a:ext cx="4598099" cy="2808353"/>
                    </a:xfrm>
                    <a:prstGeom prst="rect">
                      <a:avLst/>
                    </a:prstGeom>
                  </pic:spPr>
                </pic:pic>
              </a:graphicData>
            </a:graphic>
          </wp:inline>
        </w:drawing>
      </w:r>
    </w:p>
    <w:p w:rsidR="00C348DD" w:rsidRDefault="00C348DD" w:rsidP="00C348DD">
      <w:pPr>
        <w:pStyle w:val="SAGEBodyText"/>
      </w:pPr>
      <w:r>
        <w:t>For example</w:t>
      </w:r>
      <w:r w:rsidR="00946826">
        <w:t xml:space="preserve">, the </w:t>
      </w:r>
      <w:r>
        <w:t xml:space="preserve">Vendor model can have </w:t>
      </w:r>
      <w:r w:rsidR="00946826">
        <w:t xml:space="preserve">the </w:t>
      </w:r>
      <w:r>
        <w:t>following validations by default</w:t>
      </w:r>
      <w:r w:rsidR="00946826">
        <w:t>:</w:t>
      </w:r>
    </w:p>
    <w:p w:rsidR="00C348DD" w:rsidRDefault="00C348DD" w:rsidP="00946826">
      <w:pPr>
        <w:pStyle w:val="SAGETextCodesection"/>
      </w:pPr>
      <w:r>
        <w:t>/// &lt;summary&gt;</w:t>
      </w:r>
    </w:p>
    <w:p w:rsidR="00C348DD" w:rsidRDefault="00C348DD" w:rsidP="00946826">
      <w:pPr>
        <w:pStyle w:val="SAGETextCodesection"/>
      </w:pPr>
      <w:r>
        <w:t xml:space="preserve">        /// Vendor Number</w:t>
      </w:r>
    </w:p>
    <w:p w:rsidR="00C348DD" w:rsidRDefault="00C348DD" w:rsidP="00946826">
      <w:pPr>
        <w:pStyle w:val="SAGETextCodesection"/>
      </w:pPr>
      <w:r>
        <w:t xml:space="preserve">        /// &lt;/summary&gt; </w:t>
      </w:r>
    </w:p>
    <w:p w:rsidR="00C348DD" w:rsidRDefault="00C348DD" w:rsidP="00946826">
      <w:pPr>
        <w:pStyle w:val="SAGETextCodesection"/>
      </w:pPr>
      <w:r>
        <w:t xml:space="preserve">        [Required]</w:t>
      </w:r>
    </w:p>
    <w:p w:rsidR="00C348DD" w:rsidRDefault="00C348DD" w:rsidP="00946826">
      <w:pPr>
        <w:pStyle w:val="SAGETextCodesection"/>
      </w:pPr>
      <w:r>
        <w:t xml:space="preserve">        [</w:t>
      </w:r>
      <w:proofErr w:type="spellStart"/>
      <w:proofErr w:type="gramStart"/>
      <w:r>
        <w:t>StringLength</w:t>
      </w:r>
      <w:proofErr w:type="spellEnd"/>
      <w:r>
        <w:t>(</w:t>
      </w:r>
      <w:proofErr w:type="gramEnd"/>
      <w:r>
        <w:t>11)]</w:t>
      </w:r>
    </w:p>
    <w:p w:rsidR="00C348DD" w:rsidRDefault="00C348DD" w:rsidP="00946826">
      <w:pPr>
        <w:pStyle w:val="SAGETextCodesection"/>
      </w:pPr>
      <w:r>
        <w:t xml:space="preserve">        public string </w:t>
      </w:r>
      <w:proofErr w:type="spellStart"/>
      <w:r>
        <w:t>VendorNo</w:t>
      </w:r>
      <w:proofErr w:type="spellEnd"/>
      <w:r>
        <w:t xml:space="preserve"> </w:t>
      </w:r>
      <w:proofErr w:type="gramStart"/>
      <w:r>
        <w:t>{ get</w:t>
      </w:r>
      <w:proofErr w:type="gramEnd"/>
      <w:r>
        <w:t>; set; }</w:t>
      </w:r>
    </w:p>
    <w:p w:rsidR="00C348DD" w:rsidRDefault="00C348DD" w:rsidP="00946826">
      <w:pPr>
        <w:pStyle w:val="SAGETextCodesection"/>
      </w:pPr>
    </w:p>
    <w:p w:rsidR="00C348DD" w:rsidRDefault="00C348DD" w:rsidP="00946826">
      <w:pPr>
        <w:pStyle w:val="SAGETextCodesection"/>
      </w:pPr>
      <w:r>
        <w:t xml:space="preserve">        /// &lt;summary&gt;</w:t>
      </w:r>
    </w:p>
    <w:p w:rsidR="00C348DD" w:rsidRDefault="00C348DD" w:rsidP="00946826">
      <w:pPr>
        <w:pStyle w:val="SAGETextCodesection"/>
      </w:pPr>
      <w:r>
        <w:t xml:space="preserve">        /// Vendor Name</w:t>
      </w:r>
    </w:p>
    <w:p w:rsidR="00C348DD" w:rsidRDefault="00C348DD" w:rsidP="00946826">
      <w:pPr>
        <w:pStyle w:val="SAGETextCodesection"/>
      </w:pPr>
      <w:r>
        <w:t xml:space="preserve">        /// &lt;/summary&gt;</w:t>
      </w:r>
    </w:p>
    <w:p w:rsidR="00C348DD" w:rsidRDefault="00C348DD" w:rsidP="00946826">
      <w:pPr>
        <w:pStyle w:val="SAGETextCodesection"/>
      </w:pPr>
      <w:r>
        <w:t xml:space="preserve">        public string </w:t>
      </w:r>
      <w:proofErr w:type="spellStart"/>
      <w:r>
        <w:t>VendorName</w:t>
      </w:r>
      <w:proofErr w:type="spellEnd"/>
      <w:r>
        <w:t xml:space="preserve"> </w:t>
      </w:r>
      <w:proofErr w:type="gramStart"/>
      <w:r>
        <w:t>{ get</w:t>
      </w:r>
      <w:proofErr w:type="gramEnd"/>
      <w:r>
        <w:t>; set; }</w:t>
      </w:r>
    </w:p>
    <w:p w:rsidR="00C348DD" w:rsidRDefault="00C348DD" w:rsidP="00C348DD">
      <w:pPr>
        <w:pStyle w:val="SAGEBodyText"/>
      </w:pPr>
    </w:p>
    <w:p w:rsidR="00C348DD" w:rsidRDefault="00DC01DF" w:rsidP="00C348DD">
      <w:pPr>
        <w:pStyle w:val="SAGEBodyText"/>
      </w:pPr>
      <w:r>
        <w:t>If the</w:t>
      </w:r>
      <w:r w:rsidR="00C348DD">
        <w:t xml:space="preserve"> application needs to be customized to make </w:t>
      </w:r>
      <w:r>
        <w:t xml:space="preserve">the </w:t>
      </w:r>
      <w:r w:rsidR="00C348DD">
        <w:t xml:space="preserve">Vendor Name </w:t>
      </w:r>
      <w:r>
        <w:t>field required, tenant-</w:t>
      </w:r>
      <w:r w:rsidR="00C348DD">
        <w:t xml:space="preserve">specific metadata can be injected at runtime by extending </w:t>
      </w:r>
      <w:proofErr w:type="spellStart"/>
      <w:r w:rsidR="00C348DD" w:rsidRPr="00DC01DF">
        <w:rPr>
          <w:rStyle w:val="SAGETextFilename"/>
        </w:rPr>
        <w:t>DataAnnotationsModelValidatorProvider</w:t>
      </w:r>
      <w:proofErr w:type="spellEnd"/>
      <w:r w:rsidR="00C348DD">
        <w:t>.</w:t>
      </w:r>
    </w:p>
    <w:p w:rsidR="00C348DD" w:rsidRDefault="00DC01DF" w:rsidP="00C348DD">
      <w:pPr>
        <w:pStyle w:val="SAGEBodyText"/>
      </w:pPr>
      <w:r>
        <w:t>If tenant-</w:t>
      </w:r>
      <w:r w:rsidR="00C348DD">
        <w:t>s</w:t>
      </w:r>
      <w:r w:rsidR="00946826">
        <w:t xml:space="preserve">pecific metadata is in </w:t>
      </w:r>
      <w:r w:rsidR="00F017D4">
        <w:t>an XML</w:t>
      </w:r>
      <w:r w:rsidR="00946826">
        <w:t xml:space="preserve"> file</w:t>
      </w:r>
      <w:r w:rsidR="00F017D4">
        <w:t>:</w:t>
      </w:r>
    </w:p>
    <w:p w:rsidR="00C348DD" w:rsidRDefault="00C348DD" w:rsidP="00946826">
      <w:pPr>
        <w:pStyle w:val="SAGETextCodesection"/>
      </w:pPr>
      <w:r>
        <w:lastRenderedPageBreak/>
        <w:t xml:space="preserve">&lt;Model </w:t>
      </w:r>
      <w:proofErr w:type="spellStart"/>
      <w:r>
        <w:t>xmlns:xsi</w:t>
      </w:r>
      <w:proofErr w:type="spellEnd"/>
      <w:r>
        <w:t xml:space="preserve">="http://www.w3.org/2001/XMLSchema-instance" </w:t>
      </w:r>
      <w:proofErr w:type="spellStart"/>
      <w:r>
        <w:t>xmlns:xsd</w:t>
      </w:r>
      <w:proofErr w:type="spellEnd"/>
      <w:r>
        <w:t>="http://www.w3.org/2001/XMLSchema" name="Vendor"&gt;</w:t>
      </w:r>
    </w:p>
    <w:p w:rsidR="00C348DD" w:rsidRDefault="00C348DD" w:rsidP="00946826">
      <w:pPr>
        <w:pStyle w:val="SAGETextCodesection"/>
      </w:pPr>
      <w:r>
        <w:t xml:space="preserve">  &lt;property name="</w:t>
      </w:r>
      <w:proofErr w:type="spellStart"/>
      <w:r>
        <w:t>VendorName</w:t>
      </w:r>
      <w:proofErr w:type="spellEnd"/>
      <w:r>
        <w:t>"&gt;</w:t>
      </w:r>
    </w:p>
    <w:p w:rsidR="00C348DD" w:rsidRDefault="00C348DD" w:rsidP="00946826">
      <w:pPr>
        <w:pStyle w:val="SAGETextCodesection"/>
      </w:pPr>
      <w:r>
        <w:t xml:space="preserve">    &lt;Validations&gt;</w:t>
      </w:r>
    </w:p>
    <w:p w:rsidR="00C348DD" w:rsidRDefault="00C348DD" w:rsidP="00946826">
      <w:pPr>
        <w:pStyle w:val="SAGETextCodesection"/>
      </w:pPr>
      <w:r>
        <w:t xml:space="preserve">      &lt;validation type="Required"&gt;</w:t>
      </w:r>
    </w:p>
    <w:p w:rsidR="00C348DD" w:rsidRDefault="00C348DD" w:rsidP="00946826">
      <w:pPr>
        <w:pStyle w:val="SAGETextCodesection"/>
      </w:pPr>
      <w:r>
        <w:t xml:space="preserve">      &lt;/validation&gt;</w:t>
      </w:r>
    </w:p>
    <w:p w:rsidR="00C348DD" w:rsidRDefault="00C348DD" w:rsidP="00946826">
      <w:pPr>
        <w:pStyle w:val="SAGETextCodesection"/>
      </w:pPr>
      <w:r>
        <w:t xml:space="preserve">    &lt;/Validations&gt;</w:t>
      </w:r>
    </w:p>
    <w:p w:rsidR="00C348DD" w:rsidRDefault="00C348DD" w:rsidP="00946826">
      <w:pPr>
        <w:pStyle w:val="SAGETextCodesection"/>
      </w:pPr>
      <w:r>
        <w:t>&lt;/property&gt;</w:t>
      </w:r>
    </w:p>
    <w:p w:rsidR="00C348DD" w:rsidRDefault="00C348DD" w:rsidP="00946826">
      <w:pPr>
        <w:pStyle w:val="SAGETextCodesection"/>
      </w:pPr>
      <w:r>
        <w:t>&lt;/Model&gt;</w:t>
      </w:r>
    </w:p>
    <w:p w:rsidR="00C348DD" w:rsidRDefault="00DC01DF" w:rsidP="00C348DD">
      <w:pPr>
        <w:pStyle w:val="SAGEBodyText"/>
      </w:pPr>
      <w:r>
        <w:t>The m</w:t>
      </w:r>
      <w:r w:rsidR="00C348DD">
        <w:t xml:space="preserve">etadata manager will read the </w:t>
      </w:r>
      <w:r>
        <w:t>XML file at run</w:t>
      </w:r>
      <w:r w:rsidR="00C348DD">
        <w:t>time and inject the data annotations (</w:t>
      </w:r>
      <w:proofErr w:type="spellStart"/>
      <w:r w:rsidR="00C348DD" w:rsidRPr="00DC01DF">
        <w:rPr>
          <w:rStyle w:val="SAGETextCodeinline"/>
        </w:rPr>
        <w:t>RequiredField</w:t>
      </w:r>
      <w:proofErr w:type="spellEnd"/>
      <w:r w:rsidR="00C348DD">
        <w:t xml:space="preserve"> annotation) in the model before rendering the view.</w:t>
      </w:r>
    </w:p>
    <w:p w:rsidR="00C348DD" w:rsidRDefault="00DC01DF" w:rsidP="00C348DD">
      <w:pPr>
        <w:pStyle w:val="SAGEBodyText"/>
      </w:pPr>
      <w:r>
        <w:t>A list</w:t>
      </w:r>
      <w:r w:rsidR="00C348DD">
        <w:t xml:space="preserve"> of attributes </w:t>
      </w:r>
      <w:r>
        <w:t xml:space="preserve">is </w:t>
      </w:r>
      <w:r w:rsidR="00C348DD">
        <w:t>provided in MVC</w:t>
      </w:r>
      <w:r>
        <w:t>:</w:t>
      </w:r>
    </w:p>
    <w:p w:rsidR="00C348DD" w:rsidRDefault="00381A63" w:rsidP="00C348DD">
      <w:pPr>
        <w:pStyle w:val="SAGEBodyText"/>
      </w:pPr>
      <w:hyperlink r:id="rId32" w:history="1">
        <w:r w:rsidR="00946826" w:rsidRPr="002F4867">
          <w:rPr>
            <w:rStyle w:val="Hyperlink"/>
          </w:rPr>
          <w:t>http://msdn.microsoft.com/en-us/library/system.componentmodel.dataannotations.aspx</w:t>
        </w:r>
      </w:hyperlink>
      <w:r w:rsidR="00946826">
        <w:t xml:space="preserve"> </w:t>
      </w:r>
    </w:p>
    <w:p w:rsidR="00C348DD" w:rsidRDefault="00C348DD" w:rsidP="00C348DD">
      <w:pPr>
        <w:pStyle w:val="SAGEBodyText"/>
      </w:pPr>
      <w:r>
        <w:t>Custom attributes can also be created to implement any specific behavior or validation.</w:t>
      </w:r>
    </w:p>
    <w:p w:rsidR="00C348DD" w:rsidRDefault="00C348DD" w:rsidP="00453C78">
      <w:pPr>
        <w:pStyle w:val="SAGEHeading3"/>
      </w:pPr>
      <w:bookmarkStart w:id="23" w:name="_Toc445305376"/>
      <w:r>
        <w:t>Simple Screen Modifications</w:t>
      </w:r>
      <w:bookmarkEnd w:id="23"/>
    </w:p>
    <w:p w:rsidR="00C348DD" w:rsidRDefault="00DC01DF" w:rsidP="00C348DD">
      <w:pPr>
        <w:pStyle w:val="SAGEBodyText"/>
      </w:pPr>
      <w:r>
        <w:t>General</w:t>
      </w:r>
      <w:r w:rsidR="00C348DD">
        <w:t xml:space="preserve"> customization of the Razor Views will break upgrades</w:t>
      </w:r>
      <w:r>
        <w:t xml:space="preserve"> and is not allowed</w:t>
      </w:r>
      <w:r w:rsidR="00C348DD">
        <w:t>.</w:t>
      </w:r>
    </w:p>
    <w:p w:rsidR="002E4710" w:rsidRDefault="00DC01DF" w:rsidP="00C348DD">
      <w:pPr>
        <w:pStyle w:val="SAGEBodyText"/>
      </w:pPr>
      <w:r>
        <w:t>More</w:t>
      </w:r>
      <w:r w:rsidR="00C348DD">
        <w:t xml:space="preserve"> indirect screen customizations</w:t>
      </w:r>
      <w:r>
        <w:t xml:space="preserve"> are acceptable</w:t>
      </w:r>
      <w:r w:rsidR="00C348DD">
        <w:t xml:space="preserve">. For </w:t>
      </w:r>
      <w:r>
        <w:t>example,</w:t>
      </w:r>
      <w:r w:rsidR="00C348DD">
        <w:t xml:space="preserve"> if you need to add a control, rather than a</w:t>
      </w:r>
      <w:r>
        <w:t>dding it directly to the Razor v</w:t>
      </w:r>
      <w:r w:rsidR="00C348DD">
        <w:t>iew, you specify that you want a control of type (</w:t>
      </w:r>
      <w:r w:rsidR="002E4710">
        <w:t>such as a</w:t>
      </w:r>
      <w:r w:rsidR="00C348DD">
        <w:t xml:space="preserve"> button) to the left of another control (</w:t>
      </w:r>
      <w:r w:rsidR="002E4710">
        <w:t>such as</w:t>
      </w:r>
      <w:r w:rsidR="00C348DD">
        <w:t xml:space="preserve"> the Save button). </w:t>
      </w:r>
    </w:p>
    <w:p w:rsidR="00C348DD" w:rsidRDefault="00C348DD" w:rsidP="00C348DD">
      <w:pPr>
        <w:pStyle w:val="SAGEBodyText"/>
      </w:pPr>
      <w:r>
        <w:t>This way</w:t>
      </w:r>
      <w:r w:rsidR="002E4710">
        <w:t>,</w:t>
      </w:r>
      <w:r>
        <w:t xml:space="preserve"> these changes can be applied after an upgrade without having to be </w:t>
      </w:r>
      <w:r w:rsidR="002E4710">
        <w:t>manually applied to a new Razor v</w:t>
      </w:r>
      <w:r>
        <w:t>iew.</w:t>
      </w:r>
    </w:p>
    <w:p w:rsidR="00C348DD" w:rsidRDefault="00C348DD" w:rsidP="00453C78">
      <w:pPr>
        <w:pStyle w:val="SAGEHeading2"/>
      </w:pPr>
      <w:bookmarkStart w:id="24" w:name="_Toc445305377"/>
      <w:r>
        <w:t>Cross Cutting Concerns</w:t>
      </w:r>
      <w:bookmarkEnd w:id="24"/>
    </w:p>
    <w:p w:rsidR="00C348DD" w:rsidRDefault="00C348DD" w:rsidP="00453C78">
      <w:pPr>
        <w:pStyle w:val="SAGEHeading3"/>
      </w:pPr>
      <w:bookmarkStart w:id="25" w:name="_Toc445305378"/>
      <w:r>
        <w:t>Security</w:t>
      </w:r>
      <w:bookmarkEnd w:id="25"/>
      <w:r>
        <w:t xml:space="preserve"> </w:t>
      </w:r>
    </w:p>
    <w:p w:rsidR="00C348DD" w:rsidRDefault="00C348DD" w:rsidP="00946826">
      <w:pPr>
        <w:pStyle w:val="SAGEHeading4"/>
      </w:pPr>
      <w:r>
        <w:t>Authentication</w:t>
      </w:r>
    </w:p>
    <w:p w:rsidR="00C348DD" w:rsidRDefault="00C348DD" w:rsidP="00946826">
      <w:pPr>
        <w:pStyle w:val="SAGEBullet1"/>
      </w:pPr>
      <w:r w:rsidRPr="005C0791">
        <w:rPr>
          <w:rStyle w:val="SAGETextBoldListItem"/>
        </w:rPr>
        <w:t>Cloud</w:t>
      </w:r>
      <w:r w:rsidR="005C0791">
        <w:rPr>
          <w:rStyle w:val="SAGETextBoldListItem"/>
        </w:rPr>
        <w:t xml:space="preserve"> deployment</w:t>
      </w:r>
      <w:r w:rsidRPr="005C0791">
        <w:rPr>
          <w:rStyle w:val="SAGETextBoldListItem"/>
        </w:rPr>
        <w:t>:</w:t>
      </w:r>
      <w:r>
        <w:t xml:space="preserve"> Sage ID integration is required.</w:t>
      </w:r>
    </w:p>
    <w:p w:rsidR="00C348DD" w:rsidRDefault="00C348DD" w:rsidP="00946826">
      <w:pPr>
        <w:pStyle w:val="SAGEBullet1"/>
      </w:pPr>
      <w:r w:rsidRPr="005C0791">
        <w:rPr>
          <w:rStyle w:val="SAGETextBoldListItem"/>
        </w:rPr>
        <w:t>On-</w:t>
      </w:r>
      <w:r w:rsidR="005C0791" w:rsidRPr="005C0791">
        <w:rPr>
          <w:rStyle w:val="SAGETextBoldListItem"/>
        </w:rPr>
        <w:t>premises deployment</w:t>
      </w:r>
      <w:r w:rsidRPr="005C0791">
        <w:rPr>
          <w:rStyle w:val="SAGETextBoldListItem"/>
        </w:rPr>
        <w:t>:</w:t>
      </w:r>
      <w:r>
        <w:t xml:space="preserve"> The current authentication model to be supported.</w:t>
      </w:r>
    </w:p>
    <w:p w:rsidR="00C348DD" w:rsidRDefault="00C348DD" w:rsidP="00946826">
      <w:pPr>
        <w:pStyle w:val="SAGEHeading4"/>
      </w:pPr>
      <w:r>
        <w:t>Authorization</w:t>
      </w:r>
    </w:p>
    <w:p w:rsidR="00C348DD" w:rsidRDefault="005C0791" w:rsidP="00C348DD">
      <w:pPr>
        <w:pStyle w:val="SAGEBodyText"/>
      </w:pPr>
      <w:r>
        <w:t>A</w:t>
      </w:r>
      <w:r w:rsidR="00C348DD">
        <w:t xml:space="preserve">uthorization is </w:t>
      </w:r>
      <w:r>
        <w:t>handled</w:t>
      </w:r>
      <w:r w:rsidR="00C348DD">
        <w:t xml:space="preserve"> by the Sage 300 Business Views and will work as-is. </w:t>
      </w:r>
      <w:r>
        <w:t>The UI</w:t>
      </w:r>
      <w:r w:rsidR="00C348DD">
        <w:t xml:space="preserve"> will not provide links or access to those functionalities for which </w:t>
      </w:r>
      <w:r>
        <w:t>users are not authorized</w:t>
      </w:r>
      <w:r w:rsidR="00C348DD">
        <w:t>.</w:t>
      </w:r>
    </w:p>
    <w:p w:rsidR="00C348DD" w:rsidRDefault="00C348DD" w:rsidP="00946826">
      <w:pPr>
        <w:pStyle w:val="SAGEHeading4"/>
      </w:pPr>
      <w:r>
        <w:t>Database Connection</w:t>
      </w:r>
    </w:p>
    <w:p w:rsidR="005C0791" w:rsidRDefault="005C0791" w:rsidP="00C348DD">
      <w:pPr>
        <w:pStyle w:val="SAGEBodyText"/>
      </w:pPr>
      <w:r>
        <w:t>There</w:t>
      </w:r>
      <w:r w:rsidR="00C348DD">
        <w:t xml:space="preserve"> can be multiple databases</w:t>
      </w:r>
      <w:r>
        <w:t xml:space="preserve"> for a tenant</w:t>
      </w:r>
      <w:r w:rsidR="00C348DD">
        <w:t xml:space="preserve">. </w:t>
      </w:r>
    </w:p>
    <w:p w:rsidR="005C0791" w:rsidRDefault="00C348DD" w:rsidP="00C348DD">
      <w:pPr>
        <w:pStyle w:val="SAGEBodyText"/>
      </w:pPr>
      <w:r>
        <w:t xml:space="preserve">Each company has a different database. </w:t>
      </w:r>
    </w:p>
    <w:p w:rsidR="00C348DD" w:rsidRDefault="00C348DD" w:rsidP="00C348DD">
      <w:pPr>
        <w:pStyle w:val="SAGEBodyText"/>
      </w:pPr>
      <w:r>
        <w:lastRenderedPageBreak/>
        <w:t xml:space="preserve">There will be only one </w:t>
      </w:r>
      <w:r w:rsidR="005C0791">
        <w:t>System</w:t>
      </w:r>
      <w:r>
        <w:t xml:space="preserve"> database per tenant.</w:t>
      </w:r>
    </w:p>
    <w:p w:rsidR="00C348DD" w:rsidRDefault="00C348DD" w:rsidP="00C348DD">
      <w:pPr>
        <w:pStyle w:val="SAGEBodyText"/>
      </w:pPr>
      <w:r>
        <w:t xml:space="preserve">Database connection information is in </w:t>
      </w:r>
      <w:proofErr w:type="spellStart"/>
      <w:r w:rsidRPr="005C0791">
        <w:rPr>
          <w:rStyle w:val="SAGETextFilename"/>
        </w:rPr>
        <w:t>orgs.ism</w:t>
      </w:r>
      <w:proofErr w:type="spellEnd"/>
      <w:r w:rsidR="005C0791">
        <w:t xml:space="preserve">, located under in the </w:t>
      </w:r>
      <w:r w:rsidRPr="005C0791">
        <w:rPr>
          <w:rStyle w:val="SAGETextFilename"/>
        </w:rPr>
        <w:t>SITE</w:t>
      </w:r>
      <w:r>
        <w:t xml:space="preserve"> </w:t>
      </w:r>
      <w:r w:rsidR="005C0791">
        <w:t>folder. The s</w:t>
      </w:r>
      <w:r>
        <w:t>ystem reads the registry entry</w:t>
      </w:r>
      <w:r w:rsidR="005C0791">
        <w:t xml:space="preserve"> for</w:t>
      </w:r>
      <w:proofErr w:type="gramStart"/>
      <w:r w:rsidR="005C0791">
        <w:t xml:space="preserve"> </w:t>
      </w:r>
      <w:r w:rsidRPr="005C0791">
        <w:rPr>
          <w:rStyle w:val="SAGETextFilename"/>
        </w:rPr>
        <w:t>..</w:t>
      </w:r>
      <w:proofErr w:type="gramEnd"/>
      <w:r w:rsidRPr="005C0791">
        <w:rPr>
          <w:rStyle w:val="SAGETextFilename"/>
        </w:rPr>
        <w:t xml:space="preserve">\ACCPAC\Configuration\ </w:t>
      </w:r>
      <w:proofErr w:type="spellStart"/>
      <w:r w:rsidRPr="005C0791">
        <w:rPr>
          <w:rStyle w:val="SAGETextFilename"/>
        </w:rPr>
        <w:t>SharedData</w:t>
      </w:r>
      <w:proofErr w:type="spellEnd"/>
      <w:r>
        <w:t xml:space="preserve"> to </w:t>
      </w:r>
      <w:r w:rsidR="005C0791">
        <w:t xml:space="preserve">find the </w:t>
      </w:r>
      <w:r w:rsidR="005C0791" w:rsidRPr="005C0791">
        <w:rPr>
          <w:rStyle w:val="SAGETextFilename"/>
        </w:rPr>
        <w:t>SITE</w:t>
      </w:r>
      <w:r w:rsidR="005C0791">
        <w:t xml:space="preserve"> folder</w:t>
      </w:r>
      <w:r>
        <w:t xml:space="preserve">. </w:t>
      </w:r>
    </w:p>
    <w:p w:rsidR="00C348DD" w:rsidRDefault="00C348DD" w:rsidP="00946826">
      <w:pPr>
        <w:pStyle w:val="SAGEHeading4"/>
      </w:pPr>
      <w:r>
        <w:t>Communication</w:t>
      </w:r>
    </w:p>
    <w:p w:rsidR="00C348DD" w:rsidRDefault="00C348DD" w:rsidP="00C348DD">
      <w:pPr>
        <w:pStyle w:val="SAGEBodyText"/>
      </w:pPr>
      <w:r>
        <w:t>The application is enabled for SSL for all pages to secure the transformation of the information between the client and the server for browser access.</w:t>
      </w:r>
    </w:p>
    <w:p w:rsidR="00C348DD" w:rsidRDefault="00C348DD" w:rsidP="00453C78">
      <w:pPr>
        <w:pStyle w:val="SAGEHeading3"/>
      </w:pPr>
      <w:bookmarkStart w:id="26" w:name="_Toc445305379"/>
      <w:r>
        <w:t>Performance</w:t>
      </w:r>
      <w:bookmarkEnd w:id="26"/>
    </w:p>
    <w:p w:rsidR="005366D7" w:rsidRDefault="005366D7" w:rsidP="00C348DD">
      <w:pPr>
        <w:pStyle w:val="SAGEBodyText"/>
      </w:pPr>
      <w:r>
        <w:t>Screens should perform at a reasonable speed that matches customer expectations for performance of a browser application. Data should load and field validation should be performed with a minimum of noticeable lag time.</w:t>
      </w:r>
    </w:p>
    <w:p w:rsidR="005366D7" w:rsidRDefault="005366D7" w:rsidP="00C348DD">
      <w:pPr>
        <w:pStyle w:val="SAGEBodyText"/>
      </w:pPr>
      <w:r>
        <w:t>Pay particular attention to the following performance co</w:t>
      </w:r>
      <w:r w:rsidR="00F017D4">
        <w:t>n</w:t>
      </w:r>
      <w:r>
        <w:t>cerns:</w:t>
      </w:r>
    </w:p>
    <w:p w:rsidR="00C348DD" w:rsidRDefault="005366D7" w:rsidP="00946826">
      <w:pPr>
        <w:pStyle w:val="SAGEBullet1"/>
      </w:pPr>
      <w:r>
        <w:t>The a</w:t>
      </w:r>
      <w:r w:rsidR="00C348DD">
        <w:t>pplication should minimize the number of requests and keep the payload size small.</w:t>
      </w:r>
    </w:p>
    <w:p w:rsidR="00C348DD" w:rsidRDefault="00C348DD" w:rsidP="00946826">
      <w:pPr>
        <w:pStyle w:val="SAGEBullet1"/>
      </w:pPr>
      <w:r>
        <w:t>Pagination should be enabled for larger data sets.</w:t>
      </w:r>
    </w:p>
    <w:p w:rsidR="00C348DD" w:rsidRDefault="00C348DD" w:rsidP="00946826">
      <w:pPr>
        <w:pStyle w:val="SAGEBullet1"/>
      </w:pPr>
      <w:r>
        <w:t xml:space="preserve">Data should be cached on </w:t>
      </w:r>
      <w:r w:rsidR="005366D7">
        <w:t xml:space="preserve">the </w:t>
      </w:r>
      <w:r>
        <w:t>client and server side wherever applicable.</w:t>
      </w:r>
    </w:p>
    <w:p w:rsidR="00C348DD" w:rsidRDefault="005366D7" w:rsidP="00946826">
      <w:pPr>
        <w:pStyle w:val="SAGEBullet1"/>
      </w:pPr>
      <w:r>
        <w:t xml:space="preserve">Client-side optimizations, such as </w:t>
      </w:r>
      <w:r w:rsidR="00C348DD">
        <w:t>Minify JavaScript and bundling</w:t>
      </w:r>
      <w:r>
        <w:t>,</w:t>
      </w:r>
      <w:r w:rsidR="00C348DD">
        <w:t xml:space="preserve"> should be implemented</w:t>
      </w:r>
    </w:p>
    <w:p w:rsidR="00C348DD" w:rsidRDefault="00C348DD" w:rsidP="00453C78">
      <w:pPr>
        <w:pStyle w:val="SAGEHeading3"/>
      </w:pPr>
      <w:bookmarkStart w:id="27" w:name="_Toc445305380"/>
      <w:r>
        <w:t>Multi-tenancy</w:t>
      </w:r>
      <w:bookmarkEnd w:id="27"/>
    </w:p>
    <w:p w:rsidR="00C348DD" w:rsidRDefault="00C348DD" w:rsidP="00C348DD">
      <w:pPr>
        <w:pStyle w:val="SAGEBodyText"/>
      </w:pPr>
      <w:r>
        <w:t>This applicati</w:t>
      </w:r>
      <w:r w:rsidR="005366D7">
        <w:t>on architecture addresses multi-</w:t>
      </w:r>
      <w:r>
        <w:t>tenancy as follows:</w:t>
      </w:r>
    </w:p>
    <w:p w:rsidR="00C348DD" w:rsidRDefault="00C348DD" w:rsidP="00946826">
      <w:pPr>
        <w:pStyle w:val="SAGEBullet1"/>
      </w:pPr>
      <w:r>
        <w:t>Use URL routing for tenant identification.</w:t>
      </w:r>
    </w:p>
    <w:p w:rsidR="00C348DD" w:rsidRDefault="00C348DD" w:rsidP="00946826">
      <w:pPr>
        <w:pStyle w:val="SAGEBullet1"/>
      </w:pPr>
      <w:r>
        <w:t>Use URL routing for company identification.</w:t>
      </w:r>
    </w:p>
    <w:p w:rsidR="00C348DD" w:rsidRDefault="00C348DD" w:rsidP="00946826">
      <w:pPr>
        <w:pStyle w:val="SAGEIndentedText"/>
      </w:pPr>
      <w:r>
        <w:t xml:space="preserve">If information required is across the companies </w:t>
      </w:r>
      <w:r w:rsidR="005366D7">
        <w:t>(</w:t>
      </w:r>
      <w:r>
        <w:t>for example</w:t>
      </w:r>
      <w:r w:rsidR="005366D7">
        <w:t>,</w:t>
      </w:r>
      <w:r>
        <w:t xml:space="preserve"> if the user needs to be presented</w:t>
      </w:r>
      <w:r w:rsidR="005366D7">
        <w:t xml:space="preserve"> with</w:t>
      </w:r>
      <w:r>
        <w:t xml:space="preserve"> a list of companies based on tenant</w:t>
      </w:r>
      <w:r w:rsidR="005366D7">
        <w:t>)</w:t>
      </w:r>
      <w:r>
        <w:t xml:space="preserve">, company </w:t>
      </w:r>
      <w:r w:rsidR="005366D7">
        <w:t>will not</w:t>
      </w:r>
      <w:r>
        <w:t xml:space="preserve"> be part of the URL.</w:t>
      </w:r>
    </w:p>
    <w:p w:rsidR="00C348DD" w:rsidRDefault="005366D7" w:rsidP="00946826">
      <w:pPr>
        <w:pStyle w:val="SAGEBullet1"/>
      </w:pPr>
      <w:r>
        <w:t>Use a d</w:t>
      </w:r>
      <w:r w:rsidR="00C348DD">
        <w:t xml:space="preserve">ifferent database for each company in a tenant. </w:t>
      </w:r>
    </w:p>
    <w:p w:rsidR="00C348DD" w:rsidRDefault="00C348DD" w:rsidP="00453C78">
      <w:pPr>
        <w:pStyle w:val="SAGEHeading3"/>
      </w:pPr>
      <w:bookmarkStart w:id="28" w:name="_Toc445305381"/>
      <w:r>
        <w:t>Dependency Injection (DI)</w:t>
      </w:r>
      <w:bookmarkEnd w:id="28"/>
      <w:r>
        <w:t xml:space="preserve"> </w:t>
      </w:r>
    </w:p>
    <w:p w:rsidR="00390D89" w:rsidRDefault="00C348DD" w:rsidP="00C348DD">
      <w:pPr>
        <w:pStyle w:val="SAGEBodyText"/>
      </w:pPr>
      <w:r>
        <w:t>Dependency Injection</w:t>
      </w:r>
      <w:r w:rsidR="00390D89">
        <w:t xml:space="preserve"> (DI),</w:t>
      </w:r>
      <w:r>
        <w:t xml:space="preserve"> or Inversion of Control</w:t>
      </w:r>
      <w:r w:rsidR="00390D89">
        <w:t>,</w:t>
      </w:r>
      <w:r>
        <w:t xml:space="preserve"> is a </w:t>
      </w:r>
      <w:r w:rsidR="00390D89" w:rsidRPr="00390D89">
        <w:t>software design pattern that implements inversion of control for resolving dependencies. A dependency is an object that can be used (a service). An injection is the passing of a dependency to a dependent object (a client) that would use it.</w:t>
      </w:r>
    </w:p>
    <w:p w:rsidR="00C348DD" w:rsidRDefault="00C348DD" w:rsidP="00C348DD">
      <w:pPr>
        <w:pStyle w:val="SAGEBodyText"/>
      </w:pPr>
      <w:r>
        <w:t>This design pattern promotes loose coupling and improves extensibility of the application.</w:t>
      </w:r>
    </w:p>
    <w:p w:rsidR="00C348DD" w:rsidRDefault="00C348DD" w:rsidP="00C348DD">
      <w:pPr>
        <w:pStyle w:val="SAGEBodyText"/>
      </w:pPr>
      <w:r>
        <w:t xml:space="preserve">Adoption of </w:t>
      </w:r>
      <w:r w:rsidR="00390D89">
        <w:t>DI is greatly simplified by using</w:t>
      </w:r>
      <w:r>
        <w:t xml:space="preserve"> DI Container tools</w:t>
      </w:r>
      <w:r w:rsidR="00390D89">
        <w:t>,</w:t>
      </w:r>
      <w:r>
        <w:t xml:space="preserve"> as most of the work</w:t>
      </w:r>
      <w:r w:rsidR="00390D89">
        <w:t xml:space="preserve"> (Object creation or Dependent O</w:t>
      </w:r>
      <w:r>
        <w:t xml:space="preserve">bject </w:t>
      </w:r>
      <w:r w:rsidR="00390D89">
        <w:t>Injection, and so on</w:t>
      </w:r>
      <w:r>
        <w:t xml:space="preserve">) are boilerplate code and available as part of </w:t>
      </w:r>
      <w:r w:rsidR="00390D89">
        <w:t xml:space="preserve">the </w:t>
      </w:r>
      <w:r>
        <w:t>Enterprise Library (Unity framework)</w:t>
      </w:r>
      <w:r w:rsidR="00390D89">
        <w:t>.</w:t>
      </w:r>
    </w:p>
    <w:p w:rsidR="00C348DD" w:rsidRDefault="00390D89" w:rsidP="00C348DD">
      <w:pPr>
        <w:pStyle w:val="SAGEBodyText"/>
      </w:pPr>
      <w:r>
        <w:t>The use of DI is recommended</w:t>
      </w:r>
      <w:r w:rsidR="00C348DD">
        <w:t xml:space="preserve"> in the following two areas</w:t>
      </w:r>
      <w:r>
        <w:t>:</w:t>
      </w:r>
    </w:p>
    <w:p w:rsidR="00C348DD" w:rsidRDefault="00C348DD" w:rsidP="00946826">
      <w:pPr>
        <w:pStyle w:val="SAGENumberedList"/>
        <w:numPr>
          <w:ilvl w:val="0"/>
          <w:numId w:val="47"/>
        </w:numPr>
      </w:pPr>
      <w:r>
        <w:t>Web Application or Web API Controller Object instantiation.</w:t>
      </w:r>
    </w:p>
    <w:p w:rsidR="00C348DD" w:rsidRDefault="00C348DD" w:rsidP="00946826">
      <w:pPr>
        <w:pStyle w:val="SAGENumberedList"/>
        <w:numPr>
          <w:ilvl w:val="0"/>
          <w:numId w:val="47"/>
        </w:numPr>
      </w:pPr>
      <w:r>
        <w:lastRenderedPageBreak/>
        <w:t>Business Service instantiation</w:t>
      </w:r>
    </w:p>
    <w:p w:rsidR="00C348DD" w:rsidRDefault="00A537F9" w:rsidP="00C348DD">
      <w:pPr>
        <w:pStyle w:val="SAGEBodyText"/>
      </w:pPr>
      <w:r>
        <w:t>The following requirements apply</w:t>
      </w:r>
      <w:r w:rsidR="00C348DD">
        <w:t xml:space="preserve"> for using DI on any class</w:t>
      </w:r>
      <w:r>
        <w:t>:</w:t>
      </w:r>
    </w:p>
    <w:p w:rsidR="00C348DD" w:rsidRDefault="00C348DD" w:rsidP="00946826">
      <w:pPr>
        <w:pStyle w:val="SAGENumberedList"/>
        <w:numPr>
          <w:ilvl w:val="0"/>
          <w:numId w:val="48"/>
        </w:numPr>
      </w:pPr>
      <w:r>
        <w:t>The instance of the class that needs d</w:t>
      </w:r>
      <w:r w:rsidR="00D67F75">
        <w:t>ependent objects to be injected</w:t>
      </w:r>
      <w:r>
        <w:t xml:space="preserve"> should be instantiated using Unity Container</w:t>
      </w:r>
      <w:r w:rsidR="00D67F75">
        <w:t>,</w:t>
      </w:r>
      <w:r>
        <w:t xml:space="preserve"> and all dependent objects should be parameters to the constructor</w:t>
      </w:r>
      <w:r w:rsidR="00D67F75">
        <w:t>.</w:t>
      </w:r>
    </w:p>
    <w:p w:rsidR="00C348DD" w:rsidRDefault="00C348DD" w:rsidP="00946826">
      <w:pPr>
        <w:pStyle w:val="SAGENumberedList"/>
        <w:numPr>
          <w:ilvl w:val="0"/>
          <w:numId w:val="48"/>
        </w:numPr>
      </w:pPr>
      <w:r>
        <w:t>The class being injected should implement an Interface and should be registered with Unity container.</w:t>
      </w:r>
    </w:p>
    <w:p w:rsidR="00C348DD" w:rsidRDefault="00C348DD" w:rsidP="00C348DD">
      <w:pPr>
        <w:pStyle w:val="SAGEBodyText"/>
      </w:pPr>
      <w:r>
        <w:t>With t</w:t>
      </w:r>
      <w:r w:rsidR="00D67F75">
        <w:t xml:space="preserve">he above two requirements met, the </w:t>
      </w:r>
      <w:r w:rsidR="00830581">
        <w:t>approaches described below would be adopted.</w:t>
      </w:r>
    </w:p>
    <w:p w:rsidR="00C348DD" w:rsidRDefault="00C348DD" w:rsidP="00946826">
      <w:pPr>
        <w:pStyle w:val="SAGEHeading4"/>
      </w:pPr>
      <w:r>
        <w:t>Web Application or Web API Controller class instantiation</w:t>
      </w:r>
    </w:p>
    <w:p w:rsidR="00C348DD" w:rsidRDefault="00C348DD" w:rsidP="00C348DD">
      <w:pPr>
        <w:pStyle w:val="SAGEBodyText"/>
      </w:pPr>
      <w:r>
        <w:t xml:space="preserve">ASP.NET MVC5 Controller classes are instantiated using </w:t>
      </w:r>
      <w:proofErr w:type="spellStart"/>
      <w:r w:rsidRPr="00830581">
        <w:rPr>
          <w:rStyle w:val="SAGETextCodeinline"/>
        </w:rPr>
        <w:t>ControllerFactory</w:t>
      </w:r>
      <w:proofErr w:type="spellEnd"/>
      <w:r>
        <w:t xml:space="preserve"> class, and are extensible to register a Dependency Injection tool. </w:t>
      </w:r>
    </w:p>
    <w:p w:rsidR="00C348DD" w:rsidRDefault="00830581" w:rsidP="00C348DD">
      <w:pPr>
        <w:pStyle w:val="SAGEBodyText"/>
      </w:pPr>
      <w:r>
        <w:t>The f</w:t>
      </w:r>
      <w:r w:rsidR="00C348DD">
        <w:t xml:space="preserve">ollowing steps </w:t>
      </w:r>
      <w:r>
        <w:t>must</w:t>
      </w:r>
      <w:r w:rsidR="00C348DD">
        <w:t xml:space="preserve"> be performed</w:t>
      </w:r>
      <w:r>
        <w:t>:</w:t>
      </w:r>
    </w:p>
    <w:p w:rsidR="00C348DD" w:rsidRDefault="00946826" w:rsidP="00946826">
      <w:pPr>
        <w:pStyle w:val="SAGENumberedList"/>
        <w:numPr>
          <w:ilvl w:val="0"/>
          <w:numId w:val="49"/>
        </w:numPr>
      </w:pPr>
      <w:r>
        <w:t>D</w:t>
      </w:r>
      <w:r w:rsidR="00C348DD">
        <w:t>ependency Injection tool container is r</w:t>
      </w:r>
      <w:r>
        <w:t xml:space="preserve">egistered to ASP.NET MVC4 using </w:t>
      </w:r>
      <w:proofErr w:type="spellStart"/>
      <w:r w:rsidR="00C348DD" w:rsidRPr="00830581">
        <w:rPr>
          <w:rStyle w:val="SAGETextCodeinline"/>
        </w:rPr>
        <w:t>DependencyResolver.SetResolver</w:t>
      </w:r>
      <w:proofErr w:type="spellEnd"/>
      <w:r w:rsidR="00C348DD">
        <w:t xml:space="preserve"> method call passing Unity container instance in </w:t>
      </w:r>
      <w:proofErr w:type="spellStart"/>
      <w:r w:rsidR="00C348DD" w:rsidRPr="00830581">
        <w:rPr>
          <w:rStyle w:val="SAGETextCodeinline"/>
        </w:rPr>
        <w:t>Application_start</w:t>
      </w:r>
      <w:proofErr w:type="spellEnd"/>
      <w:r w:rsidR="00C348DD">
        <w:t xml:space="preserve"> event</w:t>
      </w:r>
      <w:r w:rsidR="00830581">
        <w:t>.</w:t>
      </w:r>
    </w:p>
    <w:p w:rsidR="00C348DD" w:rsidRDefault="00C348DD" w:rsidP="00946826">
      <w:pPr>
        <w:pStyle w:val="SAGENumberedList"/>
        <w:numPr>
          <w:ilvl w:val="0"/>
          <w:numId w:val="49"/>
        </w:numPr>
      </w:pPr>
      <w:r>
        <w:t xml:space="preserve">All classes that need to be injected registered to Unity Container in </w:t>
      </w:r>
      <w:r w:rsidRPr="00830581">
        <w:rPr>
          <w:rStyle w:val="SAGETextCodeinline"/>
        </w:rPr>
        <w:t>Application</w:t>
      </w:r>
      <w:r>
        <w:t xml:space="preserve"> start event</w:t>
      </w:r>
      <w:r w:rsidR="00830581">
        <w:t>.</w:t>
      </w:r>
    </w:p>
    <w:p w:rsidR="00C348DD" w:rsidRDefault="00C348DD" w:rsidP="00946826">
      <w:pPr>
        <w:pStyle w:val="SAGENumberedList"/>
        <w:numPr>
          <w:ilvl w:val="0"/>
          <w:numId w:val="49"/>
        </w:numPr>
      </w:pPr>
      <w:r>
        <w:t>All API Co</w:t>
      </w:r>
      <w:r w:rsidR="00830581">
        <w:t>ntainer class constructors take</w:t>
      </w:r>
      <w:r>
        <w:t xml:space="preserve"> parameters (Interfaces of Dependent types)</w:t>
      </w:r>
      <w:r w:rsidR="00830581">
        <w:t>. E</w:t>
      </w:r>
      <w:r>
        <w:t>xamples are Business Service types</w:t>
      </w:r>
      <w:r w:rsidR="00830581">
        <w:t>, Application Execution Context, and so on.</w:t>
      </w:r>
    </w:p>
    <w:p w:rsidR="00C348DD" w:rsidRDefault="00C348DD" w:rsidP="00946826">
      <w:pPr>
        <w:pStyle w:val="SAGENumberedList"/>
        <w:numPr>
          <w:ilvl w:val="0"/>
          <w:numId w:val="49"/>
        </w:numPr>
      </w:pPr>
      <w:r>
        <w:t>ASP.NET MVC4 Infrastructure creates Controller instance for executing HTTP requests using Unity Container and Unity container injects the necessary dependent objects to the Constructor if the interface is registered i</w:t>
      </w:r>
      <w:r w:rsidR="00830581">
        <w:t>n the Unity container in Step 2.</w:t>
      </w:r>
    </w:p>
    <w:p w:rsidR="00C348DD" w:rsidRDefault="00C348DD" w:rsidP="00946826">
      <w:pPr>
        <w:pStyle w:val="SAGEAdmonitionNote"/>
      </w:pPr>
      <w:r w:rsidRPr="00946826">
        <w:rPr>
          <w:b/>
        </w:rPr>
        <w:t>Note:</w:t>
      </w:r>
      <w:r>
        <w:t xml:space="preserve"> This mechanism is used for Mocking and/or passing f</w:t>
      </w:r>
      <w:r w:rsidR="00830581">
        <w:t>ake objects during Unit Testing.</w:t>
      </w:r>
      <w:r>
        <w:t xml:space="preserve"> The Unity container registration only </w:t>
      </w:r>
      <w:r w:rsidR="00830581">
        <w:t>needs to</w:t>
      </w:r>
      <w:r>
        <w:t xml:space="preserve"> be different in Unity container.</w:t>
      </w:r>
    </w:p>
    <w:p w:rsidR="00C348DD" w:rsidRDefault="00C348DD" w:rsidP="00453C78">
      <w:pPr>
        <w:pStyle w:val="SAGEHeading3"/>
      </w:pPr>
      <w:bookmarkStart w:id="29" w:name="_Toc445305382"/>
      <w:r>
        <w:t>Unit Tests and Mocking</w:t>
      </w:r>
      <w:bookmarkEnd w:id="29"/>
      <w:r>
        <w:t xml:space="preserve"> </w:t>
      </w:r>
    </w:p>
    <w:p w:rsidR="00830581" w:rsidRDefault="00C348DD" w:rsidP="00C348DD">
      <w:pPr>
        <w:pStyle w:val="SAGEBodyText"/>
      </w:pPr>
      <w:r>
        <w:t xml:space="preserve">Unit tests will be created for all layers. </w:t>
      </w:r>
    </w:p>
    <w:p w:rsidR="00830581" w:rsidRDefault="00C348DD" w:rsidP="00C348DD">
      <w:pPr>
        <w:pStyle w:val="SAGEBodyText"/>
      </w:pPr>
      <w:r>
        <w:t xml:space="preserve">The developed unit tests should provide 85% code coverage. </w:t>
      </w:r>
    </w:p>
    <w:p w:rsidR="00C348DD" w:rsidRDefault="00C348DD" w:rsidP="00C348DD">
      <w:pPr>
        <w:pStyle w:val="SAGEBodyText"/>
      </w:pPr>
      <w:r>
        <w:t>Unit tests will be created using Microsof</w:t>
      </w:r>
      <w:r w:rsidR="00830581">
        <w:t>t’s unit testing framework. W</w:t>
      </w:r>
      <w:r>
        <w:t>herever necessary</w:t>
      </w:r>
      <w:r w:rsidR="00830581">
        <w:t>,</w:t>
      </w:r>
      <w:r>
        <w:t xml:space="preserve"> MOQ mocking library will be used to create mock objects for unit tests.</w:t>
      </w:r>
    </w:p>
    <w:p w:rsidR="00C348DD" w:rsidRDefault="00C348DD" w:rsidP="00453C78">
      <w:pPr>
        <w:pStyle w:val="SAGEHeading3"/>
      </w:pPr>
      <w:bookmarkStart w:id="30" w:name="_Toc445305383"/>
      <w:r>
        <w:t>Globalization and localization</w:t>
      </w:r>
      <w:bookmarkEnd w:id="30"/>
    </w:p>
    <w:p w:rsidR="00C348DD" w:rsidRDefault="00C348DD" w:rsidP="00C348DD">
      <w:pPr>
        <w:pStyle w:val="SAGEBodyText"/>
      </w:pPr>
      <w:r>
        <w:t>The application should adhere to all best practices to implement globalization and localization.</w:t>
      </w:r>
    </w:p>
    <w:p w:rsidR="00C348DD" w:rsidRDefault="00381A63" w:rsidP="00C348DD">
      <w:pPr>
        <w:pStyle w:val="SAGEBodyText"/>
      </w:pPr>
      <w:hyperlink r:id="rId33" w:history="1">
        <w:r w:rsidR="00946826" w:rsidRPr="002F4867">
          <w:rPr>
            <w:rStyle w:val="Hyperlink"/>
          </w:rPr>
          <w:t>http://msdn.microsoft.com/en-us/library/w7x1y988.aspx</w:t>
        </w:r>
      </w:hyperlink>
      <w:r w:rsidR="00946826">
        <w:t xml:space="preserve"> </w:t>
      </w:r>
    </w:p>
    <w:p w:rsidR="00C348DD" w:rsidRDefault="00C348DD" w:rsidP="00C348DD">
      <w:pPr>
        <w:pStyle w:val="SAGEBodyText"/>
      </w:pPr>
      <w:r>
        <w:t xml:space="preserve">If the culture is not supported, </w:t>
      </w:r>
      <w:r w:rsidR="00830581">
        <w:t xml:space="preserve">the </w:t>
      </w:r>
      <w:r>
        <w:t>application will manage the resource fallback mechanism.</w:t>
      </w:r>
    </w:p>
    <w:p w:rsidR="00C348DD" w:rsidRDefault="00946826" w:rsidP="00946826">
      <w:pPr>
        <w:pStyle w:val="SAGEHeading4"/>
      </w:pPr>
      <w:r>
        <w:lastRenderedPageBreak/>
        <w:t>Localization</w:t>
      </w:r>
    </w:p>
    <w:p w:rsidR="00397D5C" w:rsidRDefault="00C348DD" w:rsidP="00C348DD">
      <w:pPr>
        <w:pStyle w:val="SAGEBodyText"/>
      </w:pPr>
      <w:r>
        <w:t>Each user can define their language</w:t>
      </w:r>
      <w:r w:rsidR="00397D5C">
        <w:t>. The application selects language resource files based on the user’s selection.</w:t>
      </w:r>
    </w:p>
    <w:p w:rsidR="00397D5C" w:rsidRDefault="00C348DD" w:rsidP="00946826">
      <w:pPr>
        <w:pStyle w:val="SAGEBullet1"/>
      </w:pPr>
      <w:r>
        <w:t xml:space="preserve">All the UI interface </w:t>
      </w:r>
      <w:r w:rsidR="00397D5C">
        <w:t>content</w:t>
      </w:r>
      <w:r>
        <w:t xml:space="preserve"> such as</w:t>
      </w:r>
      <w:r w:rsidR="00397D5C">
        <w:t xml:space="preserve"> menus, field/control labels, messages, and so on should use content from language resource files.</w:t>
      </w:r>
    </w:p>
    <w:p w:rsidR="00397D5C" w:rsidRDefault="00397D5C" w:rsidP="00946826">
      <w:pPr>
        <w:pStyle w:val="SAGEBullet1"/>
      </w:pPr>
      <w:r>
        <w:t>The UI should be designed to allow for text expansion when text is translated, and should handle text overflow/wrapping elegantly.</w:t>
      </w:r>
    </w:p>
    <w:p w:rsidR="00C348DD" w:rsidRDefault="00946826" w:rsidP="00946826">
      <w:pPr>
        <w:pStyle w:val="SAGEHeading4"/>
      </w:pPr>
      <w:r>
        <w:t>Globalization</w:t>
      </w:r>
    </w:p>
    <w:p w:rsidR="00C348DD" w:rsidRDefault="00397D5C" w:rsidP="00946826">
      <w:pPr>
        <w:pStyle w:val="SAGEBullet1"/>
      </w:pPr>
      <w:r>
        <w:t>The a</w:t>
      </w:r>
      <w:r w:rsidR="00C348DD">
        <w:t xml:space="preserve">pplication should be </w:t>
      </w:r>
      <w:r>
        <w:t xml:space="preserve">in </w:t>
      </w:r>
      <w:r w:rsidR="00C348DD">
        <w:t xml:space="preserve">Unicode. </w:t>
      </w:r>
    </w:p>
    <w:p w:rsidR="00C348DD" w:rsidRDefault="00C348DD" w:rsidP="00946826">
      <w:pPr>
        <w:pStyle w:val="SAGEBullet1"/>
      </w:pPr>
      <w:r>
        <w:t>Formatting tas</w:t>
      </w:r>
      <w:r w:rsidR="00397D5C">
        <w:t>ks</w:t>
      </w:r>
      <w:r>
        <w:t xml:space="preserve"> such as date and time or numer</w:t>
      </w:r>
      <w:r w:rsidR="00397D5C">
        <w:t>ic formatting should be culture-</w:t>
      </w:r>
      <w:r>
        <w:t>specific. Culture information should be taken from the browser.</w:t>
      </w:r>
    </w:p>
    <w:p w:rsidR="00C348DD" w:rsidRDefault="00042916" w:rsidP="00C348DD">
      <w:pPr>
        <w:pStyle w:val="SAGEBodyText"/>
      </w:pPr>
      <w:r>
        <w:t>Languages currently</w:t>
      </w:r>
      <w:r w:rsidR="00C348DD">
        <w:t xml:space="preserve"> supported: English, French, Chinese, and Spanish</w:t>
      </w:r>
      <w:r w:rsidR="00397D5C">
        <w:t>.</w:t>
      </w:r>
    </w:p>
    <w:p w:rsidR="00C348DD" w:rsidRDefault="00C348DD" w:rsidP="00453C78">
      <w:pPr>
        <w:pStyle w:val="SAGEHeading2"/>
      </w:pPr>
      <w:bookmarkStart w:id="31" w:name="_Toc445305384"/>
      <w:r>
        <w:t>Reports</w:t>
      </w:r>
      <w:bookmarkEnd w:id="31"/>
    </w:p>
    <w:p w:rsidR="00C348DD" w:rsidRDefault="00C348DD" w:rsidP="00C348DD">
      <w:pPr>
        <w:pStyle w:val="SAGEBodyText"/>
      </w:pPr>
      <w:r>
        <w:t xml:space="preserve">Reports in Sage 300 are generated using </w:t>
      </w:r>
      <w:r w:rsidR="00E82BDD">
        <w:t>SAP Crystal Reports ®</w:t>
      </w:r>
      <w:r>
        <w:t>.</w:t>
      </w:r>
    </w:p>
    <w:p w:rsidR="00C348DD" w:rsidRDefault="00E82BDD" w:rsidP="00C348DD">
      <w:pPr>
        <w:pStyle w:val="SAGEBodyText"/>
      </w:pPr>
      <w:r>
        <w:t xml:space="preserve">The application uses the </w:t>
      </w:r>
      <w:r w:rsidR="00C348DD">
        <w:t>Crystal Report</w:t>
      </w:r>
      <w:r>
        <w:t>s Viewer .N</w:t>
      </w:r>
      <w:r w:rsidR="00C348DD">
        <w:t xml:space="preserve">et control to render reports. </w:t>
      </w:r>
      <w:r>
        <w:t xml:space="preserve">The </w:t>
      </w:r>
      <w:r w:rsidR="00C348DD">
        <w:t xml:space="preserve">Razor view cannot directly </w:t>
      </w:r>
      <w:r>
        <w:t>display C</w:t>
      </w:r>
      <w:r w:rsidR="00C348DD">
        <w:t>rystal report</w:t>
      </w:r>
      <w:r>
        <w:t>s</w:t>
      </w:r>
      <w:r w:rsidR="00C348DD">
        <w:t xml:space="preserve"> using Crystal Report</w:t>
      </w:r>
      <w:r>
        <w:t>s</w:t>
      </w:r>
      <w:r w:rsidR="00C348DD">
        <w:t xml:space="preserve"> Viewer</w:t>
      </w:r>
      <w:r>
        <w:t>; instead</w:t>
      </w:r>
      <w:r w:rsidR="00C348DD">
        <w:t>. Crystal Report Viewer needs to be used by web form. This can be achieved in</w:t>
      </w:r>
      <w:r>
        <w:t xml:space="preserve"> the</w:t>
      </w:r>
      <w:r w:rsidR="00C348DD">
        <w:t xml:space="preserve"> MVC application</w:t>
      </w:r>
      <w:r>
        <w:t>,</w:t>
      </w:r>
      <w:r w:rsidR="00C348DD">
        <w:t xml:space="preserve"> as web forms can be included in the MVC application.</w:t>
      </w:r>
    </w:p>
    <w:p w:rsidR="00C348DD" w:rsidRDefault="00E82BDD" w:rsidP="00C348DD">
      <w:pPr>
        <w:pStyle w:val="SAGEBodyText"/>
      </w:pPr>
      <w:r>
        <w:t>The application also uses Crystal Reports DLLs</w:t>
      </w:r>
      <w:r w:rsidR="00C348DD">
        <w:t xml:space="preserve"> to create </w:t>
      </w:r>
      <w:r>
        <w:t>PDF</w:t>
      </w:r>
      <w:r w:rsidR="00C348DD">
        <w:t xml:space="preserve"> documents on the server and export </w:t>
      </w:r>
      <w:r>
        <w:t>them</w:t>
      </w:r>
      <w:r w:rsidR="00C348DD">
        <w:t xml:space="preserve"> to the client as </w:t>
      </w:r>
      <w:r>
        <w:t>an HTTP</w:t>
      </w:r>
      <w:r w:rsidR="00C348DD">
        <w:t xml:space="preserve"> response.</w:t>
      </w:r>
    </w:p>
    <w:p w:rsidR="00C348DD" w:rsidRDefault="00C348DD" w:rsidP="00C348DD">
      <w:pPr>
        <w:pStyle w:val="SAGEBodyText"/>
      </w:pPr>
      <w:r>
        <w:t>Considering performance and scalability, different web role</w:t>
      </w:r>
      <w:r w:rsidR="00E82BDD">
        <w:t>s</w:t>
      </w:r>
      <w:r>
        <w:t xml:space="preserve"> for Reports can be provided.</w:t>
      </w:r>
    </w:p>
    <w:p w:rsidR="00C348DD" w:rsidRDefault="00C348DD" w:rsidP="00453C78">
      <w:pPr>
        <w:pStyle w:val="SAGEHeading2"/>
      </w:pPr>
      <w:bookmarkStart w:id="32" w:name="_Toc445305385"/>
      <w:r>
        <w:t>Automation</w:t>
      </w:r>
      <w:bookmarkEnd w:id="32"/>
    </w:p>
    <w:p w:rsidR="00C348DD" w:rsidRDefault="00E82BDD" w:rsidP="00C348DD">
      <w:pPr>
        <w:pStyle w:val="SAGEBodyText"/>
      </w:pPr>
      <w:r>
        <w:t xml:space="preserve">The </w:t>
      </w:r>
      <w:r w:rsidR="00C348DD">
        <w:t xml:space="preserve">Selenium Web Driver tool </w:t>
      </w:r>
      <w:r>
        <w:t>is</w:t>
      </w:r>
      <w:r w:rsidR="00C348DD">
        <w:t xml:space="preserve"> used for automation testing.</w:t>
      </w:r>
    </w:p>
    <w:p w:rsidR="00C348DD" w:rsidRDefault="00E82BDD" w:rsidP="00C348DD">
      <w:pPr>
        <w:pStyle w:val="SAGEBodyText"/>
      </w:pPr>
      <w:r>
        <w:t>Using this tool supports delivering</w:t>
      </w:r>
      <w:r w:rsidR="00C348DD">
        <w:t xml:space="preserve"> a well-designed object-oriented API that provides improved support for modern </w:t>
      </w:r>
      <w:r>
        <w:t>web application</w:t>
      </w:r>
      <w:r w:rsidR="00C348DD">
        <w:t xml:space="preserve"> testing </w:t>
      </w:r>
      <w:r>
        <w:t>requirements</w:t>
      </w:r>
      <w:r w:rsidR="00C348DD">
        <w:t>.</w:t>
      </w:r>
    </w:p>
    <w:p w:rsidR="00C348DD" w:rsidRDefault="0023435C" w:rsidP="00273309">
      <w:pPr>
        <w:pStyle w:val="SAGETaskIntro"/>
      </w:pPr>
      <w:r>
        <w:t>Automation guidelines</w:t>
      </w:r>
    </w:p>
    <w:p w:rsidR="00C348DD" w:rsidRDefault="00C348DD" w:rsidP="00273309">
      <w:pPr>
        <w:pStyle w:val="SAGEBullet1"/>
      </w:pPr>
      <w:r>
        <w:t>Focus on test coverage of core user scenarios, features</w:t>
      </w:r>
      <w:r w:rsidR="0023435C">
        <w:t>,</w:t>
      </w:r>
      <w:r>
        <w:t xml:space="preserve"> and workflows (as opposed to a focus on “code coverage”)</w:t>
      </w:r>
      <w:r w:rsidR="0023435C">
        <w:t>.</w:t>
      </w:r>
    </w:p>
    <w:p w:rsidR="00C348DD" w:rsidRDefault="00C348DD" w:rsidP="00273309">
      <w:pPr>
        <w:pStyle w:val="SAGEBullet1"/>
      </w:pPr>
      <w:r>
        <w:t>Separate test code from UI definition code so</w:t>
      </w:r>
      <w:r w:rsidR="0023435C">
        <w:t xml:space="preserve"> that tests are not brittle (for example, Selenium Web Driver</w:t>
      </w:r>
      <w:r>
        <w:t xml:space="preserve"> Page Object Pattern, Telerik Tes</w:t>
      </w:r>
      <w:r w:rsidR="0023435C">
        <w:t>ting Framework Object Manager, Silk Test</w:t>
      </w:r>
      <w:r>
        <w:t xml:space="preserve"> Object Map, </w:t>
      </w:r>
      <w:r w:rsidR="0023435C">
        <w:t>and so on</w:t>
      </w:r>
      <w:r>
        <w:t>.)</w:t>
      </w:r>
    </w:p>
    <w:p w:rsidR="00C348DD" w:rsidRDefault="0023435C" w:rsidP="00273309">
      <w:pPr>
        <w:pStyle w:val="SAGEBullet1"/>
      </w:pPr>
      <w:r>
        <w:t>Design automation with</w:t>
      </w:r>
      <w:r w:rsidR="00C348DD">
        <w:t xml:space="preserve"> emphasis on maintainability and readability</w:t>
      </w:r>
      <w:r>
        <w:t xml:space="preserve"> of test code over abstraction </w:t>
      </w:r>
      <w:r w:rsidR="00C348DD">
        <w:t>(</w:t>
      </w:r>
      <w:r>
        <w:t xml:space="preserve">that is, </w:t>
      </w:r>
      <w:r w:rsidR="00C348DD">
        <w:t>abstract as much as possible without sacrificing readability and maintainability)</w:t>
      </w:r>
      <w:r>
        <w:t>.</w:t>
      </w:r>
    </w:p>
    <w:p w:rsidR="00C348DD" w:rsidRDefault="00C348DD" w:rsidP="00273309">
      <w:pPr>
        <w:pStyle w:val="SAGEBullet1"/>
      </w:pPr>
      <w:r>
        <w:lastRenderedPageBreak/>
        <w:t>Drive actual browsers for smoke and regressions tests (as opposed to headless testing)</w:t>
      </w:r>
      <w:r w:rsidR="0023435C">
        <w:t>.</w:t>
      </w:r>
    </w:p>
    <w:p w:rsidR="00C348DD" w:rsidRDefault="0023435C" w:rsidP="00273309">
      <w:pPr>
        <w:pStyle w:val="SAGEBullet1"/>
      </w:pPr>
      <w:r>
        <w:t>Be cross-</w:t>
      </w:r>
      <w:r w:rsidR="00C348DD">
        <w:t>browser capable</w:t>
      </w:r>
      <w:r>
        <w:t xml:space="preserve"> and consider all supported browsers.</w:t>
      </w:r>
      <w:r w:rsidR="00C348DD">
        <w:t xml:space="preserve"> Eventual support for iOS and Android browsers may </w:t>
      </w:r>
      <w:r>
        <w:t>become a requirement in the future.</w:t>
      </w:r>
    </w:p>
    <w:p w:rsidR="00C348DD" w:rsidRDefault="00C348DD" w:rsidP="00273309">
      <w:pPr>
        <w:pStyle w:val="SAGEBullet1"/>
      </w:pPr>
      <w:r>
        <w:t>Be capable of parallelization in order to speed up test runs</w:t>
      </w:r>
      <w:r w:rsidR="0023435C">
        <w:t>.</w:t>
      </w:r>
    </w:p>
    <w:p w:rsidR="00C348DD" w:rsidRDefault="0023435C" w:rsidP="00273309">
      <w:pPr>
        <w:pStyle w:val="SAGEBullet1"/>
      </w:pPr>
      <w:r>
        <w:t>Provide reader-</w:t>
      </w:r>
      <w:r w:rsidR="00C348DD">
        <w:t>friendly reporting of results</w:t>
      </w:r>
      <w:r>
        <w:t>.</w:t>
      </w:r>
    </w:p>
    <w:p w:rsidR="00C348DD" w:rsidRDefault="00C348DD" w:rsidP="00273309">
      <w:pPr>
        <w:pStyle w:val="SAGETaskIntro"/>
      </w:pPr>
      <w:r>
        <w:t>Technical considerations</w:t>
      </w:r>
    </w:p>
    <w:p w:rsidR="00C348DD" w:rsidRDefault="0023435C" w:rsidP="00273309">
      <w:pPr>
        <w:pStyle w:val="SAGEBullet1"/>
      </w:pPr>
      <w:r>
        <w:t>The general preference is</w:t>
      </w:r>
      <w:r w:rsidR="00C348DD">
        <w:t xml:space="preserve"> for automation code to be in C#</w:t>
      </w:r>
      <w:r>
        <w:t>, due to widespread familiarity. H</w:t>
      </w:r>
      <w:r w:rsidR="00C348DD">
        <w:t>owever</w:t>
      </w:r>
      <w:r>
        <w:t>,</w:t>
      </w:r>
      <w:r w:rsidR="00C348DD">
        <w:t xml:space="preserve"> this is a preference, not an absolute requirement</w:t>
      </w:r>
      <w:r>
        <w:t>.</w:t>
      </w:r>
    </w:p>
    <w:p w:rsidR="00C348DD" w:rsidRDefault="00C348DD" w:rsidP="00273309">
      <w:pPr>
        <w:pStyle w:val="SAGEBullet1"/>
      </w:pPr>
      <w:r>
        <w:t xml:space="preserve">Test source code </w:t>
      </w:r>
      <w:r w:rsidR="00FC68CD">
        <w:t xml:space="preserve">is </w:t>
      </w:r>
      <w:r>
        <w:t xml:space="preserve">to be stored in </w:t>
      </w:r>
      <w:r w:rsidR="00FC68CD">
        <w:t xml:space="preserve">a </w:t>
      </w:r>
      <w:proofErr w:type="spellStart"/>
      <w:r>
        <w:t>Git</w:t>
      </w:r>
      <w:proofErr w:type="spellEnd"/>
      <w:r>
        <w:t xml:space="preserve"> repository</w:t>
      </w:r>
      <w:r w:rsidR="00FC68CD">
        <w:t>.</w:t>
      </w:r>
    </w:p>
    <w:p w:rsidR="00C348DD" w:rsidRDefault="00FC68CD" w:rsidP="00273309">
      <w:pPr>
        <w:pStyle w:val="SAGEBullet1"/>
      </w:pPr>
      <w:r>
        <w:t>Assets for data-</w:t>
      </w:r>
      <w:r w:rsidR="00C348DD">
        <w:t xml:space="preserve">driven tests </w:t>
      </w:r>
      <w:r>
        <w:t>are to be “</w:t>
      </w:r>
      <w:proofErr w:type="spellStart"/>
      <w:r>
        <w:t>versionable</w:t>
      </w:r>
      <w:proofErr w:type="spellEnd"/>
      <w:r>
        <w:t xml:space="preserve">” by </w:t>
      </w:r>
      <w:proofErr w:type="spellStart"/>
      <w:r>
        <w:t>Git</w:t>
      </w:r>
      <w:proofErr w:type="spellEnd"/>
      <w:r>
        <w:t xml:space="preserve"> (that is,</w:t>
      </w:r>
      <w:r w:rsidR="00C348DD">
        <w:t xml:space="preserve"> in a text format such as CSV, XML, </w:t>
      </w:r>
      <w:r>
        <w:t>and so on</w:t>
      </w:r>
      <w:r w:rsidR="00C348DD">
        <w:t>, rather than binary</w:t>
      </w:r>
      <w:r>
        <w:t xml:space="preserve"> files such as XLS</w:t>
      </w:r>
      <w:r w:rsidR="00C348DD">
        <w:t>)</w:t>
      </w:r>
      <w:r>
        <w:t>.</w:t>
      </w:r>
    </w:p>
    <w:p w:rsidR="00C348DD" w:rsidRDefault="00C348DD" w:rsidP="00273309">
      <w:pPr>
        <w:pStyle w:val="SAGEBullet1"/>
      </w:pPr>
      <w:r>
        <w:t xml:space="preserve">The Sage 300 UI will </w:t>
      </w:r>
      <w:r w:rsidR="00FC68CD">
        <w:t>use</w:t>
      </w:r>
      <w:r>
        <w:t xml:space="preserve"> Kendo controls, so ease of use in automating these controls will be considered.</w:t>
      </w:r>
    </w:p>
    <w:p w:rsidR="00C348DD" w:rsidRDefault="00C348DD" w:rsidP="00453C78">
      <w:pPr>
        <w:pStyle w:val="SAGEHeading2"/>
      </w:pPr>
      <w:bookmarkStart w:id="33" w:name="_Toc445305386"/>
      <w:r>
        <w:t>Productivity</w:t>
      </w:r>
      <w:bookmarkEnd w:id="33"/>
    </w:p>
    <w:p w:rsidR="00C348DD" w:rsidRDefault="00C348DD" w:rsidP="00273309">
      <w:pPr>
        <w:pStyle w:val="SAGEBullet1"/>
      </w:pPr>
      <w:r>
        <w:t xml:space="preserve">MVC Scaffolding will be used for </w:t>
      </w:r>
      <w:r w:rsidR="00FC68CD">
        <w:t xml:space="preserve">a </w:t>
      </w:r>
      <w:r>
        <w:t>productivity enhancer. Th</w:t>
      </w:r>
      <w:r w:rsidR="00FC68CD">
        <w:t>is can generate the basic start</w:t>
      </w:r>
      <w:r>
        <w:t xml:space="preserve">up code. We will develop our customized scaffolders to get the initial code based on the type of UI screen. </w:t>
      </w:r>
    </w:p>
    <w:p w:rsidR="00C348DD" w:rsidRDefault="00C348DD" w:rsidP="00273309">
      <w:pPr>
        <w:pStyle w:val="SAGEBullet1"/>
      </w:pPr>
      <w:r>
        <w:t xml:space="preserve">Use T4 templates to generate code wherever required. These can be used to create POCO classes or mapping classes </w:t>
      </w:r>
      <w:r w:rsidR="00FC68CD">
        <w:t>and so on.</w:t>
      </w:r>
    </w:p>
    <w:p w:rsidR="00C348DD" w:rsidRDefault="00FC68CD" w:rsidP="00273309">
      <w:pPr>
        <w:pStyle w:val="SAGEBullet1"/>
      </w:pPr>
      <w:r>
        <w:t>UI t</w:t>
      </w:r>
      <w:r w:rsidR="00C348DD">
        <w:t xml:space="preserve">emplates and reusable components will </w:t>
      </w:r>
      <w:r>
        <w:t>be</w:t>
      </w:r>
      <w:r w:rsidR="00C348DD">
        <w:t xml:space="preserve"> created </w:t>
      </w:r>
      <w:r>
        <w:t>for reuse</w:t>
      </w:r>
      <w:r w:rsidR="00C348DD">
        <w:t xml:space="preserve"> across the project.</w:t>
      </w:r>
    </w:p>
    <w:p w:rsidR="00C348DD" w:rsidRDefault="00C348DD" w:rsidP="00453C78">
      <w:pPr>
        <w:pStyle w:val="SAGEHeading2"/>
      </w:pPr>
      <w:bookmarkStart w:id="34" w:name="_Toc445305387"/>
      <w:r>
        <w:t>Guidelines</w:t>
      </w:r>
      <w:bookmarkEnd w:id="34"/>
    </w:p>
    <w:p w:rsidR="00C348DD" w:rsidRDefault="00C348DD" w:rsidP="00273309">
      <w:pPr>
        <w:pStyle w:val="SAGEHeading4"/>
      </w:pPr>
      <w:r>
        <w:t>Design Guidelines</w:t>
      </w:r>
    </w:p>
    <w:p w:rsidR="00C348DD" w:rsidRDefault="00C348DD" w:rsidP="00273309">
      <w:pPr>
        <w:pStyle w:val="SAGENumberedList"/>
        <w:numPr>
          <w:ilvl w:val="0"/>
          <w:numId w:val="50"/>
        </w:numPr>
      </w:pPr>
      <w:r>
        <w:t xml:space="preserve">Keep the </w:t>
      </w:r>
      <w:r w:rsidR="00FC68CD">
        <w:t>d</w:t>
      </w:r>
      <w:r>
        <w:t>esign simple</w:t>
      </w:r>
    </w:p>
    <w:p w:rsidR="00C348DD" w:rsidRDefault="00C348DD" w:rsidP="00273309">
      <w:pPr>
        <w:pStyle w:val="SAGENumberedList"/>
        <w:numPr>
          <w:ilvl w:val="0"/>
          <w:numId w:val="50"/>
        </w:numPr>
      </w:pPr>
      <w:r>
        <w:t>Ensure to follow OOP design principles such as Encapsulation, Generalization</w:t>
      </w:r>
      <w:r w:rsidR="00FC68CD">
        <w:t>,</w:t>
      </w:r>
      <w:r>
        <w:t xml:space="preserve"> and Specialization</w:t>
      </w:r>
      <w:r w:rsidR="00FC68CD">
        <w:t>.</w:t>
      </w:r>
    </w:p>
    <w:p w:rsidR="00C348DD" w:rsidRDefault="00FC68CD" w:rsidP="00273309">
      <w:pPr>
        <w:pStyle w:val="SAGENumberedList"/>
        <w:numPr>
          <w:ilvl w:val="0"/>
          <w:numId w:val="50"/>
        </w:numPr>
      </w:pPr>
      <w:r>
        <w:t>Ensure that known d</w:t>
      </w:r>
      <w:r w:rsidR="00C348DD">
        <w:t>esign patterns have been explored for the solutio</w:t>
      </w:r>
      <w:r>
        <w:t xml:space="preserve">n, and that </w:t>
      </w:r>
      <w:proofErr w:type="spellStart"/>
      <w:r>
        <w:t>antipatterns</w:t>
      </w:r>
      <w:proofErr w:type="spellEnd"/>
      <w:r>
        <w:t xml:space="preserve"> are not adopted.</w:t>
      </w:r>
      <w:r w:rsidR="00C348DD">
        <w:t xml:space="preserve"> </w:t>
      </w:r>
    </w:p>
    <w:p w:rsidR="00C348DD" w:rsidRDefault="00FC68CD" w:rsidP="00273309">
      <w:pPr>
        <w:pStyle w:val="SAGENumberedList"/>
        <w:numPr>
          <w:ilvl w:val="0"/>
          <w:numId w:val="50"/>
        </w:numPr>
      </w:pPr>
      <w:r>
        <w:t>Adopt the Single Responsibility Principle (SRP):</w:t>
      </w:r>
      <w:r w:rsidR="00C348DD">
        <w:t xml:space="preserve"> each type should have one and only one responsibility</w:t>
      </w:r>
      <w:r>
        <w:t>.</w:t>
      </w:r>
    </w:p>
    <w:p w:rsidR="00C348DD" w:rsidRDefault="00C348DD" w:rsidP="00273309">
      <w:pPr>
        <w:pStyle w:val="SAGENumberedList"/>
        <w:numPr>
          <w:ilvl w:val="0"/>
          <w:numId w:val="50"/>
        </w:numPr>
      </w:pPr>
      <w:r>
        <w:t>Adopt SOLID Principles (</w:t>
      </w:r>
      <w:hyperlink r:id="rId34" w:history="1">
        <w:r w:rsidR="00273309" w:rsidRPr="002F4867">
          <w:rPr>
            <w:rStyle w:val="Hyperlink"/>
          </w:rPr>
          <w:t>http://en.wikipedia.org/wiki/SOLID_(object-oriented_design)</w:t>
        </w:r>
      </w:hyperlink>
      <w:r>
        <w:t>)</w:t>
      </w:r>
      <w:r w:rsidR="00FC68CD">
        <w:t>.</w:t>
      </w:r>
    </w:p>
    <w:p w:rsidR="00C348DD" w:rsidRDefault="00FC68CD" w:rsidP="00273309">
      <w:pPr>
        <w:pStyle w:val="SAGENumberedList"/>
        <w:numPr>
          <w:ilvl w:val="0"/>
          <w:numId w:val="50"/>
        </w:numPr>
      </w:pPr>
      <w:r>
        <w:t>Adhere to architecture suggested c</w:t>
      </w:r>
      <w:r w:rsidR="00C348DD">
        <w:t>lasses</w:t>
      </w:r>
      <w:r>
        <w:t>.</w:t>
      </w:r>
    </w:p>
    <w:p w:rsidR="00C348DD" w:rsidRDefault="00C348DD" w:rsidP="00273309">
      <w:pPr>
        <w:pStyle w:val="SAGENumberedList"/>
        <w:numPr>
          <w:ilvl w:val="0"/>
          <w:numId w:val="50"/>
        </w:numPr>
      </w:pPr>
      <w:r>
        <w:t>Creating instance of any type for calling a public method should involve Dependency Injection for type instantiating</w:t>
      </w:r>
      <w:r w:rsidR="00FC68CD">
        <w:t>.</w:t>
      </w:r>
    </w:p>
    <w:p w:rsidR="00C348DD" w:rsidRDefault="00C348DD" w:rsidP="00273309">
      <w:pPr>
        <w:pStyle w:val="SAGENumberedList"/>
        <w:numPr>
          <w:ilvl w:val="0"/>
          <w:numId w:val="50"/>
        </w:numPr>
      </w:pPr>
      <w:r>
        <w:lastRenderedPageBreak/>
        <w:t>Design for returning</w:t>
      </w:r>
      <w:r w:rsidR="00FC68CD">
        <w:t xml:space="preserve"> the</w:t>
      </w:r>
      <w:r>
        <w:t xml:space="preserve"> least possible data to caller</w:t>
      </w:r>
      <w:r w:rsidR="00FC68CD">
        <w:t>.</w:t>
      </w:r>
    </w:p>
    <w:p w:rsidR="00C348DD" w:rsidRDefault="00C348DD" w:rsidP="00273309">
      <w:pPr>
        <w:pStyle w:val="SAGENumberedList"/>
        <w:numPr>
          <w:ilvl w:val="0"/>
          <w:numId w:val="50"/>
        </w:numPr>
      </w:pPr>
      <w:r>
        <w:t>Use correct access</w:t>
      </w:r>
      <w:r w:rsidR="00FC68CD">
        <w:t xml:space="preserve"> modifier (public, private, and so on</w:t>
      </w:r>
      <w:r>
        <w:t>)</w:t>
      </w:r>
      <w:r w:rsidR="00FC68CD">
        <w:t>.</w:t>
      </w:r>
      <w:r>
        <w:t xml:space="preserve"> Effort should be to use minimum required access modifier</w:t>
      </w:r>
      <w:r w:rsidR="00FC68CD">
        <w:t>.</w:t>
      </w:r>
    </w:p>
    <w:p w:rsidR="00C348DD" w:rsidRDefault="00C348DD" w:rsidP="00273309">
      <w:pPr>
        <w:pStyle w:val="SAGEHeading4"/>
      </w:pPr>
      <w:r>
        <w:t>Coding Standards</w:t>
      </w:r>
    </w:p>
    <w:p w:rsidR="00C348DD" w:rsidRDefault="00FC68CD" w:rsidP="00C348DD">
      <w:pPr>
        <w:pStyle w:val="SAGEBodyText"/>
      </w:pPr>
      <w:r>
        <w:t xml:space="preserve">The </w:t>
      </w:r>
      <w:r w:rsidR="00C348DD">
        <w:t>Microsoft All-In-One Code Framework will be used as the coding guideline for native C++ and .NET (C# and VB.NET) programming.</w:t>
      </w:r>
    </w:p>
    <w:p w:rsidR="00C348DD" w:rsidRDefault="00381A63" w:rsidP="00C348DD">
      <w:pPr>
        <w:pStyle w:val="SAGEBodyText"/>
      </w:pPr>
      <w:hyperlink r:id="rId35" w:history="1">
        <w:r w:rsidR="00273309" w:rsidRPr="002F4867">
          <w:rPr>
            <w:rStyle w:val="Hyperlink"/>
          </w:rPr>
          <w:t>http://blogs.msdn.com/b/onecode/p/introduction.aspx</w:t>
        </w:r>
      </w:hyperlink>
      <w:r w:rsidR="00273309">
        <w:t xml:space="preserve"> </w:t>
      </w:r>
    </w:p>
    <w:p w:rsidR="00C348DD" w:rsidRDefault="00C348DD" w:rsidP="00C348DD">
      <w:pPr>
        <w:pStyle w:val="SAGEBodyText"/>
      </w:pPr>
      <w:proofErr w:type="spellStart"/>
      <w:r>
        <w:t>JSLint</w:t>
      </w:r>
      <w:proofErr w:type="spellEnd"/>
      <w:r>
        <w:t xml:space="preserve">, </w:t>
      </w:r>
      <w:r w:rsidR="00FC68CD">
        <w:t xml:space="preserve">a </w:t>
      </w:r>
      <w:r>
        <w:t xml:space="preserve">static code analysis tool, will be used in software development for </w:t>
      </w:r>
      <w:r w:rsidR="00FC68CD">
        <w:t>ensuring that</w:t>
      </w:r>
      <w:r>
        <w:t xml:space="preserve"> JavaScript source code complies with coding rules.</w:t>
      </w:r>
    </w:p>
    <w:p w:rsidR="00C348DD" w:rsidRDefault="00C348DD" w:rsidP="00273309">
      <w:pPr>
        <w:pStyle w:val="SAGEHeading4"/>
      </w:pPr>
      <w:r>
        <w:t>Naming Conventions</w:t>
      </w:r>
    </w:p>
    <w:p w:rsidR="00C348DD" w:rsidRDefault="00FC68CD" w:rsidP="00C348DD">
      <w:pPr>
        <w:pStyle w:val="SAGEBodyText"/>
      </w:pPr>
      <w:r>
        <w:t>The b</w:t>
      </w:r>
      <w:r w:rsidR="00C348DD">
        <w:t>ase namespace</w:t>
      </w:r>
      <w:r>
        <w:t xml:space="preserve"> is as follows:</w:t>
      </w:r>
    </w:p>
    <w:p w:rsidR="00C348DD" w:rsidRPr="00FC68CD" w:rsidRDefault="00C348DD" w:rsidP="00C348DD">
      <w:pPr>
        <w:pStyle w:val="SAGEBodyText"/>
        <w:rPr>
          <w:rStyle w:val="SAGETextCodeinline"/>
        </w:rPr>
      </w:pPr>
      <w:r w:rsidRPr="00FC68CD">
        <w:rPr>
          <w:rStyle w:val="SAGETextCodeinline"/>
        </w:rPr>
        <w:t>{Company</w:t>
      </w:r>
      <w:proofErr w:type="gramStart"/>
      <w:r w:rsidRPr="00FC68CD">
        <w:rPr>
          <w:rStyle w:val="SAGETextCodeinline"/>
        </w:rPr>
        <w:t>}.{</w:t>
      </w:r>
      <w:proofErr w:type="gramEnd"/>
      <w:r w:rsidRPr="00FC68CD">
        <w:rPr>
          <w:rStyle w:val="SAGETextCodeinline"/>
        </w:rPr>
        <w:t>Country}.{Group}.{</w:t>
      </w:r>
      <w:proofErr w:type="spellStart"/>
      <w:r w:rsidRPr="00FC68CD">
        <w:rPr>
          <w:rStyle w:val="SAGETextCodeinline"/>
        </w:rPr>
        <w:t>ProductCategory</w:t>
      </w:r>
      <w:proofErr w:type="spellEnd"/>
      <w:r w:rsidRPr="00FC68CD">
        <w:rPr>
          <w:rStyle w:val="SAGETextCodeinline"/>
        </w:rPr>
        <w:t>}.{</w:t>
      </w:r>
      <w:proofErr w:type="spellStart"/>
      <w:r w:rsidRPr="00FC68CD">
        <w:rPr>
          <w:rStyle w:val="SAGETextCodeinline"/>
        </w:rPr>
        <w:t>ProductName</w:t>
      </w:r>
      <w:proofErr w:type="spellEnd"/>
      <w:r w:rsidRPr="00FC68CD">
        <w:rPr>
          <w:rStyle w:val="SAGETextCodeinline"/>
        </w:rPr>
        <w:t>}</w:t>
      </w:r>
    </w:p>
    <w:tbl>
      <w:tblPr>
        <w:tblStyle w:val="SageTable"/>
        <w:tblW w:w="4995" w:type="pct"/>
        <w:tblLook w:val="04A0" w:firstRow="1" w:lastRow="0" w:firstColumn="1" w:lastColumn="0" w:noHBand="0" w:noVBand="1"/>
      </w:tblPr>
      <w:tblGrid>
        <w:gridCol w:w="4604"/>
        <w:gridCol w:w="4605"/>
      </w:tblGrid>
      <w:tr w:rsidR="00273309" w:rsidRPr="00273309" w:rsidTr="00273309">
        <w:trPr>
          <w:cnfStyle w:val="100000000000" w:firstRow="1" w:lastRow="0" w:firstColumn="0" w:lastColumn="0" w:oddVBand="0" w:evenVBand="0" w:oddHBand="0" w:evenHBand="0" w:firstRowFirstColumn="0" w:firstRowLastColumn="0" w:lastRowFirstColumn="0" w:lastRowLastColumn="0"/>
        </w:trPr>
        <w:tc>
          <w:tcPr>
            <w:tcW w:w="2500" w:type="pct"/>
          </w:tcPr>
          <w:p w:rsidR="00273309" w:rsidRPr="00273309" w:rsidRDefault="00273309" w:rsidP="00273309">
            <w:pPr>
              <w:pStyle w:val="SAGEBodyText"/>
            </w:pPr>
            <w:r w:rsidRPr="00273309">
              <w:t>Components</w:t>
            </w:r>
          </w:p>
        </w:tc>
        <w:tc>
          <w:tcPr>
            <w:tcW w:w="2500" w:type="pct"/>
          </w:tcPr>
          <w:p w:rsidR="00273309" w:rsidRPr="00273309" w:rsidRDefault="00273309" w:rsidP="00273309">
            <w:pPr>
              <w:pStyle w:val="SAGEBodyText"/>
            </w:pPr>
            <w:r w:rsidRPr="00273309">
              <w:t>Namespace</w:t>
            </w:r>
          </w:p>
        </w:tc>
      </w:tr>
      <w:tr w:rsidR="00273309" w:rsidRPr="00273309" w:rsidTr="00273309">
        <w:tc>
          <w:tcPr>
            <w:tcW w:w="2500" w:type="pct"/>
          </w:tcPr>
          <w:p w:rsidR="00273309" w:rsidRPr="00273309" w:rsidRDefault="00273309" w:rsidP="00273309">
            <w:pPr>
              <w:pStyle w:val="SAGEBodyText"/>
            </w:pPr>
            <w:r w:rsidRPr="00273309">
              <w:t>Web API SDATA</w:t>
            </w:r>
          </w:p>
        </w:tc>
        <w:tc>
          <w:tcPr>
            <w:tcW w:w="2500" w:type="pct"/>
          </w:tcPr>
          <w:p w:rsidR="00273309" w:rsidRPr="00273309" w:rsidRDefault="00273309" w:rsidP="00273309">
            <w:pPr>
              <w:pStyle w:val="SAGEBodyText"/>
            </w:pPr>
            <w:r w:rsidRPr="00273309">
              <w:t>Sage.CA.SBS.ERP.SAGE300.Web.Api</w:t>
            </w:r>
          </w:p>
        </w:tc>
      </w:tr>
      <w:tr w:rsidR="00273309" w:rsidRPr="00273309" w:rsidTr="00273309">
        <w:tc>
          <w:tcPr>
            <w:tcW w:w="2500" w:type="pct"/>
          </w:tcPr>
          <w:p w:rsidR="00273309" w:rsidRPr="00273309" w:rsidRDefault="00273309" w:rsidP="00273309">
            <w:pPr>
              <w:pStyle w:val="SAGEBodyText"/>
            </w:pPr>
            <w:r w:rsidRPr="00273309">
              <w:t>Web application</w:t>
            </w:r>
          </w:p>
        </w:tc>
        <w:tc>
          <w:tcPr>
            <w:tcW w:w="2500" w:type="pct"/>
          </w:tcPr>
          <w:p w:rsidR="00273309" w:rsidRPr="00273309" w:rsidRDefault="00273309" w:rsidP="00273309">
            <w:pPr>
              <w:pStyle w:val="SAGEBodyText"/>
            </w:pPr>
            <w:r w:rsidRPr="00273309">
              <w:t>Sage.CA.SBS.ERP.SAGE300.Web</w:t>
            </w:r>
          </w:p>
        </w:tc>
      </w:tr>
      <w:tr w:rsidR="00273309" w:rsidRPr="00273309" w:rsidTr="00273309">
        <w:tc>
          <w:tcPr>
            <w:tcW w:w="2500" w:type="pct"/>
          </w:tcPr>
          <w:p w:rsidR="00273309" w:rsidRPr="00273309" w:rsidRDefault="00273309" w:rsidP="00273309">
            <w:pPr>
              <w:pStyle w:val="SAGEBodyText"/>
            </w:pPr>
            <w:r w:rsidRPr="00273309">
              <w:t>Business Services</w:t>
            </w:r>
          </w:p>
        </w:tc>
        <w:tc>
          <w:tcPr>
            <w:tcW w:w="2500" w:type="pct"/>
          </w:tcPr>
          <w:p w:rsidR="00273309" w:rsidRPr="00273309" w:rsidRDefault="00273309" w:rsidP="00273309">
            <w:pPr>
              <w:pStyle w:val="SAGEBodyText"/>
            </w:pPr>
            <w:r w:rsidRPr="00273309">
              <w:t>Sage.CA.SBS.ERP.SAGE300.Services</w:t>
            </w:r>
          </w:p>
        </w:tc>
      </w:tr>
      <w:tr w:rsidR="00273309" w:rsidRPr="00273309" w:rsidTr="00273309">
        <w:tc>
          <w:tcPr>
            <w:tcW w:w="2500" w:type="pct"/>
          </w:tcPr>
          <w:p w:rsidR="00273309" w:rsidRPr="00273309" w:rsidRDefault="00273309" w:rsidP="00273309">
            <w:pPr>
              <w:pStyle w:val="SAGEBodyText"/>
            </w:pPr>
            <w:r w:rsidRPr="00273309">
              <w:t>Repository</w:t>
            </w:r>
          </w:p>
        </w:tc>
        <w:tc>
          <w:tcPr>
            <w:tcW w:w="2500" w:type="pct"/>
          </w:tcPr>
          <w:p w:rsidR="00273309" w:rsidRPr="00273309" w:rsidRDefault="00273309" w:rsidP="00273309">
            <w:pPr>
              <w:pStyle w:val="SAGEBodyText"/>
            </w:pPr>
            <w:r w:rsidRPr="00273309">
              <w:t>Sage.CA.SBS.ERP.SAGE300.Repository</w:t>
            </w:r>
          </w:p>
        </w:tc>
      </w:tr>
      <w:tr w:rsidR="00273309" w:rsidRPr="00273309" w:rsidTr="00273309">
        <w:tc>
          <w:tcPr>
            <w:tcW w:w="2500" w:type="pct"/>
          </w:tcPr>
          <w:p w:rsidR="00273309" w:rsidRPr="00273309" w:rsidRDefault="00273309" w:rsidP="00273309">
            <w:pPr>
              <w:pStyle w:val="SAGEBodyText"/>
            </w:pPr>
            <w:r w:rsidRPr="00273309">
              <w:t>Integration</w:t>
            </w:r>
          </w:p>
        </w:tc>
        <w:tc>
          <w:tcPr>
            <w:tcW w:w="2500" w:type="pct"/>
          </w:tcPr>
          <w:p w:rsidR="00273309" w:rsidRPr="00273309" w:rsidRDefault="00273309" w:rsidP="00273309">
            <w:pPr>
              <w:pStyle w:val="SAGEBodyText"/>
            </w:pPr>
            <w:r w:rsidRPr="00273309">
              <w:t>Sage.CA.SBS.ERP.SAGE300.Integration</w:t>
            </w:r>
          </w:p>
        </w:tc>
      </w:tr>
      <w:tr w:rsidR="00273309" w:rsidRPr="00273309" w:rsidTr="00273309">
        <w:tc>
          <w:tcPr>
            <w:tcW w:w="2500" w:type="pct"/>
          </w:tcPr>
          <w:p w:rsidR="00273309" w:rsidRPr="00273309" w:rsidRDefault="00273309" w:rsidP="00273309">
            <w:pPr>
              <w:pStyle w:val="SAGEBodyText"/>
            </w:pPr>
            <w:r w:rsidRPr="00273309">
              <w:t>Core</w:t>
            </w:r>
          </w:p>
        </w:tc>
        <w:tc>
          <w:tcPr>
            <w:tcW w:w="2500" w:type="pct"/>
          </w:tcPr>
          <w:p w:rsidR="00273309" w:rsidRPr="00273309" w:rsidRDefault="00273309" w:rsidP="00273309">
            <w:pPr>
              <w:pStyle w:val="SAGEBodyText"/>
            </w:pPr>
            <w:r w:rsidRPr="00273309">
              <w:t>Sage.CA.SBS.ERP.SAGE300.Core</w:t>
            </w:r>
          </w:p>
        </w:tc>
      </w:tr>
    </w:tbl>
    <w:p w:rsidR="00C348DD" w:rsidRDefault="00C348DD" w:rsidP="00453C78">
      <w:pPr>
        <w:pStyle w:val="SAGEHeading2"/>
      </w:pPr>
      <w:bookmarkStart w:id="35" w:name="_Toc445305388"/>
      <w:r>
        <w:t>Future Enhancements</w:t>
      </w:r>
      <w:bookmarkEnd w:id="35"/>
    </w:p>
    <w:p w:rsidR="00C348DD" w:rsidRDefault="00C348DD" w:rsidP="00453C78">
      <w:pPr>
        <w:pStyle w:val="SAGEHeading3"/>
      </w:pPr>
      <w:r>
        <w:tab/>
      </w:r>
      <w:bookmarkStart w:id="36" w:name="_Toc445305389"/>
      <w:r>
        <w:t>64 Bit</w:t>
      </w:r>
      <w:bookmarkEnd w:id="36"/>
    </w:p>
    <w:p w:rsidR="00FC68CD" w:rsidRDefault="00FC68CD" w:rsidP="00C348DD">
      <w:pPr>
        <w:pStyle w:val="SAGEBodyText"/>
      </w:pPr>
      <w:r>
        <w:t>The Sage 300 Business V</w:t>
      </w:r>
      <w:r w:rsidR="00C348DD">
        <w:t>iews are compiled in 32 bit</w:t>
      </w:r>
      <w:r>
        <w:t>,</w:t>
      </w:r>
      <w:r w:rsidR="00C348DD">
        <w:t xml:space="preserve"> and using these components in IIS limits the memory usage to 2 GB. </w:t>
      </w:r>
    </w:p>
    <w:p w:rsidR="00C348DD" w:rsidRDefault="00C348DD" w:rsidP="00C348DD">
      <w:pPr>
        <w:pStyle w:val="SAGEBodyText"/>
      </w:pPr>
      <w:r>
        <w:t>To improve performance and allow access to more memory</w:t>
      </w:r>
      <w:r w:rsidR="00FC68CD">
        <w:t>,</w:t>
      </w:r>
      <w:r>
        <w:t xml:space="preserve"> we </w:t>
      </w:r>
      <w:r w:rsidR="00FC68CD">
        <w:t>plan</w:t>
      </w:r>
      <w:r>
        <w:t xml:space="preserve"> to build </w:t>
      </w:r>
      <w:r w:rsidR="00FC68CD">
        <w:t>64 bit versions of the</w:t>
      </w:r>
      <w:r>
        <w:t xml:space="preserve"> Sag</w:t>
      </w:r>
      <w:r w:rsidR="00FC68CD">
        <w:t>e 300 Business V</w:t>
      </w:r>
      <w:r>
        <w:t>iews</w:t>
      </w:r>
      <w:r w:rsidR="00FC68CD">
        <w:t xml:space="preserve"> after the Sage 300 Business V</w:t>
      </w:r>
      <w:r>
        <w:t>iews are upgraded to be built with VS2013 or VS2015.</w:t>
      </w:r>
    </w:p>
    <w:p w:rsidR="00C348DD" w:rsidRDefault="00C348DD" w:rsidP="00453C78">
      <w:pPr>
        <w:pStyle w:val="SAGEHeading3"/>
      </w:pPr>
      <w:r>
        <w:tab/>
      </w:r>
      <w:bookmarkStart w:id="37" w:name="_Toc445305390"/>
      <w:r>
        <w:t>Unicode</w:t>
      </w:r>
      <w:bookmarkEnd w:id="37"/>
    </w:p>
    <w:p w:rsidR="00FC68CD" w:rsidRDefault="00C348DD" w:rsidP="00C348DD">
      <w:pPr>
        <w:pStyle w:val="SAGEBodyText"/>
      </w:pPr>
      <w:r>
        <w:t>The new Web UIs handle all their data using Unicode. However</w:t>
      </w:r>
      <w:r w:rsidR="00FC68CD">
        <w:t>,</w:t>
      </w:r>
      <w:r>
        <w:t xml:space="preserve"> the Sage 300 Business Logic is not compiled for Unicode</w:t>
      </w:r>
      <w:r w:rsidR="00FC68CD">
        <w:t>, so</w:t>
      </w:r>
      <w:r>
        <w:t xml:space="preserve"> all data is translated into double byte characters using the code page of the server. </w:t>
      </w:r>
    </w:p>
    <w:p w:rsidR="00C348DD" w:rsidRDefault="00FC68CD" w:rsidP="00C348DD">
      <w:pPr>
        <w:pStyle w:val="SAGEBodyText"/>
      </w:pPr>
      <w:r>
        <w:lastRenderedPageBreak/>
        <w:t>To be a truly</w:t>
      </w:r>
      <w:r w:rsidR="00C348DD">
        <w:t xml:space="preserve"> international application, the Sage 300 Business Logic needs to be compiled for Unicode. Note that </w:t>
      </w:r>
      <w:r>
        <w:t>because</w:t>
      </w:r>
      <w:r w:rsidR="00C348DD">
        <w:t xml:space="preserve"> all the code is in C/C++</w:t>
      </w:r>
      <w:r>
        <w:t>, this will be a substantial</w:t>
      </w:r>
      <w:r w:rsidR="00C348DD">
        <w:t xml:space="preserve"> undertaking.</w:t>
      </w:r>
    </w:p>
    <w:p w:rsidR="00C348DD" w:rsidRDefault="00C348DD" w:rsidP="00453C78">
      <w:pPr>
        <w:pStyle w:val="SAGEHeading3"/>
      </w:pPr>
      <w:r>
        <w:tab/>
      </w:r>
      <w:bookmarkStart w:id="38" w:name="_Toc445305391"/>
      <w:r>
        <w:t>Sage 300 System Manager Limits</w:t>
      </w:r>
      <w:bookmarkEnd w:id="38"/>
    </w:p>
    <w:p w:rsidR="00C348DD" w:rsidRDefault="00C348DD" w:rsidP="00C348DD">
      <w:pPr>
        <w:pStyle w:val="SAGEBodyText"/>
      </w:pPr>
      <w:r>
        <w:t>The core Sage 300 System Manager co</w:t>
      </w:r>
      <w:r w:rsidR="00FC68CD">
        <w:t>mponents have a number of fixed-size tables that place</w:t>
      </w:r>
      <w:r>
        <w:t xml:space="preserve"> limitations on the scalability of the system. For </w:t>
      </w:r>
      <w:r w:rsidR="00FC68CD">
        <w:t>example,</w:t>
      </w:r>
      <w:r>
        <w:t xml:space="preserve"> the number of users that can be served by a single web server is currently limited to about 175 due to a limitation on the semaphore API. Extending these limits will be necessary at some point.</w:t>
      </w:r>
    </w:p>
    <w:p w:rsidR="00C348DD" w:rsidRDefault="00C348DD" w:rsidP="00C348DD">
      <w:pPr>
        <w:pStyle w:val="SAGEBodyText"/>
      </w:pPr>
      <w:r>
        <w:t>In the case of the semaph</w:t>
      </w:r>
      <w:r w:rsidR="00FC68CD">
        <w:t>ore API, it may be rewritten</w:t>
      </w:r>
      <w:r>
        <w:t xml:space="preserve"> entirely to move it to a SQL mechanism rather than file locks on a file in the shared data folder (which is a scaling problem in itself).</w:t>
      </w:r>
    </w:p>
    <w:p w:rsidR="00C348DD" w:rsidRDefault="00FC68CD" w:rsidP="00FC68CD">
      <w:pPr>
        <w:pStyle w:val="SAGEAdmonitionNote"/>
      </w:pPr>
      <w:r w:rsidRPr="00FC68CD">
        <w:rPr>
          <w:rStyle w:val="SAGETextBoldListItem"/>
        </w:rPr>
        <w:t>Note:</w:t>
      </w:r>
      <w:r>
        <w:t xml:space="preserve"> The </w:t>
      </w:r>
      <w:proofErr w:type="spellStart"/>
      <w:r>
        <w:t>LanPak</w:t>
      </w:r>
      <w:proofErr w:type="spellEnd"/>
      <w:r w:rsidR="00C348DD">
        <w:t xml:space="preserve"> system has a similar limitation, but </w:t>
      </w:r>
      <w:r>
        <w:t xml:space="preserve">because </w:t>
      </w:r>
      <w:proofErr w:type="spellStart"/>
      <w:r>
        <w:t>LanPaks</w:t>
      </w:r>
      <w:proofErr w:type="spellEnd"/>
      <w:r>
        <w:t xml:space="preserve"> are not</w:t>
      </w:r>
      <w:r w:rsidR="00C348DD">
        <w:t xml:space="preserve"> used in the Web UIs</w:t>
      </w:r>
      <w:r>
        <w:t>,</w:t>
      </w:r>
      <w:r w:rsidR="00C348DD">
        <w:t xml:space="preserve"> this </w:t>
      </w:r>
      <w:r>
        <w:t>problem does not affect web screens</w:t>
      </w:r>
      <w:r w:rsidR="00C348DD">
        <w:t>.</w:t>
      </w:r>
    </w:p>
    <w:p w:rsidR="00C348DD" w:rsidRDefault="00C348DD" w:rsidP="00453C78">
      <w:pPr>
        <w:pStyle w:val="SAGEHeading3"/>
      </w:pPr>
      <w:r>
        <w:tab/>
      </w:r>
      <w:bookmarkStart w:id="39" w:name="_Toc445305392"/>
      <w:r>
        <w:t>Remove Shared Data Folder</w:t>
      </w:r>
      <w:bookmarkEnd w:id="39"/>
    </w:p>
    <w:p w:rsidR="00FC68CD" w:rsidRDefault="00FC68CD" w:rsidP="00C348DD">
      <w:pPr>
        <w:pStyle w:val="SAGEBodyText"/>
      </w:pPr>
      <w:r>
        <w:t>It has been recommended that we</w:t>
      </w:r>
      <w:r w:rsidR="00C348DD">
        <w:t xml:space="preserve"> eliminate the shared data folder entirely. </w:t>
      </w:r>
    </w:p>
    <w:p w:rsidR="00C348DD" w:rsidRDefault="00C348DD" w:rsidP="00C348DD">
      <w:pPr>
        <w:pStyle w:val="SAGEBodyText"/>
      </w:pPr>
      <w:r>
        <w:t xml:space="preserve">Now that we </w:t>
      </w:r>
      <w:r w:rsidR="00FC68CD">
        <w:t>the</w:t>
      </w:r>
      <w:r>
        <w:t xml:space="preserve"> landlord database </w:t>
      </w:r>
      <w:r w:rsidR="00FC68CD">
        <w:t xml:space="preserve">is stored </w:t>
      </w:r>
      <w:r>
        <w:t>both on-premise</w:t>
      </w:r>
      <w:r w:rsidR="00FC68CD">
        <w:t>s</w:t>
      </w:r>
      <w:r>
        <w:t xml:space="preserve"> and in the cloud, theoretically everything stored here (at least when only running Web UIs) could be moved into either the landlord or company databases. A SQL mechanism </w:t>
      </w:r>
      <w:r w:rsidR="00FC68CD">
        <w:t>will need to be developed to determine how elements are controlled w</w:t>
      </w:r>
      <w:r>
        <w:t>ith file and byte locks.</w:t>
      </w:r>
    </w:p>
    <w:p w:rsidR="00C348DD" w:rsidRDefault="00C348DD" w:rsidP="00453C78">
      <w:pPr>
        <w:pStyle w:val="SAGEHeading2"/>
      </w:pPr>
      <w:r>
        <w:tab/>
      </w:r>
      <w:bookmarkStart w:id="40" w:name="_Toc445305393"/>
      <w:r>
        <w:t>Definitions, Acronyms, and Abbreviations</w:t>
      </w:r>
      <w:bookmarkEnd w:id="40"/>
    </w:p>
    <w:p w:rsidR="00453C78" w:rsidRPr="00FB11AD" w:rsidRDefault="00FB11AD" w:rsidP="00453C78">
      <w:pPr>
        <w:pStyle w:val="SAGEBodyText"/>
        <w:rPr>
          <w:rStyle w:val="SAGETextEmphasis"/>
        </w:rPr>
      </w:pPr>
      <w:r w:rsidRPr="00FB11AD">
        <w:rPr>
          <w:rStyle w:val="SAGETextEmphasis"/>
        </w:rPr>
        <w:t>Coming soon…</w:t>
      </w:r>
    </w:p>
    <w:p w:rsidR="00C348DD" w:rsidRDefault="00C348DD" w:rsidP="00453C78">
      <w:pPr>
        <w:pStyle w:val="SAGEHeading2"/>
      </w:pPr>
      <w:bookmarkStart w:id="41" w:name="_Toc445305394"/>
      <w:r>
        <w:t>References</w:t>
      </w:r>
      <w:bookmarkEnd w:id="41"/>
    </w:p>
    <w:tbl>
      <w:tblPr>
        <w:tblStyle w:val="SageTable"/>
        <w:tblW w:w="4995" w:type="pct"/>
        <w:tblLook w:val="04A0" w:firstRow="1" w:lastRow="0" w:firstColumn="1" w:lastColumn="0" w:noHBand="0" w:noVBand="1"/>
      </w:tblPr>
      <w:tblGrid>
        <w:gridCol w:w="991"/>
        <w:gridCol w:w="4319"/>
        <w:gridCol w:w="3899"/>
      </w:tblGrid>
      <w:tr w:rsidR="00FB11AD" w:rsidRPr="00FB11AD" w:rsidTr="00FB11AD">
        <w:trPr>
          <w:cnfStyle w:val="100000000000" w:firstRow="1" w:lastRow="0" w:firstColumn="0" w:lastColumn="0" w:oddVBand="0" w:evenVBand="0" w:oddHBand="0" w:evenHBand="0" w:firstRowFirstColumn="0" w:firstRowLastColumn="0" w:lastRowFirstColumn="0" w:lastRowLastColumn="0"/>
        </w:trPr>
        <w:tc>
          <w:tcPr>
            <w:tcW w:w="538" w:type="pct"/>
          </w:tcPr>
          <w:p w:rsidR="00FB11AD" w:rsidRPr="00FB11AD" w:rsidRDefault="00FB11AD" w:rsidP="00DC01DF">
            <w:pPr>
              <w:pStyle w:val="SAGEBodyText"/>
            </w:pPr>
            <w:r w:rsidRPr="00FB11AD">
              <w:t>#</w:t>
            </w:r>
          </w:p>
        </w:tc>
        <w:tc>
          <w:tcPr>
            <w:tcW w:w="2345" w:type="pct"/>
          </w:tcPr>
          <w:p w:rsidR="00FB11AD" w:rsidRPr="00FB11AD" w:rsidRDefault="00FB11AD" w:rsidP="00DC01DF">
            <w:pPr>
              <w:pStyle w:val="SAGEBodyText"/>
            </w:pPr>
            <w:r w:rsidRPr="00FB11AD">
              <w:t xml:space="preserve">URL / Document </w:t>
            </w:r>
          </w:p>
        </w:tc>
        <w:tc>
          <w:tcPr>
            <w:tcW w:w="2117" w:type="pct"/>
          </w:tcPr>
          <w:p w:rsidR="00FB11AD" w:rsidRPr="00FB11AD" w:rsidRDefault="00FB11AD" w:rsidP="00DC01DF">
            <w:pPr>
              <w:pStyle w:val="SAGEBodyText"/>
            </w:pPr>
            <w:r w:rsidRPr="00FB11AD">
              <w:t>Description</w:t>
            </w:r>
          </w:p>
        </w:tc>
      </w:tr>
      <w:tr w:rsidR="00FB11AD" w:rsidRPr="00FB11AD" w:rsidTr="00FB11AD">
        <w:tc>
          <w:tcPr>
            <w:tcW w:w="538" w:type="pct"/>
          </w:tcPr>
          <w:p w:rsidR="00FB11AD" w:rsidRPr="00FB11AD" w:rsidRDefault="00FB11AD" w:rsidP="00DC01DF">
            <w:pPr>
              <w:pStyle w:val="SAGEBodyText"/>
            </w:pPr>
            <w:r w:rsidRPr="00FB11AD">
              <w:t>2</w:t>
            </w:r>
          </w:p>
        </w:tc>
        <w:tc>
          <w:tcPr>
            <w:tcW w:w="2345" w:type="pct"/>
          </w:tcPr>
          <w:p w:rsidR="00FB11AD" w:rsidRPr="00FB11AD" w:rsidRDefault="00381A63" w:rsidP="00DC01DF">
            <w:pPr>
              <w:pStyle w:val="SAGEBodyText"/>
            </w:pPr>
            <w:hyperlink r:id="rId36" w:history="1">
              <w:r w:rsidR="00FC68CD" w:rsidRPr="004456D8">
                <w:rPr>
                  <w:rStyle w:val="Hyperlink"/>
                </w:rPr>
                <w:t>http://www.windowsazure.com/en-us/home/features/caching</w:t>
              </w:r>
            </w:hyperlink>
            <w:r w:rsidR="00FC68CD">
              <w:t xml:space="preserve"> </w:t>
            </w:r>
          </w:p>
        </w:tc>
        <w:tc>
          <w:tcPr>
            <w:tcW w:w="2117" w:type="pct"/>
          </w:tcPr>
          <w:p w:rsidR="00FB11AD" w:rsidRPr="00FB11AD" w:rsidRDefault="00FB11AD" w:rsidP="00DC01DF">
            <w:pPr>
              <w:pStyle w:val="SAGEBodyText"/>
            </w:pPr>
            <w:r w:rsidRPr="00FB11AD">
              <w:t>Windows Azure Caching</w:t>
            </w:r>
          </w:p>
        </w:tc>
      </w:tr>
      <w:tr w:rsidR="00FB11AD" w:rsidRPr="00FB11AD" w:rsidTr="00FB11AD">
        <w:tc>
          <w:tcPr>
            <w:tcW w:w="538" w:type="pct"/>
          </w:tcPr>
          <w:p w:rsidR="00FB11AD" w:rsidRPr="00FB11AD" w:rsidRDefault="00FB11AD" w:rsidP="00DC01DF">
            <w:pPr>
              <w:pStyle w:val="SAGEBodyText"/>
            </w:pPr>
            <w:r w:rsidRPr="00FB11AD">
              <w:t>3</w:t>
            </w:r>
          </w:p>
        </w:tc>
        <w:tc>
          <w:tcPr>
            <w:tcW w:w="2345" w:type="pct"/>
          </w:tcPr>
          <w:p w:rsidR="00FB11AD" w:rsidRPr="00FB11AD" w:rsidRDefault="00381A63" w:rsidP="00DC01DF">
            <w:pPr>
              <w:pStyle w:val="SAGEBodyText"/>
            </w:pPr>
            <w:hyperlink r:id="rId37" w:history="1">
              <w:r w:rsidR="00FC68CD" w:rsidRPr="004456D8">
                <w:rPr>
                  <w:rStyle w:val="Hyperlink"/>
                </w:rPr>
                <w:t>https://github.com/Sage/streamlinejs</w:t>
              </w:r>
            </w:hyperlink>
            <w:r w:rsidR="00FC68CD">
              <w:t xml:space="preserve"> </w:t>
            </w:r>
          </w:p>
        </w:tc>
        <w:tc>
          <w:tcPr>
            <w:tcW w:w="2117" w:type="pct"/>
          </w:tcPr>
          <w:p w:rsidR="00FB11AD" w:rsidRPr="00FB11AD" w:rsidRDefault="00FB11AD" w:rsidP="00DC01DF">
            <w:pPr>
              <w:pStyle w:val="SAGEBodyText"/>
            </w:pPr>
            <w:r w:rsidRPr="00FB11AD">
              <w:t>JavaScript Queuing library</w:t>
            </w:r>
          </w:p>
        </w:tc>
      </w:tr>
      <w:tr w:rsidR="00FB11AD" w:rsidRPr="00FB11AD" w:rsidTr="00FB11AD">
        <w:tc>
          <w:tcPr>
            <w:tcW w:w="538" w:type="pct"/>
          </w:tcPr>
          <w:p w:rsidR="00FB11AD" w:rsidRPr="00FB11AD" w:rsidRDefault="00FB11AD" w:rsidP="00DC01DF">
            <w:pPr>
              <w:pStyle w:val="SAGEBodyText"/>
            </w:pPr>
            <w:r w:rsidRPr="00FB11AD">
              <w:t>4</w:t>
            </w:r>
          </w:p>
        </w:tc>
        <w:tc>
          <w:tcPr>
            <w:tcW w:w="2345" w:type="pct"/>
          </w:tcPr>
          <w:p w:rsidR="00FB11AD" w:rsidRPr="00FB11AD" w:rsidRDefault="00381A63" w:rsidP="00DC01DF">
            <w:pPr>
              <w:pStyle w:val="SAGEBodyText"/>
            </w:pPr>
            <w:hyperlink r:id="rId38" w:history="1">
              <w:r w:rsidR="00FC68CD" w:rsidRPr="004456D8">
                <w:rPr>
                  <w:rStyle w:val="Hyperlink"/>
                </w:rPr>
                <w:t>https://github.com/Foliotek/ajaxq</w:t>
              </w:r>
            </w:hyperlink>
            <w:r w:rsidR="00FC68CD">
              <w:t xml:space="preserve"> </w:t>
            </w:r>
          </w:p>
        </w:tc>
        <w:tc>
          <w:tcPr>
            <w:tcW w:w="2117" w:type="pct"/>
          </w:tcPr>
          <w:p w:rsidR="00FB11AD" w:rsidRPr="00FB11AD" w:rsidRDefault="00FB11AD" w:rsidP="00DC01DF">
            <w:pPr>
              <w:pStyle w:val="SAGEBodyText"/>
            </w:pPr>
            <w:r w:rsidRPr="00FB11AD">
              <w:t>JavaScript Queuing library</w:t>
            </w:r>
          </w:p>
        </w:tc>
      </w:tr>
      <w:tr w:rsidR="00FB11AD" w:rsidRPr="00FB11AD" w:rsidTr="00FB11AD">
        <w:tc>
          <w:tcPr>
            <w:tcW w:w="538" w:type="pct"/>
          </w:tcPr>
          <w:p w:rsidR="00FB11AD" w:rsidRPr="00FB11AD" w:rsidRDefault="00FB11AD" w:rsidP="00DC01DF">
            <w:pPr>
              <w:pStyle w:val="SAGEBodyText"/>
            </w:pPr>
            <w:r w:rsidRPr="00FB11AD">
              <w:t>5</w:t>
            </w:r>
          </w:p>
        </w:tc>
        <w:tc>
          <w:tcPr>
            <w:tcW w:w="2345" w:type="pct"/>
          </w:tcPr>
          <w:p w:rsidR="00FB11AD" w:rsidRPr="00FB11AD" w:rsidRDefault="00381A63" w:rsidP="00DC01DF">
            <w:pPr>
              <w:pStyle w:val="SAGEBodyText"/>
            </w:pPr>
            <w:hyperlink r:id="rId39" w:history="1">
              <w:r w:rsidR="00FC68CD" w:rsidRPr="004456D8">
                <w:rPr>
                  <w:rStyle w:val="Hyperlink"/>
                </w:rPr>
                <w:t>http://msdn.microsoft.com/en-us/library/dd460648.aspx</w:t>
              </w:r>
            </w:hyperlink>
            <w:r w:rsidR="00FC68CD">
              <w:t xml:space="preserve"> </w:t>
            </w:r>
          </w:p>
        </w:tc>
        <w:tc>
          <w:tcPr>
            <w:tcW w:w="2117" w:type="pct"/>
          </w:tcPr>
          <w:p w:rsidR="00FB11AD" w:rsidRPr="00FB11AD" w:rsidRDefault="00FB11AD" w:rsidP="00DC01DF">
            <w:pPr>
              <w:pStyle w:val="SAGEBodyText"/>
            </w:pPr>
            <w:r w:rsidRPr="00FB11AD">
              <w:t>MEF</w:t>
            </w:r>
          </w:p>
        </w:tc>
      </w:tr>
    </w:tbl>
    <w:p w:rsidR="00C348DD" w:rsidRDefault="00C348DD" w:rsidP="00FB11AD">
      <w:pPr>
        <w:pStyle w:val="SAGEBodyText"/>
      </w:pPr>
    </w:p>
    <w:sectPr w:rsidR="00C348DD" w:rsidSect="00E6021F">
      <w:headerReference w:type="first" r:id="rId40"/>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1A63" w:rsidRDefault="00381A63" w:rsidP="00713520">
      <w:pPr>
        <w:spacing w:line="240" w:lineRule="auto"/>
      </w:pPr>
      <w:r>
        <w:separator/>
      </w:r>
    </w:p>
    <w:p w:rsidR="00381A63" w:rsidRDefault="00381A63"/>
  </w:endnote>
  <w:endnote w:type="continuationSeparator" w:id="0">
    <w:p w:rsidR="00381A63" w:rsidRDefault="00381A63" w:rsidP="00713520">
      <w:pPr>
        <w:spacing w:line="240" w:lineRule="auto"/>
      </w:pPr>
      <w:r>
        <w:continuationSeparator/>
      </w:r>
    </w:p>
    <w:p w:rsidR="00381A63" w:rsidRDefault="00381A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DF" w:rsidRDefault="00DC01DF"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65BE19D3" wp14:editId="48F1A2EC">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DF" w:rsidRDefault="00DC01DF">
    <w:pPr>
      <w:pStyle w:val="Footer"/>
    </w:pPr>
  </w:p>
  <w:p w:rsidR="00DC01DF" w:rsidRDefault="00DC01D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C01DF" w:rsidTr="0081634F">
      <w:tc>
        <w:tcPr>
          <w:tcW w:w="6804" w:type="dxa"/>
          <w:vAlign w:val="bottom"/>
        </w:tcPr>
        <w:p w:rsidR="00DC01DF" w:rsidRPr="001872FE" w:rsidRDefault="00217689" w:rsidP="003F19C5">
          <w:pPr>
            <w:pStyle w:val="SAGEFooter"/>
          </w:pPr>
          <w:fldSimple w:instr=" STYLEREF  SAGE_Title  \* MERGEFORMAT ">
            <w:r w:rsidR="00286F8A">
              <w:rPr>
                <w:noProof/>
              </w:rPr>
              <w:t>Sage 300 Web Screens SDK</w:t>
            </w:r>
          </w:fldSimple>
          <w:r w:rsidR="00DC01DF">
            <w:rPr>
              <w:noProof/>
            </w:rPr>
            <w:t xml:space="preserve"> – Software Architecture</w:t>
          </w:r>
        </w:p>
      </w:tc>
      <w:tc>
        <w:tcPr>
          <w:tcW w:w="1983" w:type="dxa"/>
          <w:vAlign w:val="bottom"/>
        </w:tcPr>
        <w:sdt>
          <w:sdtPr>
            <w:id w:val="1603994119"/>
            <w:docPartObj>
              <w:docPartGallery w:val="Page Numbers (Top of Page)"/>
              <w:docPartUnique/>
            </w:docPartObj>
          </w:sdtPr>
          <w:sdtEndPr/>
          <w:sdtContent>
            <w:p w:rsidR="00DC01DF" w:rsidRDefault="00DC01DF"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286F8A">
                <w:rPr>
                  <w:noProof/>
                </w:rPr>
                <w:t>21</w:t>
              </w:r>
              <w:r>
                <w:rPr>
                  <w:sz w:val="24"/>
                  <w:szCs w:val="24"/>
                </w:rPr>
                <w:fldChar w:fldCharType="end"/>
              </w:r>
              <w:r>
                <w:t xml:space="preserve"> of </w:t>
              </w:r>
              <w:r>
                <w:fldChar w:fldCharType="begin"/>
              </w:r>
              <w:r>
                <w:instrText xml:space="preserve"> NUMPAGES  </w:instrText>
              </w:r>
              <w:r>
                <w:fldChar w:fldCharType="separate"/>
              </w:r>
              <w:r w:rsidR="00286F8A">
                <w:rPr>
                  <w:noProof/>
                </w:rPr>
                <w:t>30</w:t>
              </w:r>
              <w:r>
                <w:rPr>
                  <w:noProof/>
                </w:rPr>
                <w:fldChar w:fldCharType="end"/>
              </w:r>
            </w:p>
          </w:sdtContent>
        </w:sdt>
      </w:tc>
    </w:tr>
  </w:tbl>
  <w:p w:rsidR="00DC01DF" w:rsidRDefault="00DC01DF" w:rsidP="00A6168E">
    <w:pPr>
      <w:pStyle w:val="1pt"/>
      <w:tabs>
        <w:tab w:val="left" w:pos="1695"/>
      </w:tabs>
    </w:pPr>
    <w:r>
      <w:tab/>
    </w:r>
  </w:p>
  <w:p w:rsidR="00DC01DF" w:rsidRDefault="00DC01D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C01DF" w:rsidTr="001D202A">
      <w:tc>
        <w:tcPr>
          <w:tcW w:w="6804" w:type="dxa"/>
          <w:vAlign w:val="bottom"/>
        </w:tcPr>
        <w:p w:rsidR="00DC01DF" w:rsidRPr="001872FE" w:rsidRDefault="00217689" w:rsidP="00A6168E">
          <w:pPr>
            <w:pStyle w:val="SAGEFooter"/>
          </w:pPr>
          <w:fldSimple w:instr=" STYLEREF  SAGE_Title  \* MERGEFORMAT ">
            <w:r w:rsidR="00286F8A">
              <w:rPr>
                <w:noProof/>
              </w:rPr>
              <w:t>Sage 300 Web Screens SDK</w:t>
            </w:r>
          </w:fldSimple>
          <w:r w:rsidR="00DC01DF">
            <w:rPr>
              <w:noProof/>
            </w:rPr>
            <w:t xml:space="preserve"> – Software Architecture</w:t>
          </w:r>
        </w:p>
      </w:tc>
      <w:tc>
        <w:tcPr>
          <w:tcW w:w="1983" w:type="dxa"/>
          <w:vAlign w:val="bottom"/>
        </w:tcPr>
        <w:sdt>
          <w:sdtPr>
            <w:id w:val="431399974"/>
            <w:docPartObj>
              <w:docPartGallery w:val="Page Numbers (Top of Page)"/>
              <w:docPartUnique/>
            </w:docPartObj>
          </w:sdtPr>
          <w:sdtEndPr/>
          <w:sdtContent>
            <w:p w:rsidR="00DC01DF" w:rsidRDefault="00DC01DF" w:rsidP="00A6168E">
              <w:pPr>
                <w:pStyle w:val="SAGEPageNumber"/>
              </w:pPr>
              <w:r>
                <w:t xml:space="preserve">Page </w:t>
              </w:r>
              <w:r>
                <w:rPr>
                  <w:sz w:val="24"/>
                  <w:szCs w:val="24"/>
                </w:rPr>
                <w:fldChar w:fldCharType="begin"/>
              </w:r>
              <w:r>
                <w:instrText xml:space="preserve"> PAGE </w:instrText>
              </w:r>
              <w:r>
                <w:rPr>
                  <w:sz w:val="24"/>
                  <w:szCs w:val="24"/>
                </w:rPr>
                <w:fldChar w:fldCharType="separate"/>
              </w:r>
              <w:r w:rsidR="00286F8A">
                <w:rPr>
                  <w:noProof/>
                </w:rPr>
                <w:t>7</w:t>
              </w:r>
              <w:r>
                <w:rPr>
                  <w:sz w:val="24"/>
                  <w:szCs w:val="24"/>
                </w:rPr>
                <w:fldChar w:fldCharType="end"/>
              </w:r>
              <w:r>
                <w:t xml:space="preserve"> of </w:t>
              </w:r>
              <w:r>
                <w:fldChar w:fldCharType="begin"/>
              </w:r>
              <w:r>
                <w:instrText xml:space="preserve"> NUMPAGES  </w:instrText>
              </w:r>
              <w:r>
                <w:fldChar w:fldCharType="separate"/>
              </w:r>
              <w:r w:rsidR="00286F8A">
                <w:rPr>
                  <w:noProof/>
                </w:rPr>
                <w:t>30</w:t>
              </w:r>
              <w:r>
                <w:rPr>
                  <w:noProof/>
                </w:rPr>
                <w:fldChar w:fldCharType="end"/>
              </w:r>
            </w:p>
          </w:sdtContent>
        </w:sdt>
      </w:tc>
    </w:tr>
  </w:tbl>
  <w:p w:rsidR="00DC01DF" w:rsidRDefault="00DC01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1A63" w:rsidRDefault="00381A63" w:rsidP="00713520">
      <w:pPr>
        <w:spacing w:line="240" w:lineRule="auto"/>
      </w:pPr>
    </w:p>
    <w:p w:rsidR="00381A63" w:rsidRDefault="00381A63"/>
  </w:footnote>
  <w:footnote w:type="continuationSeparator" w:id="0">
    <w:p w:rsidR="00381A63" w:rsidRDefault="00381A63" w:rsidP="00713520">
      <w:pPr>
        <w:spacing w:line="240" w:lineRule="auto"/>
      </w:pPr>
    </w:p>
    <w:p w:rsidR="00381A63" w:rsidRDefault="00381A63"/>
  </w:footnote>
  <w:footnote w:type="continuationNotice" w:id="1">
    <w:p w:rsidR="00381A63" w:rsidRDefault="00381A63">
      <w:pPr>
        <w:spacing w:line="240" w:lineRule="auto"/>
      </w:pPr>
    </w:p>
    <w:p w:rsidR="00381A63" w:rsidRDefault="00381A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DF" w:rsidRDefault="00DC01DF" w:rsidP="0015531F">
    <w:pPr>
      <w:pStyle w:val="Header"/>
    </w:pPr>
    <w:r w:rsidRPr="00D302D1">
      <w:rPr>
        <w:noProof/>
        <w:lang w:val="en-US"/>
      </w:rPr>
      <w:drawing>
        <wp:anchor distT="0" distB="0" distL="114300" distR="114300" simplePos="0" relativeHeight="251659264" behindDoc="1" locked="1" layoutInCell="1" allowOverlap="1" wp14:anchorId="6CC55E71" wp14:editId="6AC50225">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rsidR="00DC01DF" w:rsidRDefault="00DC01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DF" w:rsidRDefault="00DC01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DF" w:rsidRDefault="00DC01DF">
    <w:pPr>
      <w:pStyle w:val="Header"/>
    </w:pPr>
  </w:p>
  <w:p w:rsidR="00DC01DF" w:rsidRDefault="00DC01D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DF" w:rsidRPr="003125A0" w:rsidRDefault="00217689" w:rsidP="0079162B">
    <w:pPr>
      <w:pStyle w:val="SAGEHeader"/>
    </w:pPr>
    <w:fldSimple w:instr=" STYLEREF  &quot;SAGE_Heading 2&quot;  \* MERGEFORMAT ">
      <w:r w:rsidR="00286F8A">
        <w:rPr>
          <w:noProof/>
        </w:rPr>
        <w:t>SDK</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DF" w:rsidRDefault="00DC01D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DF" w:rsidRDefault="00DC01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0.25pt;height:20.25pt" o:bullet="t">
        <v:imagedata r:id="rId1" o:title="clip_image001"/>
      </v:shape>
    </w:pict>
  </w:numPicBullet>
  <w:numPicBullet w:numPicBulletId="1">
    <w:pict>
      <v:shape id="_x0000_i1029" type="#_x0000_t75" style="width:118.5pt;height:118.5pt" o:bullet="t">
        <v:imagedata r:id="rId2" o:title="clip_image002"/>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5" w15:restartNumberingAfterBreak="0">
    <w:nsid w:val="23B8722D"/>
    <w:multiLevelType w:val="hybridMultilevel"/>
    <w:tmpl w:val="E29A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904387"/>
    <w:multiLevelType w:val="hybridMultilevel"/>
    <w:tmpl w:val="9B7E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4" w15:restartNumberingAfterBreak="0">
    <w:nsid w:val="5D4B6192"/>
    <w:multiLevelType w:val="hybridMultilevel"/>
    <w:tmpl w:val="C5D62B9E"/>
    <w:lvl w:ilvl="0" w:tplc="1E947F76">
      <w:start w:val="1"/>
      <w:numFmt w:val="decimal"/>
      <w:lvlText w:val="%1."/>
      <w:lvlJc w:val="left"/>
      <w:pPr>
        <w:ind w:left="340" w:hanging="340"/>
      </w:pPr>
      <w:rPr>
        <w:rFonts w:hint="default"/>
      </w:rPr>
    </w:lvl>
    <w:lvl w:ilvl="1" w:tplc="04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AA3C36"/>
    <w:multiLevelType w:val="hybridMultilevel"/>
    <w:tmpl w:val="42869062"/>
    <w:lvl w:ilvl="0" w:tplc="1E947F76">
      <w:start w:val="1"/>
      <w:numFmt w:val="decimal"/>
      <w:lvlText w:val="%1."/>
      <w:lvlJc w:val="left"/>
      <w:pPr>
        <w:ind w:left="340" w:hanging="34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7" w15:restartNumberingAfterBreak="0">
    <w:nsid w:val="63840C7E"/>
    <w:multiLevelType w:val="hybridMultilevel"/>
    <w:tmpl w:val="BA84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30"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6"/>
  </w:num>
  <w:num w:numId="3">
    <w:abstractNumId w:val="18"/>
  </w:num>
  <w:num w:numId="4">
    <w:abstractNumId w:val="11"/>
  </w:num>
  <w:num w:numId="5">
    <w:abstractNumId w:val="10"/>
  </w:num>
  <w:num w:numId="6">
    <w:abstractNumId w:val="26"/>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31"/>
  </w:num>
  <w:num w:numId="10">
    <w:abstractNumId w:val="30"/>
  </w:num>
  <w:num w:numId="11">
    <w:abstractNumId w:val="28"/>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9"/>
  </w:num>
  <w:num w:numId="23">
    <w:abstractNumId w:val="32"/>
  </w:num>
  <w:num w:numId="24">
    <w:abstractNumId w:val="21"/>
  </w:num>
  <w:num w:numId="25">
    <w:abstractNumId w:val="19"/>
  </w:num>
  <w:num w:numId="26">
    <w:abstractNumId w:val="14"/>
  </w:num>
  <w:num w:numId="27">
    <w:abstractNumId w:val="14"/>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lvlOverride w:ilvl="2">
      <w:lvl w:ilvl="2">
        <w:start w:val="1"/>
        <w:numFmt w:val="decimal"/>
        <w:lvlText w:val="%1.%2.%3"/>
        <w:lvlJc w:val="left"/>
        <w:pPr>
          <w:tabs>
            <w:tab w:val="num" w:pos="567"/>
          </w:tabs>
          <w:ind w:left="567" w:hanging="567"/>
        </w:pPr>
        <w:rPr>
          <w:rFonts w:ascii="Arial" w:hAnsi="Arial" w:hint="default"/>
          <w:b/>
          <w:i w:val="0"/>
          <w:color w:val="auto"/>
          <w:sz w:val="21"/>
        </w:rPr>
      </w:lvl>
    </w:lvlOverride>
  </w:num>
  <w:num w:numId="32">
    <w:abstractNumId w:val="17"/>
  </w:num>
  <w:num w:numId="33">
    <w:abstractNumId w:val="23"/>
  </w:num>
  <w:num w:numId="34">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num>
  <w:num w:numId="37">
    <w:abstractNumId w:val="21"/>
    <w:lvlOverride w:ilvl="0">
      <w:startOverride w:val="1"/>
    </w:lvlOverride>
  </w:num>
  <w:num w:numId="38">
    <w:abstractNumId w:val="24"/>
  </w:num>
  <w:num w:numId="39">
    <w:abstractNumId w:val="25"/>
  </w:num>
  <w:num w:numId="40">
    <w:abstractNumId w:val="15"/>
  </w:num>
  <w:num w:numId="41">
    <w:abstractNumId w:val="20"/>
  </w:num>
  <w:num w:numId="42">
    <w:abstractNumId w:val="21"/>
    <w:lvlOverride w:ilvl="0">
      <w:startOverride w:val="1"/>
    </w:lvlOverride>
  </w:num>
  <w:num w:numId="43">
    <w:abstractNumId w:val="21"/>
    <w:lvlOverride w:ilvl="0">
      <w:startOverride w:val="1"/>
    </w:lvlOverride>
  </w:num>
  <w:num w:numId="44">
    <w:abstractNumId w:val="13"/>
  </w:num>
  <w:num w:numId="45">
    <w:abstractNumId w:val="12"/>
  </w:num>
  <w:num w:numId="46">
    <w:abstractNumId w:val="16"/>
  </w:num>
  <w:num w:numId="47">
    <w:abstractNumId w:val="21"/>
    <w:lvlOverride w:ilvl="0">
      <w:startOverride w:val="1"/>
    </w:lvlOverride>
  </w:num>
  <w:num w:numId="48">
    <w:abstractNumId w:val="21"/>
    <w:lvlOverride w:ilvl="0">
      <w:startOverride w:val="1"/>
    </w:lvlOverride>
  </w:num>
  <w:num w:numId="49">
    <w:abstractNumId w:val="21"/>
    <w:lvlOverride w:ilvl="0">
      <w:startOverride w:val="1"/>
    </w:lvlOverride>
  </w:num>
  <w:num w:numId="50">
    <w:abstractNumId w:val="21"/>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21F"/>
    <w:rsid w:val="00001F84"/>
    <w:rsid w:val="0000396C"/>
    <w:rsid w:val="00004D7E"/>
    <w:rsid w:val="00015884"/>
    <w:rsid w:val="0001756A"/>
    <w:rsid w:val="00024655"/>
    <w:rsid w:val="00026556"/>
    <w:rsid w:val="00026E2D"/>
    <w:rsid w:val="000347FA"/>
    <w:rsid w:val="0003598D"/>
    <w:rsid w:val="000373BC"/>
    <w:rsid w:val="00042916"/>
    <w:rsid w:val="00044C65"/>
    <w:rsid w:val="00045837"/>
    <w:rsid w:val="00046957"/>
    <w:rsid w:val="00050A70"/>
    <w:rsid w:val="00053262"/>
    <w:rsid w:val="000546D6"/>
    <w:rsid w:val="00057A33"/>
    <w:rsid w:val="00063553"/>
    <w:rsid w:val="00063C74"/>
    <w:rsid w:val="00065734"/>
    <w:rsid w:val="00066DF2"/>
    <w:rsid w:val="00070048"/>
    <w:rsid w:val="000743BE"/>
    <w:rsid w:val="00077419"/>
    <w:rsid w:val="00083958"/>
    <w:rsid w:val="00083991"/>
    <w:rsid w:val="000849C5"/>
    <w:rsid w:val="00094F2F"/>
    <w:rsid w:val="00095728"/>
    <w:rsid w:val="00096BBB"/>
    <w:rsid w:val="000A0E76"/>
    <w:rsid w:val="000A5542"/>
    <w:rsid w:val="000A7D67"/>
    <w:rsid w:val="000B2C0A"/>
    <w:rsid w:val="000B38ED"/>
    <w:rsid w:val="000B45D0"/>
    <w:rsid w:val="000B4944"/>
    <w:rsid w:val="000C31EA"/>
    <w:rsid w:val="000C3ACD"/>
    <w:rsid w:val="000C4960"/>
    <w:rsid w:val="000C5370"/>
    <w:rsid w:val="000D184D"/>
    <w:rsid w:val="000D352D"/>
    <w:rsid w:val="000D3635"/>
    <w:rsid w:val="000D3EC7"/>
    <w:rsid w:val="000D68A6"/>
    <w:rsid w:val="000D6E55"/>
    <w:rsid w:val="000E248A"/>
    <w:rsid w:val="000E600D"/>
    <w:rsid w:val="001016F3"/>
    <w:rsid w:val="00106EF1"/>
    <w:rsid w:val="00107896"/>
    <w:rsid w:val="00111F8F"/>
    <w:rsid w:val="001154B7"/>
    <w:rsid w:val="0011715D"/>
    <w:rsid w:val="00117B53"/>
    <w:rsid w:val="00120E31"/>
    <w:rsid w:val="00124850"/>
    <w:rsid w:val="001266B2"/>
    <w:rsid w:val="0012795B"/>
    <w:rsid w:val="00130D4C"/>
    <w:rsid w:val="00136061"/>
    <w:rsid w:val="001363F2"/>
    <w:rsid w:val="00142BD0"/>
    <w:rsid w:val="00144CCC"/>
    <w:rsid w:val="00151702"/>
    <w:rsid w:val="001531BF"/>
    <w:rsid w:val="00153E5B"/>
    <w:rsid w:val="0015531F"/>
    <w:rsid w:val="00157D72"/>
    <w:rsid w:val="00163518"/>
    <w:rsid w:val="00163DB2"/>
    <w:rsid w:val="00167BBE"/>
    <w:rsid w:val="00170CCE"/>
    <w:rsid w:val="001724B0"/>
    <w:rsid w:val="00174D71"/>
    <w:rsid w:val="00174EAA"/>
    <w:rsid w:val="001758B0"/>
    <w:rsid w:val="00176EB4"/>
    <w:rsid w:val="00177501"/>
    <w:rsid w:val="0017782A"/>
    <w:rsid w:val="00186840"/>
    <w:rsid w:val="001872FE"/>
    <w:rsid w:val="001905CD"/>
    <w:rsid w:val="00192061"/>
    <w:rsid w:val="00194B1C"/>
    <w:rsid w:val="001967BA"/>
    <w:rsid w:val="001977F6"/>
    <w:rsid w:val="001A2E80"/>
    <w:rsid w:val="001B126D"/>
    <w:rsid w:val="001B1B5E"/>
    <w:rsid w:val="001B4BA4"/>
    <w:rsid w:val="001B5503"/>
    <w:rsid w:val="001B7C7F"/>
    <w:rsid w:val="001C535E"/>
    <w:rsid w:val="001C606F"/>
    <w:rsid w:val="001D1827"/>
    <w:rsid w:val="001D202A"/>
    <w:rsid w:val="001D2692"/>
    <w:rsid w:val="001D2785"/>
    <w:rsid w:val="001D40C7"/>
    <w:rsid w:val="001D43AE"/>
    <w:rsid w:val="001D62E1"/>
    <w:rsid w:val="001D7271"/>
    <w:rsid w:val="001D7AC2"/>
    <w:rsid w:val="001E3AF1"/>
    <w:rsid w:val="001E6FEF"/>
    <w:rsid w:val="001F0E72"/>
    <w:rsid w:val="001F3E16"/>
    <w:rsid w:val="001F720B"/>
    <w:rsid w:val="001F72AB"/>
    <w:rsid w:val="00200410"/>
    <w:rsid w:val="00213941"/>
    <w:rsid w:val="002144F8"/>
    <w:rsid w:val="00217689"/>
    <w:rsid w:val="00227F92"/>
    <w:rsid w:val="00230416"/>
    <w:rsid w:val="0023359D"/>
    <w:rsid w:val="002341CE"/>
    <w:rsid w:val="0023435C"/>
    <w:rsid w:val="002374CE"/>
    <w:rsid w:val="002412BE"/>
    <w:rsid w:val="00244442"/>
    <w:rsid w:val="002519A4"/>
    <w:rsid w:val="0025240A"/>
    <w:rsid w:val="00261A33"/>
    <w:rsid w:val="00264E03"/>
    <w:rsid w:val="00267ECF"/>
    <w:rsid w:val="0027094C"/>
    <w:rsid w:val="0027100D"/>
    <w:rsid w:val="00273309"/>
    <w:rsid w:val="00276387"/>
    <w:rsid w:val="00276A46"/>
    <w:rsid w:val="00277916"/>
    <w:rsid w:val="00282C8F"/>
    <w:rsid w:val="00283DED"/>
    <w:rsid w:val="0028400E"/>
    <w:rsid w:val="00286F8A"/>
    <w:rsid w:val="0029069B"/>
    <w:rsid w:val="00291F65"/>
    <w:rsid w:val="002A308D"/>
    <w:rsid w:val="002A39D0"/>
    <w:rsid w:val="002B34CF"/>
    <w:rsid w:val="002B4F7B"/>
    <w:rsid w:val="002B53E4"/>
    <w:rsid w:val="002B699A"/>
    <w:rsid w:val="002C11D6"/>
    <w:rsid w:val="002D0064"/>
    <w:rsid w:val="002D4DE5"/>
    <w:rsid w:val="002E4710"/>
    <w:rsid w:val="002E6C64"/>
    <w:rsid w:val="002E7707"/>
    <w:rsid w:val="002F14C3"/>
    <w:rsid w:val="002F1529"/>
    <w:rsid w:val="002F3811"/>
    <w:rsid w:val="002F480B"/>
    <w:rsid w:val="002F5ACE"/>
    <w:rsid w:val="00300365"/>
    <w:rsid w:val="003017A2"/>
    <w:rsid w:val="00301D86"/>
    <w:rsid w:val="003029D1"/>
    <w:rsid w:val="00304C85"/>
    <w:rsid w:val="003125A0"/>
    <w:rsid w:val="00316935"/>
    <w:rsid w:val="00324E51"/>
    <w:rsid w:val="0032799C"/>
    <w:rsid w:val="003340F3"/>
    <w:rsid w:val="00336238"/>
    <w:rsid w:val="0034063D"/>
    <w:rsid w:val="00341F14"/>
    <w:rsid w:val="00354A28"/>
    <w:rsid w:val="00356EE5"/>
    <w:rsid w:val="0035788A"/>
    <w:rsid w:val="00357B20"/>
    <w:rsid w:val="003631AD"/>
    <w:rsid w:val="0036641E"/>
    <w:rsid w:val="00367B8F"/>
    <w:rsid w:val="00370365"/>
    <w:rsid w:val="00373428"/>
    <w:rsid w:val="00380DAF"/>
    <w:rsid w:val="00381A63"/>
    <w:rsid w:val="00385219"/>
    <w:rsid w:val="00385BDB"/>
    <w:rsid w:val="0038626B"/>
    <w:rsid w:val="00386B1F"/>
    <w:rsid w:val="00390D89"/>
    <w:rsid w:val="003916FE"/>
    <w:rsid w:val="00392028"/>
    <w:rsid w:val="003924E5"/>
    <w:rsid w:val="00394D40"/>
    <w:rsid w:val="00395EC4"/>
    <w:rsid w:val="00397D5C"/>
    <w:rsid w:val="003A3491"/>
    <w:rsid w:val="003A3C23"/>
    <w:rsid w:val="003A3FA1"/>
    <w:rsid w:val="003A5342"/>
    <w:rsid w:val="003B18B8"/>
    <w:rsid w:val="003B3086"/>
    <w:rsid w:val="003B37BF"/>
    <w:rsid w:val="003B47AD"/>
    <w:rsid w:val="003B68E4"/>
    <w:rsid w:val="003B7922"/>
    <w:rsid w:val="003C15F8"/>
    <w:rsid w:val="003C3293"/>
    <w:rsid w:val="003C4BC8"/>
    <w:rsid w:val="003D2D2C"/>
    <w:rsid w:val="003E2F6C"/>
    <w:rsid w:val="003E2FEC"/>
    <w:rsid w:val="003E7FAF"/>
    <w:rsid w:val="003F05B9"/>
    <w:rsid w:val="003F1942"/>
    <w:rsid w:val="003F19C5"/>
    <w:rsid w:val="003F1FFE"/>
    <w:rsid w:val="003F4B72"/>
    <w:rsid w:val="003F53A9"/>
    <w:rsid w:val="003F6196"/>
    <w:rsid w:val="00401512"/>
    <w:rsid w:val="004019F2"/>
    <w:rsid w:val="00403C95"/>
    <w:rsid w:val="004046D4"/>
    <w:rsid w:val="004047DA"/>
    <w:rsid w:val="00404BF4"/>
    <w:rsid w:val="00406E56"/>
    <w:rsid w:val="00413C47"/>
    <w:rsid w:val="004140FD"/>
    <w:rsid w:val="00416CB8"/>
    <w:rsid w:val="00420B27"/>
    <w:rsid w:val="004255C2"/>
    <w:rsid w:val="004317E2"/>
    <w:rsid w:val="00432A84"/>
    <w:rsid w:val="00442791"/>
    <w:rsid w:val="00442B8D"/>
    <w:rsid w:val="00443242"/>
    <w:rsid w:val="004446D9"/>
    <w:rsid w:val="00445394"/>
    <w:rsid w:val="004460F0"/>
    <w:rsid w:val="004539AF"/>
    <w:rsid w:val="00453C78"/>
    <w:rsid w:val="00457367"/>
    <w:rsid w:val="00465289"/>
    <w:rsid w:val="004673D9"/>
    <w:rsid w:val="00473888"/>
    <w:rsid w:val="00474095"/>
    <w:rsid w:val="004751B5"/>
    <w:rsid w:val="00475B9D"/>
    <w:rsid w:val="00481860"/>
    <w:rsid w:val="004876D2"/>
    <w:rsid w:val="00491684"/>
    <w:rsid w:val="00496D29"/>
    <w:rsid w:val="00497399"/>
    <w:rsid w:val="004A0AA5"/>
    <w:rsid w:val="004A0B07"/>
    <w:rsid w:val="004A0CD5"/>
    <w:rsid w:val="004A309B"/>
    <w:rsid w:val="004A5734"/>
    <w:rsid w:val="004A6EE5"/>
    <w:rsid w:val="004B3CD6"/>
    <w:rsid w:val="004B5C1D"/>
    <w:rsid w:val="004B5E08"/>
    <w:rsid w:val="004B67E7"/>
    <w:rsid w:val="004C13FD"/>
    <w:rsid w:val="004C7F9F"/>
    <w:rsid w:val="004D17AF"/>
    <w:rsid w:val="004D3AC3"/>
    <w:rsid w:val="004D6342"/>
    <w:rsid w:val="004D6D4D"/>
    <w:rsid w:val="004D7F49"/>
    <w:rsid w:val="004E3437"/>
    <w:rsid w:val="004E4744"/>
    <w:rsid w:val="004E57B0"/>
    <w:rsid w:val="004F4F8E"/>
    <w:rsid w:val="004F696B"/>
    <w:rsid w:val="004F7595"/>
    <w:rsid w:val="005009B9"/>
    <w:rsid w:val="00501300"/>
    <w:rsid w:val="00512B76"/>
    <w:rsid w:val="005135C7"/>
    <w:rsid w:val="00513AAE"/>
    <w:rsid w:val="00514C37"/>
    <w:rsid w:val="00515182"/>
    <w:rsid w:val="00515841"/>
    <w:rsid w:val="005219CA"/>
    <w:rsid w:val="0052410E"/>
    <w:rsid w:val="00524E42"/>
    <w:rsid w:val="005306AD"/>
    <w:rsid w:val="00532394"/>
    <w:rsid w:val="005346D6"/>
    <w:rsid w:val="005352A0"/>
    <w:rsid w:val="005366D7"/>
    <w:rsid w:val="00543D98"/>
    <w:rsid w:val="0055378B"/>
    <w:rsid w:val="00555EE9"/>
    <w:rsid w:val="00565112"/>
    <w:rsid w:val="005658DD"/>
    <w:rsid w:val="00565FC2"/>
    <w:rsid w:val="0056746F"/>
    <w:rsid w:val="0057126B"/>
    <w:rsid w:val="005714E0"/>
    <w:rsid w:val="00574863"/>
    <w:rsid w:val="00581E0F"/>
    <w:rsid w:val="00585C5E"/>
    <w:rsid w:val="00585E58"/>
    <w:rsid w:val="0059281C"/>
    <w:rsid w:val="00597CB7"/>
    <w:rsid w:val="005A3572"/>
    <w:rsid w:val="005A38A5"/>
    <w:rsid w:val="005A5E9A"/>
    <w:rsid w:val="005A647C"/>
    <w:rsid w:val="005B112A"/>
    <w:rsid w:val="005B6E66"/>
    <w:rsid w:val="005C0206"/>
    <w:rsid w:val="005C0791"/>
    <w:rsid w:val="005C0B35"/>
    <w:rsid w:val="005C4252"/>
    <w:rsid w:val="005C50D5"/>
    <w:rsid w:val="005D09E7"/>
    <w:rsid w:val="005D4726"/>
    <w:rsid w:val="005D62DE"/>
    <w:rsid w:val="005D6894"/>
    <w:rsid w:val="005D7164"/>
    <w:rsid w:val="005E3E84"/>
    <w:rsid w:val="005E7F76"/>
    <w:rsid w:val="005F08BB"/>
    <w:rsid w:val="005F3BCD"/>
    <w:rsid w:val="005F7BB9"/>
    <w:rsid w:val="005F7F6C"/>
    <w:rsid w:val="00600241"/>
    <w:rsid w:val="006016B5"/>
    <w:rsid w:val="00601B67"/>
    <w:rsid w:val="006212E8"/>
    <w:rsid w:val="00623CA4"/>
    <w:rsid w:val="00633471"/>
    <w:rsid w:val="0063419D"/>
    <w:rsid w:val="0063448B"/>
    <w:rsid w:val="00637916"/>
    <w:rsid w:val="0064333C"/>
    <w:rsid w:val="00645353"/>
    <w:rsid w:val="00645E1F"/>
    <w:rsid w:val="00646696"/>
    <w:rsid w:val="0064744C"/>
    <w:rsid w:val="0065062C"/>
    <w:rsid w:val="006510E6"/>
    <w:rsid w:val="00651BF6"/>
    <w:rsid w:val="006540B6"/>
    <w:rsid w:val="00654ECA"/>
    <w:rsid w:val="0065632C"/>
    <w:rsid w:val="00662DC1"/>
    <w:rsid w:val="006644DD"/>
    <w:rsid w:val="00670AF7"/>
    <w:rsid w:val="00673E08"/>
    <w:rsid w:val="006744B8"/>
    <w:rsid w:val="0067555E"/>
    <w:rsid w:val="006800E3"/>
    <w:rsid w:val="006810BD"/>
    <w:rsid w:val="00683868"/>
    <w:rsid w:val="00687D46"/>
    <w:rsid w:val="00691E77"/>
    <w:rsid w:val="00693560"/>
    <w:rsid w:val="006A05A9"/>
    <w:rsid w:val="006A6CD3"/>
    <w:rsid w:val="006B0D75"/>
    <w:rsid w:val="006C17A2"/>
    <w:rsid w:val="006C49EC"/>
    <w:rsid w:val="006C50EB"/>
    <w:rsid w:val="006C52B2"/>
    <w:rsid w:val="006C7ADA"/>
    <w:rsid w:val="006D16D5"/>
    <w:rsid w:val="006D4B47"/>
    <w:rsid w:val="006D66A1"/>
    <w:rsid w:val="006E11C4"/>
    <w:rsid w:val="006E529D"/>
    <w:rsid w:val="006E6433"/>
    <w:rsid w:val="006E657C"/>
    <w:rsid w:val="006E7EBC"/>
    <w:rsid w:val="006F621B"/>
    <w:rsid w:val="007115EA"/>
    <w:rsid w:val="00713520"/>
    <w:rsid w:val="007149E8"/>
    <w:rsid w:val="00714B3A"/>
    <w:rsid w:val="00715592"/>
    <w:rsid w:val="007201F8"/>
    <w:rsid w:val="00720F31"/>
    <w:rsid w:val="00722074"/>
    <w:rsid w:val="00725062"/>
    <w:rsid w:val="00726F8F"/>
    <w:rsid w:val="00735FF3"/>
    <w:rsid w:val="00740028"/>
    <w:rsid w:val="007454EE"/>
    <w:rsid w:val="00745D0E"/>
    <w:rsid w:val="00751F57"/>
    <w:rsid w:val="00751FCB"/>
    <w:rsid w:val="007544C1"/>
    <w:rsid w:val="007548FE"/>
    <w:rsid w:val="00760420"/>
    <w:rsid w:val="007608BB"/>
    <w:rsid w:val="00762005"/>
    <w:rsid w:val="00762FB0"/>
    <w:rsid w:val="007673E5"/>
    <w:rsid w:val="00770E43"/>
    <w:rsid w:val="00777D46"/>
    <w:rsid w:val="00790F6E"/>
    <w:rsid w:val="0079162B"/>
    <w:rsid w:val="00793F77"/>
    <w:rsid w:val="007A578E"/>
    <w:rsid w:val="007B0499"/>
    <w:rsid w:val="007B61A7"/>
    <w:rsid w:val="007C034F"/>
    <w:rsid w:val="007C07B4"/>
    <w:rsid w:val="007C0D75"/>
    <w:rsid w:val="007C2D4C"/>
    <w:rsid w:val="007D0BFB"/>
    <w:rsid w:val="007D1CDD"/>
    <w:rsid w:val="007D47E7"/>
    <w:rsid w:val="007D6080"/>
    <w:rsid w:val="007E36A0"/>
    <w:rsid w:val="007E573F"/>
    <w:rsid w:val="007E6741"/>
    <w:rsid w:val="007F01AE"/>
    <w:rsid w:val="007F0561"/>
    <w:rsid w:val="007F0741"/>
    <w:rsid w:val="007F15E0"/>
    <w:rsid w:val="0080377C"/>
    <w:rsid w:val="00806AAA"/>
    <w:rsid w:val="008114EC"/>
    <w:rsid w:val="0081216F"/>
    <w:rsid w:val="00812ED5"/>
    <w:rsid w:val="0081634F"/>
    <w:rsid w:val="0082641D"/>
    <w:rsid w:val="00830581"/>
    <w:rsid w:val="00830AB6"/>
    <w:rsid w:val="008425AE"/>
    <w:rsid w:val="00843164"/>
    <w:rsid w:val="00843C95"/>
    <w:rsid w:val="00844ED5"/>
    <w:rsid w:val="0084592E"/>
    <w:rsid w:val="00846998"/>
    <w:rsid w:val="0085328F"/>
    <w:rsid w:val="00853892"/>
    <w:rsid w:val="00855183"/>
    <w:rsid w:val="0086108F"/>
    <w:rsid w:val="00866BCF"/>
    <w:rsid w:val="008672C3"/>
    <w:rsid w:val="00867413"/>
    <w:rsid w:val="00872D2D"/>
    <w:rsid w:val="00874C56"/>
    <w:rsid w:val="00875576"/>
    <w:rsid w:val="00876681"/>
    <w:rsid w:val="00876872"/>
    <w:rsid w:val="00883216"/>
    <w:rsid w:val="00885136"/>
    <w:rsid w:val="008912D5"/>
    <w:rsid w:val="0089487A"/>
    <w:rsid w:val="00897E78"/>
    <w:rsid w:val="008A67C5"/>
    <w:rsid w:val="008A6BBF"/>
    <w:rsid w:val="008B0822"/>
    <w:rsid w:val="008B42F2"/>
    <w:rsid w:val="008B580E"/>
    <w:rsid w:val="008B6422"/>
    <w:rsid w:val="008C2150"/>
    <w:rsid w:val="008C4812"/>
    <w:rsid w:val="008C5D6F"/>
    <w:rsid w:val="008C7292"/>
    <w:rsid w:val="008C7CD2"/>
    <w:rsid w:val="008D3A99"/>
    <w:rsid w:val="008E772E"/>
    <w:rsid w:val="008F336A"/>
    <w:rsid w:val="008F3D98"/>
    <w:rsid w:val="008F52EA"/>
    <w:rsid w:val="008F7B02"/>
    <w:rsid w:val="008F7DE5"/>
    <w:rsid w:val="009005C3"/>
    <w:rsid w:val="009018FA"/>
    <w:rsid w:val="00902B86"/>
    <w:rsid w:val="00906A52"/>
    <w:rsid w:val="00906C72"/>
    <w:rsid w:val="00912C55"/>
    <w:rsid w:val="009146BA"/>
    <w:rsid w:val="00915C20"/>
    <w:rsid w:val="00917827"/>
    <w:rsid w:val="009206D1"/>
    <w:rsid w:val="00920805"/>
    <w:rsid w:val="00921028"/>
    <w:rsid w:val="00924331"/>
    <w:rsid w:val="009318E9"/>
    <w:rsid w:val="009353BC"/>
    <w:rsid w:val="009363EE"/>
    <w:rsid w:val="00936A4E"/>
    <w:rsid w:val="00936C9F"/>
    <w:rsid w:val="00941D79"/>
    <w:rsid w:val="00942264"/>
    <w:rsid w:val="00946826"/>
    <w:rsid w:val="00954566"/>
    <w:rsid w:val="0096299A"/>
    <w:rsid w:val="009647F5"/>
    <w:rsid w:val="009672D4"/>
    <w:rsid w:val="00971886"/>
    <w:rsid w:val="0097551D"/>
    <w:rsid w:val="00984BFE"/>
    <w:rsid w:val="009860AD"/>
    <w:rsid w:val="00986A8B"/>
    <w:rsid w:val="00987CAC"/>
    <w:rsid w:val="00992455"/>
    <w:rsid w:val="009962FD"/>
    <w:rsid w:val="00996390"/>
    <w:rsid w:val="009A01F7"/>
    <w:rsid w:val="009A4192"/>
    <w:rsid w:val="009A718A"/>
    <w:rsid w:val="009B1EAA"/>
    <w:rsid w:val="009B46A1"/>
    <w:rsid w:val="009B542B"/>
    <w:rsid w:val="009B5900"/>
    <w:rsid w:val="009C0633"/>
    <w:rsid w:val="009C3C83"/>
    <w:rsid w:val="009C515C"/>
    <w:rsid w:val="009C742D"/>
    <w:rsid w:val="009D614F"/>
    <w:rsid w:val="009D7D38"/>
    <w:rsid w:val="009E0147"/>
    <w:rsid w:val="009E2963"/>
    <w:rsid w:val="009E57CC"/>
    <w:rsid w:val="009E64BE"/>
    <w:rsid w:val="009F004A"/>
    <w:rsid w:val="009F6062"/>
    <w:rsid w:val="009F7D73"/>
    <w:rsid w:val="009F7D94"/>
    <w:rsid w:val="00A013A6"/>
    <w:rsid w:val="00A0150D"/>
    <w:rsid w:val="00A100D8"/>
    <w:rsid w:val="00A15A59"/>
    <w:rsid w:val="00A16D61"/>
    <w:rsid w:val="00A326A0"/>
    <w:rsid w:val="00A33F4C"/>
    <w:rsid w:val="00A34FA9"/>
    <w:rsid w:val="00A3610F"/>
    <w:rsid w:val="00A37387"/>
    <w:rsid w:val="00A374A9"/>
    <w:rsid w:val="00A401F2"/>
    <w:rsid w:val="00A41783"/>
    <w:rsid w:val="00A44485"/>
    <w:rsid w:val="00A44BAF"/>
    <w:rsid w:val="00A45D3D"/>
    <w:rsid w:val="00A46BC1"/>
    <w:rsid w:val="00A50209"/>
    <w:rsid w:val="00A51C27"/>
    <w:rsid w:val="00A537F9"/>
    <w:rsid w:val="00A53877"/>
    <w:rsid w:val="00A6062B"/>
    <w:rsid w:val="00A6168E"/>
    <w:rsid w:val="00A62F84"/>
    <w:rsid w:val="00A658BF"/>
    <w:rsid w:val="00A73EE6"/>
    <w:rsid w:val="00A7480F"/>
    <w:rsid w:val="00A74F43"/>
    <w:rsid w:val="00A75877"/>
    <w:rsid w:val="00A800EA"/>
    <w:rsid w:val="00A8196A"/>
    <w:rsid w:val="00A836CB"/>
    <w:rsid w:val="00A858AB"/>
    <w:rsid w:val="00A96DC7"/>
    <w:rsid w:val="00A974F7"/>
    <w:rsid w:val="00AA0601"/>
    <w:rsid w:val="00AB1670"/>
    <w:rsid w:val="00AB19E3"/>
    <w:rsid w:val="00AC2159"/>
    <w:rsid w:val="00AC2581"/>
    <w:rsid w:val="00AC432E"/>
    <w:rsid w:val="00AC5EE0"/>
    <w:rsid w:val="00AC67DB"/>
    <w:rsid w:val="00AC7528"/>
    <w:rsid w:val="00AD0F0D"/>
    <w:rsid w:val="00AD38F2"/>
    <w:rsid w:val="00AD472F"/>
    <w:rsid w:val="00AD6153"/>
    <w:rsid w:val="00AE3464"/>
    <w:rsid w:val="00AE425D"/>
    <w:rsid w:val="00AE5F62"/>
    <w:rsid w:val="00AE6500"/>
    <w:rsid w:val="00AE6724"/>
    <w:rsid w:val="00B06D06"/>
    <w:rsid w:val="00B15A8F"/>
    <w:rsid w:val="00B174EC"/>
    <w:rsid w:val="00B26BC0"/>
    <w:rsid w:val="00B26F18"/>
    <w:rsid w:val="00B32DAD"/>
    <w:rsid w:val="00B339D4"/>
    <w:rsid w:val="00B34B3F"/>
    <w:rsid w:val="00B34C91"/>
    <w:rsid w:val="00B36915"/>
    <w:rsid w:val="00B40B1F"/>
    <w:rsid w:val="00B42267"/>
    <w:rsid w:val="00B4427C"/>
    <w:rsid w:val="00B46178"/>
    <w:rsid w:val="00B473F0"/>
    <w:rsid w:val="00B5596A"/>
    <w:rsid w:val="00B56346"/>
    <w:rsid w:val="00B60B27"/>
    <w:rsid w:val="00B60CEE"/>
    <w:rsid w:val="00B61CD3"/>
    <w:rsid w:val="00B62C81"/>
    <w:rsid w:val="00B70A3A"/>
    <w:rsid w:val="00B7200B"/>
    <w:rsid w:val="00B730CB"/>
    <w:rsid w:val="00B82652"/>
    <w:rsid w:val="00B832EC"/>
    <w:rsid w:val="00B83C23"/>
    <w:rsid w:val="00B83FF7"/>
    <w:rsid w:val="00B841FE"/>
    <w:rsid w:val="00B90905"/>
    <w:rsid w:val="00B9178E"/>
    <w:rsid w:val="00B91ED2"/>
    <w:rsid w:val="00B92AA0"/>
    <w:rsid w:val="00B93DA2"/>
    <w:rsid w:val="00B95FC4"/>
    <w:rsid w:val="00BA0DA3"/>
    <w:rsid w:val="00BA30E1"/>
    <w:rsid w:val="00BA356F"/>
    <w:rsid w:val="00BA6ED2"/>
    <w:rsid w:val="00BA755B"/>
    <w:rsid w:val="00BB23E5"/>
    <w:rsid w:val="00BB4AF0"/>
    <w:rsid w:val="00BB53BF"/>
    <w:rsid w:val="00BC1E4B"/>
    <w:rsid w:val="00BC3604"/>
    <w:rsid w:val="00BC3C8A"/>
    <w:rsid w:val="00BC4C95"/>
    <w:rsid w:val="00BC502E"/>
    <w:rsid w:val="00BD1CF4"/>
    <w:rsid w:val="00BD24C2"/>
    <w:rsid w:val="00BD45A7"/>
    <w:rsid w:val="00BD4801"/>
    <w:rsid w:val="00BE57B8"/>
    <w:rsid w:val="00BE6B3D"/>
    <w:rsid w:val="00BF2E01"/>
    <w:rsid w:val="00BF41BB"/>
    <w:rsid w:val="00BF74DF"/>
    <w:rsid w:val="00C10BE5"/>
    <w:rsid w:val="00C10E6C"/>
    <w:rsid w:val="00C12E03"/>
    <w:rsid w:val="00C1546D"/>
    <w:rsid w:val="00C243E5"/>
    <w:rsid w:val="00C27D07"/>
    <w:rsid w:val="00C3298B"/>
    <w:rsid w:val="00C348DD"/>
    <w:rsid w:val="00C3542C"/>
    <w:rsid w:val="00C4077E"/>
    <w:rsid w:val="00C45CBD"/>
    <w:rsid w:val="00C479B6"/>
    <w:rsid w:val="00C50275"/>
    <w:rsid w:val="00C5520D"/>
    <w:rsid w:val="00C6217B"/>
    <w:rsid w:val="00C62A99"/>
    <w:rsid w:val="00C65E4E"/>
    <w:rsid w:val="00C66F66"/>
    <w:rsid w:val="00C66FAD"/>
    <w:rsid w:val="00C72B96"/>
    <w:rsid w:val="00C72C77"/>
    <w:rsid w:val="00C773D9"/>
    <w:rsid w:val="00C7756E"/>
    <w:rsid w:val="00C8307E"/>
    <w:rsid w:val="00C84765"/>
    <w:rsid w:val="00C91212"/>
    <w:rsid w:val="00C93677"/>
    <w:rsid w:val="00C952BB"/>
    <w:rsid w:val="00C95D9B"/>
    <w:rsid w:val="00C96388"/>
    <w:rsid w:val="00C97BC7"/>
    <w:rsid w:val="00CA504E"/>
    <w:rsid w:val="00CA7D2D"/>
    <w:rsid w:val="00CB39CB"/>
    <w:rsid w:val="00CB45A6"/>
    <w:rsid w:val="00CB5ADC"/>
    <w:rsid w:val="00CC309F"/>
    <w:rsid w:val="00CC5583"/>
    <w:rsid w:val="00CC5694"/>
    <w:rsid w:val="00CD10D0"/>
    <w:rsid w:val="00CD43F0"/>
    <w:rsid w:val="00CD5C6B"/>
    <w:rsid w:val="00CE028C"/>
    <w:rsid w:val="00CE3B91"/>
    <w:rsid w:val="00CE3C73"/>
    <w:rsid w:val="00CE5D6C"/>
    <w:rsid w:val="00CF10C5"/>
    <w:rsid w:val="00CF1CD9"/>
    <w:rsid w:val="00CF21D0"/>
    <w:rsid w:val="00CF53D7"/>
    <w:rsid w:val="00CF799E"/>
    <w:rsid w:val="00D0044F"/>
    <w:rsid w:val="00D04F5A"/>
    <w:rsid w:val="00D04FE5"/>
    <w:rsid w:val="00D131EB"/>
    <w:rsid w:val="00D13E04"/>
    <w:rsid w:val="00D16AF6"/>
    <w:rsid w:val="00D23AB4"/>
    <w:rsid w:val="00D26A6E"/>
    <w:rsid w:val="00D27FB0"/>
    <w:rsid w:val="00D302D1"/>
    <w:rsid w:val="00D316A8"/>
    <w:rsid w:val="00D316AC"/>
    <w:rsid w:val="00D33510"/>
    <w:rsid w:val="00D33DC0"/>
    <w:rsid w:val="00D53358"/>
    <w:rsid w:val="00D53965"/>
    <w:rsid w:val="00D53A22"/>
    <w:rsid w:val="00D54A0F"/>
    <w:rsid w:val="00D6105C"/>
    <w:rsid w:val="00D63492"/>
    <w:rsid w:val="00D63856"/>
    <w:rsid w:val="00D66359"/>
    <w:rsid w:val="00D67F75"/>
    <w:rsid w:val="00D759BF"/>
    <w:rsid w:val="00D76E77"/>
    <w:rsid w:val="00D8174B"/>
    <w:rsid w:val="00D8306B"/>
    <w:rsid w:val="00D86DF0"/>
    <w:rsid w:val="00D87440"/>
    <w:rsid w:val="00D928E6"/>
    <w:rsid w:val="00D92AC0"/>
    <w:rsid w:val="00D93DE2"/>
    <w:rsid w:val="00D945B0"/>
    <w:rsid w:val="00D954C5"/>
    <w:rsid w:val="00D95831"/>
    <w:rsid w:val="00DA2A0B"/>
    <w:rsid w:val="00DA7B01"/>
    <w:rsid w:val="00DB23F5"/>
    <w:rsid w:val="00DB4D58"/>
    <w:rsid w:val="00DB5EFE"/>
    <w:rsid w:val="00DB699A"/>
    <w:rsid w:val="00DC01DF"/>
    <w:rsid w:val="00DC0728"/>
    <w:rsid w:val="00DC282D"/>
    <w:rsid w:val="00DC4EAC"/>
    <w:rsid w:val="00DD188C"/>
    <w:rsid w:val="00DD5291"/>
    <w:rsid w:val="00DD5BFD"/>
    <w:rsid w:val="00DD619E"/>
    <w:rsid w:val="00DE23AD"/>
    <w:rsid w:val="00DF72CD"/>
    <w:rsid w:val="00E00F94"/>
    <w:rsid w:val="00E02292"/>
    <w:rsid w:val="00E03380"/>
    <w:rsid w:val="00E0589D"/>
    <w:rsid w:val="00E05CDC"/>
    <w:rsid w:val="00E06235"/>
    <w:rsid w:val="00E1322B"/>
    <w:rsid w:val="00E14E7F"/>
    <w:rsid w:val="00E25AC2"/>
    <w:rsid w:val="00E27DFA"/>
    <w:rsid w:val="00E30679"/>
    <w:rsid w:val="00E313C4"/>
    <w:rsid w:val="00E34309"/>
    <w:rsid w:val="00E434C8"/>
    <w:rsid w:val="00E47880"/>
    <w:rsid w:val="00E569FC"/>
    <w:rsid w:val="00E575A7"/>
    <w:rsid w:val="00E6021F"/>
    <w:rsid w:val="00E67604"/>
    <w:rsid w:val="00E67B5D"/>
    <w:rsid w:val="00E728BA"/>
    <w:rsid w:val="00E82BDD"/>
    <w:rsid w:val="00E850BF"/>
    <w:rsid w:val="00E86C5B"/>
    <w:rsid w:val="00E87A00"/>
    <w:rsid w:val="00E9302C"/>
    <w:rsid w:val="00E95B1B"/>
    <w:rsid w:val="00E97F05"/>
    <w:rsid w:val="00EA0223"/>
    <w:rsid w:val="00EA1A4F"/>
    <w:rsid w:val="00EA6F2E"/>
    <w:rsid w:val="00EA7BE7"/>
    <w:rsid w:val="00EB0B00"/>
    <w:rsid w:val="00EB12C7"/>
    <w:rsid w:val="00EC6370"/>
    <w:rsid w:val="00ED2548"/>
    <w:rsid w:val="00ED3D7D"/>
    <w:rsid w:val="00ED79EC"/>
    <w:rsid w:val="00EE0CFC"/>
    <w:rsid w:val="00EE5CC4"/>
    <w:rsid w:val="00EE6865"/>
    <w:rsid w:val="00EE78D2"/>
    <w:rsid w:val="00EF3CC6"/>
    <w:rsid w:val="00EF5755"/>
    <w:rsid w:val="00F017D4"/>
    <w:rsid w:val="00F05534"/>
    <w:rsid w:val="00F05D68"/>
    <w:rsid w:val="00F154F5"/>
    <w:rsid w:val="00F1701C"/>
    <w:rsid w:val="00F239EF"/>
    <w:rsid w:val="00F252CD"/>
    <w:rsid w:val="00F301AC"/>
    <w:rsid w:val="00F36101"/>
    <w:rsid w:val="00F378EE"/>
    <w:rsid w:val="00F37E44"/>
    <w:rsid w:val="00F45BAA"/>
    <w:rsid w:val="00F45DF0"/>
    <w:rsid w:val="00F4739A"/>
    <w:rsid w:val="00F50D7F"/>
    <w:rsid w:val="00F535F0"/>
    <w:rsid w:val="00F710F4"/>
    <w:rsid w:val="00F746E5"/>
    <w:rsid w:val="00F80CB6"/>
    <w:rsid w:val="00F80E8C"/>
    <w:rsid w:val="00F90CF1"/>
    <w:rsid w:val="00F91B0D"/>
    <w:rsid w:val="00F92093"/>
    <w:rsid w:val="00FA2334"/>
    <w:rsid w:val="00FA4049"/>
    <w:rsid w:val="00FA43DB"/>
    <w:rsid w:val="00FA5842"/>
    <w:rsid w:val="00FB11AD"/>
    <w:rsid w:val="00FB2C35"/>
    <w:rsid w:val="00FB3420"/>
    <w:rsid w:val="00FB44CD"/>
    <w:rsid w:val="00FB4BB6"/>
    <w:rsid w:val="00FB4BFE"/>
    <w:rsid w:val="00FC11DE"/>
    <w:rsid w:val="00FC2DE1"/>
    <w:rsid w:val="00FC52E6"/>
    <w:rsid w:val="00FC5DA0"/>
    <w:rsid w:val="00FC68CD"/>
    <w:rsid w:val="00FD180D"/>
    <w:rsid w:val="00FD29E7"/>
    <w:rsid w:val="00FD59E0"/>
    <w:rsid w:val="00FE47B3"/>
    <w:rsid w:val="00FE6A50"/>
    <w:rsid w:val="00FF0843"/>
    <w:rsid w:val="00FF0C0E"/>
    <w:rsid w:val="00FF2CE2"/>
    <w:rsid w:val="00FF37A9"/>
    <w:rsid w:val="00FF49EC"/>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055B9"/>
  <w15:docId w15:val="{DFD9D3E8-1C3E-4460-8604-DCD09060E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2">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5"/>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BF2E01"/>
    <w:pPr>
      <w:keepNext/>
      <w:pageBreakBefore/>
      <w:framePr w:w="9123" w:wrap="around"/>
      <w:numPr>
        <w:numId w:val="34"/>
      </w:numPr>
      <w:outlineLvl w:val="0"/>
    </w:pPr>
    <w:rPr>
      <w:b/>
      <w:color w:val="2E3456"/>
      <w:lang w:val="en-US"/>
    </w:rPr>
  </w:style>
  <w:style w:type="paragraph" w:customStyle="1" w:styleId="SAGEHeading2">
    <w:name w:val="SAGE_Heading 2"/>
    <w:basedOn w:val="baseHeading"/>
    <w:next w:val="SAGEBodyText"/>
    <w:qFormat/>
    <w:rsid w:val="00BF2E01"/>
    <w:pPr>
      <w:keepNext/>
      <w:numPr>
        <w:ilvl w:val="1"/>
        <w:numId w:val="34"/>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5A38A5"/>
    <w:pPr>
      <w:keepNext/>
      <w:numPr>
        <w:ilvl w:val="2"/>
        <w:numId w:val="34"/>
      </w:numPr>
      <w:spacing w:before="240" w:after="120"/>
      <w:ind w:left="0" w:firstLine="0"/>
      <w:contextualSpacing/>
      <w:outlineLvl w:val="2"/>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3"/>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9C3C83"/>
    <w:pPr>
      <w:tabs>
        <w:tab w:val="clear" w:pos="737"/>
        <w:tab w:val="clear" w:pos="6997"/>
        <w:tab w:val="left" w:pos="1440"/>
        <w:tab w:val="right" w:leader="dot" w:pos="9072"/>
      </w:tabs>
      <w:spacing w:before="280" w:after="40"/>
      <w:ind w:left="360" w:right="0" w:hanging="360"/>
    </w:pPr>
    <w:rPr>
      <w:color w:val="auto"/>
      <w:sz w:val="24"/>
    </w:rPr>
  </w:style>
  <w:style w:type="paragraph" w:styleId="TOC2">
    <w:name w:val="toc 2"/>
    <w:basedOn w:val="SAGETOC2"/>
    <w:next w:val="SAGEBodyText"/>
    <w:autoRedefine/>
    <w:uiPriority w:val="39"/>
    <w:rsid w:val="00301D86"/>
    <w:pPr>
      <w:tabs>
        <w:tab w:val="clear" w:pos="737"/>
        <w:tab w:val="clear" w:pos="6997"/>
        <w:tab w:val="left" w:pos="576"/>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9"/>
      </w:numPr>
    </w:pPr>
  </w:style>
  <w:style w:type="numbering" w:styleId="1ai">
    <w:name w:val="Outline List 1"/>
    <w:basedOn w:val="NoList"/>
    <w:uiPriority w:val="99"/>
    <w:semiHidden/>
    <w:unhideWhenUsed/>
    <w:rsid w:val="00CF53D7"/>
    <w:pPr>
      <w:numPr>
        <w:numId w:val="10"/>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11"/>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rsid w:val="00CF53D7"/>
    <w:pPr>
      <w:spacing w:after="120"/>
    </w:pPr>
    <w:rPr>
      <w:sz w:val="16"/>
      <w:szCs w:val="16"/>
    </w:rPr>
  </w:style>
  <w:style w:type="character" w:customStyle="1" w:styleId="BodyText3Char">
    <w:name w:val="Body Text 3 Char"/>
    <w:basedOn w:val="DefaultParagraphFont"/>
    <w:link w:val="BodyText3"/>
    <w:uiPriority w:val="99"/>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12"/>
      </w:numPr>
      <w:contextualSpacing/>
    </w:pPr>
  </w:style>
  <w:style w:type="paragraph" w:styleId="ListBullet2">
    <w:name w:val="List Bullet 2"/>
    <w:basedOn w:val="Normal"/>
    <w:uiPriority w:val="99"/>
    <w:semiHidden/>
    <w:rsid w:val="00CF53D7"/>
    <w:pPr>
      <w:numPr>
        <w:numId w:val="13"/>
      </w:numPr>
      <w:contextualSpacing/>
    </w:pPr>
  </w:style>
  <w:style w:type="paragraph" w:styleId="ListBullet3">
    <w:name w:val="List Bullet 3"/>
    <w:basedOn w:val="Normal"/>
    <w:uiPriority w:val="99"/>
    <w:semiHidden/>
    <w:rsid w:val="00CF53D7"/>
    <w:pPr>
      <w:numPr>
        <w:numId w:val="14"/>
      </w:numPr>
      <w:contextualSpacing/>
    </w:pPr>
  </w:style>
  <w:style w:type="paragraph" w:styleId="ListBullet4">
    <w:name w:val="List Bullet 4"/>
    <w:basedOn w:val="Normal"/>
    <w:uiPriority w:val="99"/>
    <w:semiHidden/>
    <w:rsid w:val="00CF53D7"/>
    <w:pPr>
      <w:numPr>
        <w:numId w:val="15"/>
      </w:numPr>
      <w:contextualSpacing/>
    </w:pPr>
  </w:style>
  <w:style w:type="paragraph" w:styleId="ListBullet5">
    <w:name w:val="List Bullet 5"/>
    <w:basedOn w:val="Normal"/>
    <w:uiPriority w:val="99"/>
    <w:semiHidden/>
    <w:rsid w:val="00CF53D7"/>
    <w:pPr>
      <w:numPr>
        <w:numId w:val="16"/>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7"/>
      </w:numPr>
      <w:contextualSpacing/>
    </w:pPr>
  </w:style>
  <w:style w:type="paragraph" w:styleId="ListNumber2">
    <w:name w:val="List Number 2"/>
    <w:basedOn w:val="Normal"/>
    <w:uiPriority w:val="99"/>
    <w:semiHidden/>
    <w:rsid w:val="00CF53D7"/>
    <w:pPr>
      <w:numPr>
        <w:numId w:val="18"/>
      </w:numPr>
      <w:contextualSpacing/>
    </w:pPr>
  </w:style>
  <w:style w:type="paragraph" w:styleId="ListNumber3">
    <w:name w:val="List Number 3"/>
    <w:basedOn w:val="Normal"/>
    <w:uiPriority w:val="99"/>
    <w:semiHidden/>
    <w:rsid w:val="00CF53D7"/>
    <w:pPr>
      <w:numPr>
        <w:numId w:val="19"/>
      </w:numPr>
      <w:contextualSpacing/>
    </w:pPr>
  </w:style>
  <w:style w:type="paragraph" w:styleId="ListNumber4">
    <w:name w:val="List Number 4"/>
    <w:basedOn w:val="Normal"/>
    <w:uiPriority w:val="99"/>
    <w:semiHidden/>
    <w:rsid w:val="00CF53D7"/>
    <w:pPr>
      <w:numPr>
        <w:numId w:val="20"/>
      </w:numPr>
      <w:contextualSpacing/>
    </w:pPr>
  </w:style>
  <w:style w:type="paragraph" w:styleId="ListNumber5">
    <w:name w:val="List Number 5"/>
    <w:basedOn w:val="Normal"/>
    <w:uiPriority w:val="99"/>
    <w:semiHidden/>
    <w:rsid w:val="00CF53D7"/>
    <w:pPr>
      <w:numPr>
        <w:numId w:val="21"/>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24"/>
      </w:numPr>
    </w:pPr>
    <w:rPr>
      <w:lang w:val="en-US"/>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8"/>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1758B0"/>
    <w:pPr>
      <w:spacing w:before="60" w:after="60" w:line="240" w:lineRule="auto"/>
      <w:ind w:left="113" w:right="113"/>
    </w:pPr>
    <w:tblPr>
      <w:tblStyleRowBandSize w:val="1"/>
      <w:tblBorders>
        <w:insideH w:val="single" w:sz="4" w:space="0" w:color="2B2421" w:themeColor="tex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rPr>
        <w:tblHeader/>
      </w:tr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5A38A5"/>
    <w:pPr>
      <w:keepNext/>
      <w:spacing w:before="240"/>
    </w:pPr>
    <w:rPr>
      <w:b/>
    </w:rPr>
  </w:style>
  <w:style w:type="numbering" w:customStyle="1" w:styleId="SAGEListStyle">
    <w:name w:val="SAGE_List Style"/>
    <w:basedOn w:val="NoList"/>
    <w:uiPriority w:val="99"/>
    <w:rsid w:val="001F720B"/>
    <w:pPr>
      <w:numPr>
        <w:numId w:val="41"/>
      </w:numPr>
    </w:pPr>
  </w:style>
  <w:style w:type="paragraph" w:customStyle="1" w:styleId="SageCallout">
    <w:name w:val="Sage_Callout"/>
    <w:next w:val="SAGEBodyText"/>
    <w:rsid w:val="00CE028C"/>
    <w:pPr>
      <w:framePr w:w="4536" w:hSpace="680" w:vSpace="284" w:wrap="around" w:vAnchor="text" w:hAnchor="margin" w:y="1"/>
      <w:spacing w:after="0" w:line="480" w:lineRule="exact"/>
    </w:pPr>
    <w:rPr>
      <w:rFonts w:ascii="Arial" w:hAnsi="Arial"/>
      <w:color w:val="2E3456"/>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44"/>
      </w:numPr>
      <w:ind w:left="360"/>
    </w:pPr>
  </w:style>
  <w:style w:type="paragraph" w:customStyle="1" w:styleId="SAGEBullet3">
    <w:name w:val="SAGE_Bullet 3"/>
    <w:basedOn w:val="SAGEBullet2"/>
    <w:rsid w:val="00E47880"/>
    <w:pPr>
      <w:numPr>
        <w:numId w:val="45"/>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DC01DF"/>
    <w:pPr>
      <w:spacing w:after="0"/>
    </w:pPr>
    <w:tblPr>
      <w:tblBorders>
        <w:top w:val="single" w:sz="4" w:space="0" w:color="2B2421" w:themeColor="text1"/>
        <w:left w:val="single" w:sz="4" w:space="0" w:color="2B2421" w:themeColor="text1"/>
        <w:bottom w:val="single" w:sz="4" w:space="0" w:color="2B2421" w:themeColor="text1"/>
        <w:right w:val="single" w:sz="4" w:space="0" w:color="2B2421" w:themeColor="text1"/>
        <w:insideH w:val="none" w:sz="0" w:space="0" w:color="auto"/>
        <w:insideV w:val="single" w:sz="4" w:space="0" w:color="2B2421" w:themeColor="text1"/>
      </w:tblBorders>
    </w:tblPr>
    <w:trPr>
      <w:cantSplit/>
    </w:trPr>
    <w:tcPr>
      <w:shd w:val="clear" w:color="auto" w:fill="auto"/>
    </w:tcPr>
    <w:tblStylePr w:type="firstRow">
      <w:rPr>
        <w:rFonts w:asciiTheme="minorHAnsi" w:hAnsiTheme="minorHAnsi"/>
        <w:b/>
        <w:color w:val="FFFFFF" w:themeColor="background1"/>
        <w:sz w:val="22"/>
      </w:rPr>
      <w:tblPr/>
      <w:trPr>
        <w:tblHeader/>
      </w:tr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390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13724703">
      <w:bodyDiv w:val="1"/>
      <w:marLeft w:val="0"/>
      <w:marRight w:val="0"/>
      <w:marTop w:val="0"/>
      <w:marBottom w:val="0"/>
      <w:divBdr>
        <w:top w:val="none" w:sz="0" w:space="0" w:color="auto"/>
        <w:left w:val="none" w:sz="0" w:space="0" w:color="auto"/>
        <w:bottom w:val="none" w:sz="0" w:space="0" w:color="auto"/>
        <w:right w:val="none" w:sz="0" w:space="0" w:color="auto"/>
      </w:divBdr>
    </w:div>
    <w:div w:id="371538113">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370060243">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msdn.microsoft.com/en-us/library/dd460648.aspx"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en.wikipedia.org/wiki/SOLID_(object-oriented_design)"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yperlink" Target="http://msdn.microsoft.com/en-us/library/w7x1y988.aspx" TargetMode="External"/><Relationship Id="rId38" Type="http://schemas.openxmlformats.org/officeDocument/2006/relationships/hyperlink" Target="https://github.com/Foliotek/ajaxq"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ge.com/us/legal/eula" TargetMode="External"/><Relationship Id="rId24" Type="http://schemas.openxmlformats.org/officeDocument/2006/relationships/image" Target="media/image8.png"/><Relationship Id="rId32" Type="http://schemas.openxmlformats.org/officeDocument/2006/relationships/hyperlink" Target="http://msdn.microsoft.com/en-us/library/system.componentmodel.dataannotations.aspx" TargetMode="External"/><Relationship Id="rId37" Type="http://schemas.openxmlformats.org/officeDocument/2006/relationships/hyperlink" Target="https://github.com/Sage/streamlinejs" TargetMode="Externa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github.com/Foliotek/ajaxq" TargetMode="External"/><Relationship Id="rId28" Type="http://schemas.openxmlformats.org/officeDocument/2006/relationships/image" Target="media/image12.png"/><Relationship Id="rId36" Type="http://schemas.openxmlformats.org/officeDocument/2006/relationships/hyperlink" Target="http://www.windowsazure.com/en-us/home/features/caching" TargetMode="External"/><Relationship Id="rId10" Type="http://schemas.openxmlformats.org/officeDocument/2006/relationships/header" Target="header2.xml"/><Relationship Id="rId19" Type="http://schemas.openxmlformats.org/officeDocument/2006/relationships/hyperlink" Target="http://i1.asp.net/asp.net/images/mvc/21/image001.pn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s://github.com/Sage/streamlinej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blogs.msdn.com/b/onecode/p/introduction.asp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darkblue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7FC65-7C16-41FF-BFF1-1105DB4F7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sage_documentation_word_darkblue_US.dotx</Template>
  <TotalTime>7101</TotalTime>
  <Pages>1</Pages>
  <Words>6429</Words>
  <Characters>36647</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Sage 300 Web Screens SDK - Software Architecture</vt:lpstr>
    </vt:vector>
  </TitlesOfParts>
  <Company>Sage</Company>
  <LinksUpToDate>false</LinksUpToDate>
  <CharactersWithSpaces>42991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Software Architecture</dc:title>
  <dc:subject>Sage 300 Web Screens</dc:subject>
  <dc:creator>Sage</dc:creator>
  <cp:keywords/>
  <dc:description/>
  <cp:lastModifiedBy>Thomas, John</cp:lastModifiedBy>
  <cp:revision>46</cp:revision>
  <cp:lastPrinted>2015-10-15T17:18:00Z</cp:lastPrinted>
  <dcterms:created xsi:type="dcterms:W3CDTF">2016-03-04T22:52:00Z</dcterms:created>
  <dcterms:modified xsi:type="dcterms:W3CDTF">2016-10-07T17:13:00Z</dcterms:modified>
</cp:coreProperties>
</file>