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B67F" w14:textId="77777777" w:rsidR="00636A26" w:rsidRPr="00636A26" w:rsidRDefault="00636A26" w:rsidP="00636A26">
      <w:pPr>
        <w:rPr>
          <w:sz w:val="36"/>
          <w:szCs w:val="36"/>
          <w:lang w:val="pt-BR"/>
        </w:rPr>
      </w:pPr>
      <w:r w:rsidRPr="00636A26">
        <w:rPr>
          <w:sz w:val="36"/>
          <w:szCs w:val="36"/>
          <w:lang w:val="pt-BR"/>
        </w:rPr>
        <w:t>Framework de Comunicação para Controle de Ambientes</w:t>
      </w:r>
    </w:p>
    <w:p w14:paraId="3BE2DCE9" w14:textId="77777777" w:rsidR="00636A26" w:rsidRPr="00636A26" w:rsidRDefault="00636A26" w:rsidP="00636A26">
      <w:pPr>
        <w:rPr>
          <w:lang w:val="pt-BR"/>
        </w:rPr>
      </w:pPr>
      <w:r w:rsidRPr="00636A26">
        <w:rPr>
          <w:lang w:val="pt-BR"/>
        </w:rPr>
        <w:t>O projeto visa o desenvolvimento de uma solução tecnológica inovadora para monitoramento e controle de áreas geograficamente isoladas, valendo-se de uma plataforma embarcada de baixo custo que prescinde de conexão contínua à internet. A proposta se insere no contexto de preservação ambiental e mitigação de desastres naturais, ao propiciar a comunicação eficiente entre dispositivos em regiões onde a infraestrutura de conectividade é escassa ou inexistente. A aplicação inicial será focada na prevenção de queimadas, com o intuito de monitorar parâmetros ambientais como temperatura, umidade e concentração de gases nocivos, permitindo a detecção precoce de condições favoráveis à deflagração de incêndios.</w:t>
      </w:r>
    </w:p>
    <w:p w14:paraId="0941A805" w14:textId="77777777" w:rsidR="00636A26" w:rsidRPr="00636A26" w:rsidRDefault="00636A26" w:rsidP="00636A26">
      <w:pPr>
        <w:rPr>
          <w:lang w:val="pt-BR"/>
        </w:rPr>
      </w:pPr>
      <w:r w:rsidRPr="00636A26">
        <w:rPr>
          <w:lang w:val="pt-BR"/>
        </w:rPr>
        <w:t xml:space="preserve">O sistema utilizará o protocolo </w:t>
      </w:r>
      <w:r w:rsidRPr="00636A26">
        <w:rPr>
          <w:b/>
          <w:bCs/>
          <w:lang w:val="pt-BR"/>
        </w:rPr>
        <w:t>ESP-NOW</w:t>
      </w:r>
      <w:r w:rsidRPr="00636A26">
        <w:rPr>
          <w:lang w:val="pt-BR"/>
        </w:rPr>
        <w:t xml:space="preserve"> para transmitir pequenos pacotes de dados entre dispositivos sem necessidade de internet. Esses pacotes serão enviados sequencialmente até uma estação de comunicação conectada à internet, que retransmitirá as informações para a nuvem via </w:t>
      </w:r>
      <w:r w:rsidRPr="00636A26">
        <w:rPr>
          <w:b/>
          <w:bCs/>
          <w:lang w:val="pt-BR"/>
        </w:rPr>
        <w:t>MQTT</w:t>
      </w:r>
      <w:r w:rsidRPr="00636A26">
        <w:rPr>
          <w:lang w:val="pt-BR"/>
        </w:rPr>
        <w:t>. Os dados coletados, como temperatura e níveis de monóxido de carbono, serão analisados por um algoritmo específico para identificar padrões que indicam risco de incêndio. Alertas automáticos serão gerados em caso de condições críticas, visando a mitigação de riscos e a proteção ambiental.</w:t>
      </w:r>
    </w:p>
    <w:p w14:paraId="36D78555" w14:textId="77777777" w:rsidR="00636A26" w:rsidRPr="00636A26" w:rsidRDefault="00636A26" w:rsidP="00636A26">
      <w:pPr>
        <w:rPr>
          <w:lang w:val="pt-BR"/>
        </w:rPr>
      </w:pPr>
      <w:r w:rsidRPr="00636A26">
        <w:rPr>
          <w:lang w:val="pt-BR"/>
        </w:rPr>
        <w:t xml:space="preserve">A metodologia envolve o uso de placas </w:t>
      </w:r>
      <w:r w:rsidRPr="00636A26">
        <w:rPr>
          <w:b/>
          <w:bCs/>
          <w:lang w:val="pt-BR"/>
        </w:rPr>
        <w:t>ESP32</w:t>
      </w:r>
      <w:r w:rsidRPr="00636A26">
        <w:rPr>
          <w:lang w:val="pt-BR"/>
        </w:rPr>
        <w:t xml:space="preserve"> para coleta e transmissão de dados dos sensores. O </w:t>
      </w:r>
      <w:r w:rsidRPr="00636A26">
        <w:rPr>
          <w:b/>
          <w:bCs/>
          <w:lang w:val="pt-BR"/>
        </w:rPr>
        <w:t>ESP-NOW</w:t>
      </w:r>
      <w:r w:rsidRPr="00636A26">
        <w:rPr>
          <w:lang w:val="pt-BR"/>
        </w:rPr>
        <w:t xml:space="preserve"> facilitará a comunicação entre dispositivos, criando uma rede descentralizada sem necessidade de internet. Na estação central, os dados serão enviados à nuvem via </w:t>
      </w:r>
      <w:r w:rsidRPr="00636A26">
        <w:rPr>
          <w:b/>
          <w:bCs/>
          <w:lang w:val="pt-BR"/>
        </w:rPr>
        <w:t>MQTT</w:t>
      </w:r>
      <w:r w:rsidRPr="00636A26">
        <w:rPr>
          <w:lang w:val="pt-BR"/>
        </w:rPr>
        <w:t>, permitindo análise em tempo real. O desenvolvimento de um algoritmo de detecção de incêndios será crucial para a emissão de alertas de segurança.</w:t>
      </w:r>
    </w:p>
    <w:p w14:paraId="0522EC98" w14:textId="77777777" w:rsidR="00636A26" w:rsidRPr="00636A26" w:rsidRDefault="00636A26" w:rsidP="00636A26">
      <w:pPr>
        <w:rPr>
          <w:lang w:val="pt-BR"/>
        </w:rPr>
      </w:pPr>
      <w:r w:rsidRPr="00636A26">
        <w:rPr>
          <w:lang w:val="pt-BR"/>
        </w:rPr>
        <w:t>O impacto esperado inclui a capacidade de monitorar amplas áreas florestais e agrícolas, muitas vezes inacessíveis, para prevenir incêndios por meio da detecção antecipada de condições de risco. A transmissão de dados críticos para um servidor central, mesmo em condições de baixa conectividade, permitirá decisões rápidas e eficazes, mitigando desastres ambientais e proporcionando uma solução inovadora e acessível para enfrentar desafios ambientais contemporâneos.</w:t>
      </w:r>
    </w:p>
    <w:p w14:paraId="5DD22C87" w14:textId="03D50597" w:rsidR="005022B2" w:rsidRPr="005022B2" w:rsidRDefault="005022B2" w:rsidP="005022B2">
      <w:pPr>
        <w:rPr>
          <w:lang w:val="pt-BR"/>
        </w:rPr>
      </w:pPr>
    </w:p>
    <w:p w14:paraId="576DA209" w14:textId="7E4E96A6" w:rsidR="00CA3994" w:rsidRPr="005022B2" w:rsidRDefault="00CA3994" w:rsidP="005022B2">
      <w:pPr>
        <w:rPr>
          <w:sz w:val="24"/>
          <w:szCs w:val="24"/>
          <w:lang w:val="pt-BR"/>
        </w:rPr>
      </w:pPr>
    </w:p>
    <w:sectPr w:rsidR="00CA3994" w:rsidRPr="005022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CDA"/>
    <w:multiLevelType w:val="hybridMultilevel"/>
    <w:tmpl w:val="6CC2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CE8"/>
    <w:multiLevelType w:val="hybridMultilevel"/>
    <w:tmpl w:val="65CA7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49E6"/>
    <w:multiLevelType w:val="hybridMultilevel"/>
    <w:tmpl w:val="72300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3A7F"/>
    <w:multiLevelType w:val="hybridMultilevel"/>
    <w:tmpl w:val="AEF6C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F5AE4"/>
    <w:multiLevelType w:val="hybridMultilevel"/>
    <w:tmpl w:val="602E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47EBF"/>
    <w:multiLevelType w:val="hybridMultilevel"/>
    <w:tmpl w:val="56AA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3185">
    <w:abstractNumId w:val="0"/>
  </w:num>
  <w:num w:numId="2" w16cid:durableId="1954096353">
    <w:abstractNumId w:val="1"/>
  </w:num>
  <w:num w:numId="3" w16cid:durableId="1410076825">
    <w:abstractNumId w:val="5"/>
  </w:num>
  <w:num w:numId="4" w16cid:durableId="1803959452">
    <w:abstractNumId w:val="4"/>
  </w:num>
  <w:num w:numId="5" w16cid:durableId="1598632229">
    <w:abstractNumId w:val="3"/>
  </w:num>
  <w:num w:numId="6" w16cid:durableId="6842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72"/>
    <w:rsid w:val="00297043"/>
    <w:rsid w:val="003011C1"/>
    <w:rsid w:val="00331F72"/>
    <w:rsid w:val="005022B2"/>
    <w:rsid w:val="005B5BB6"/>
    <w:rsid w:val="00636A26"/>
    <w:rsid w:val="00987C37"/>
    <w:rsid w:val="00C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5AE5"/>
  <w15:chartTrackingRefBased/>
  <w15:docId w15:val="{DC426596-3BE3-464B-A38B-0833DFBB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1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1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1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1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1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1F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1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1F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1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1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1F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1F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1F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1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1F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1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mascarenhas</dc:creator>
  <cp:keywords/>
  <dc:description/>
  <cp:lastModifiedBy>bernardo mascarenhas</cp:lastModifiedBy>
  <cp:revision>1</cp:revision>
  <dcterms:created xsi:type="dcterms:W3CDTF">2024-09-05T22:01:00Z</dcterms:created>
  <dcterms:modified xsi:type="dcterms:W3CDTF">2024-09-05T23:40:00Z</dcterms:modified>
</cp:coreProperties>
</file>