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778B" w14:textId="47612D0A" w:rsidR="00720BC9" w:rsidRP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6545A3FD" wp14:editId="7609AFD9">
            <wp:simplePos x="0" y="0"/>
            <wp:positionH relativeFrom="rightMargin">
              <wp:posOffset>-247650</wp:posOffset>
            </wp:positionH>
            <wp:positionV relativeFrom="margin">
              <wp:align>top</wp:align>
            </wp:positionV>
            <wp:extent cx="900000" cy="900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31836B" wp14:editId="1DFFD5D9">
            <wp:simplePos x="0" y="0"/>
            <wp:positionH relativeFrom="leftMargin">
              <wp:posOffset>447040</wp:posOffset>
            </wp:positionH>
            <wp:positionV relativeFrom="margin">
              <wp:align>top</wp:align>
            </wp:positionV>
            <wp:extent cx="900000" cy="900000"/>
            <wp:effectExtent l="0" t="0" r="0" b="0"/>
            <wp:wrapSquare wrapText="bothSides"/>
            <wp:docPr id="1" name="Imagen 1" descr="Resultado de imagen de uc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o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C74">
        <w:rPr>
          <w:b/>
          <w:bCs/>
          <w:sz w:val="40"/>
          <w:szCs w:val="40"/>
          <w:u w:val="single"/>
        </w:rPr>
        <w:t>Facultad de Ingeniería Electromecánica</w:t>
      </w:r>
    </w:p>
    <w:p w14:paraId="0E86BE20" w14:textId="4D496CB8" w:rsidR="00975C74" w:rsidRP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  <w:r w:rsidRPr="00975C74">
        <w:rPr>
          <w:b/>
          <w:bCs/>
          <w:sz w:val="40"/>
          <w:szCs w:val="40"/>
          <w:u w:val="single"/>
        </w:rPr>
        <w:t>Ing. En sistemas computacionales</w:t>
      </w:r>
    </w:p>
    <w:p w14:paraId="14DCB6B3" w14:textId="152164E6" w:rsid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  <w:r w:rsidRPr="00975C74">
        <w:rPr>
          <w:b/>
          <w:bCs/>
          <w:sz w:val="40"/>
          <w:szCs w:val="40"/>
          <w:u w:val="single"/>
        </w:rPr>
        <w:t>Universidad de Colima</w:t>
      </w:r>
    </w:p>
    <w:p w14:paraId="3D2897FB" w14:textId="6CAC0227" w:rsid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</w:p>
    <w:p w14:paraId="1DDB88C8" w14:textId="6EBBA83A" w:rsid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</w:p>
    <w:p w14:paraId="68DFAA11" w14:textId="77777777" w:rsidR="00975C74" w:rsidRDefault="00975C74" w:rsidP="00340279">
      <w:pPr>
        <w:rPr>
          <w:b/>
          <w:bCs/>
          <w:sz w:val="40"/>
          <w:szCs w:val="40"/>
          <w:u w:val="single"/>
        </w:rPr>
      </w:pPr>
    </w:p>
    <w:p w14:paraId="20F8EFC0" w14:textId="09124A48" w:rsidR="00975C74" w:rsidRDefault="00975C74" w:rsidP="00975C74">
      <w:pPr>
        <w:jc w:val="center"/>
        <w:rPr>
          <w:b/>
          <w:bCs/>
          <w:sz w:val="40"/>
          <w:szCs w:val="40"/>
          <w:u w:val="single"/>
        </w:rPr>
      </w:pPr>
    </w:p>
    <w:p w14:paraId="1DB8621B" w14:textId="6402B323" w:rsidR="00975C74" w:rsidRDefault="001D20BB" w:rsidP="00975C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Ética y normatividad jurídica</w:t>
      </w:r>
    </w:p>
    <w:p w14:paraId="075AEDF5" w14:textId="466777A4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0A65ABCB" w14:textId="797C3CB8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2E3264F8" w14:textId="5E5836F6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79417665" w14:textId="196112C7" w:rsidR="00975C74" w:rsidRDefault="001D20BB" w:rsidP="00975C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Derecho laboral mexicano </w:t>
      </w:r>
    </w:p>
    <w:p w14:paraId="58166868" w14:textId="6EB03EBD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7A63C1C8" w14:textId="1AFDC282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141BC8A1" w14:textId="08EC72FA" w:rsidR="00340279" w:rsidRDefault="00340279" w:rsidP="00975C74">
      <w:pPr>
        <w:jc w:val="center"/>
        <w:rPr>
          <w:b/>
          <w:bCs/>
          <w:sz w:val="36"/>
          <w:szCs w:val="36"/>
        </w:rPr>
      </w:pPr>
    </w:p>
    <w:p w14:paraId="720393EB" w14:textId="77777777" w:rsidR="00340279" w:rsidRDefault="00340279" w:rsidP="00975C74">
      <w:pPr>
        <w:jc w:val="center"/>
        <w:rPr>
          <w:b/>
          <w:bCs/>
          <w:sz w:val="36"/>
          <w:szCs w:val="36"/>
        </w:rPr>
      </w:pPr>
    </w:p>
    <w:p w14:paraId="16837504" w14:textId="57B26315" w:rsidR="00975C74" w:rsidRDefault="00975C74" w:rsidP="00975C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Alumno:</w:t>
      </w:r>
    </w:p>
    <w:p w14:paraId="71900BBF" w14:textId="1D490265" w:rsidR="00975C74" w:rsidRPr="00975C74" w:rsidRDefault="00975C74" w:rsidP="00975C74">
      <w:pPr>
        <w:rPr>
          <w:sz w:val="36"/>
          <w:szCs w:val="36"/>
        </w:rPr>
      </w:pPr>
      <w:r w:rsidRPr="00975C74">
        <w:rPr>
          <w:sz w:val="36"/>
          <w:szCs w:val="36"/>
        </w:rPr>
        <w:t xml:space="preserve">Erik Alberto Mora </w:t>
      </w:r>
      <w:proofErr w:type="spellStart"/>
      <w:r w:rsidRPr="00975C74">
        <w:rPr>
          <w:sz w:val="36"/>
          <w:szCs w:val="36"/>
        </w:rPr>
        <w:t>Alvarez</w:t>
      </w:r>
      <w:proofErr w:type="spellEnd"/>
    </w:p>
    <w:p w14:paraId="543CADCB" w14:textId="36E42016" w:rsidR="00975C74" w:rsidRDefault="00975C74" w:rsidP="00975C74">
      <w:pPr>
        <w:jc w:val="center"/>
        <w:rPr>
          <w:b/>
          <w:bCs/>
          <w:sz w:val="36"/>
          <w:szCs w:val="36"/>
        </w:rPr>
      </w:pPr>
    </w:p>
    <w:p w14:paraId="4429F992" w14:textId="77777777" w:rsidR="006366BE" w:rsidRDefault="006366BE" w:rsidP="003174B9">
      <w:pPr>
        <w:tabs>
          <w:tab w:val="left" w:pos="3525"/>
        </w:tabs>
        <w:jc w:val="both"/>
        <w:rPr>
          <w:b/>
          <w:bCs/>
          <w:sz w:val="36"/>
          <w:szCs w:val="36"/>
        </w:rPr>
      </w:pPr>
    </w:p>
    <w:p w14:paraId="4F774AA4" w14:textId="6837EA72" w:rsidR="006366BE" w:rsidRDefault="006366BE" w:rsidP="003174B9">
      <w:pPr>
        <w:tabs>
          <w:tab w:val="left" w:pos="3525"/>
        </w:tabs>
        <w:jc w:val="both"/>
        <w:rPr>
          <w:b/>
          <w:bCs/>
          <w:sz w:val="28"/>
          <w:szCs w:val="28"/>
        </w:rPr>
      </w:pPr>
      <w:r w:rsidRPr="006366BE">
        <w:rPr>
          <w:b/>
          <w:bCs/>
          <w:sz w:val="28"/>
          <w:szCs w:val="28"/>
        </w:rPr>
        <w:lastRenderedPageBreak/>
        <w:t>Contrato colectivo</w:t>
      </w:r>
    </w:p>
    <w:p w14:paraId="53775CAD" w14:textId="22003DF0" w:rsidR="006366BE" w:rsidRPr="006366BE" w:rsidRDefault="006366BE" w:rsidP="003174B9">
      <w:pPr>
        <w:tabs>
          <w:tab w:val="left" w:pos="3525"/>
        </w:tabs>
        <w:jc w:val="both"/>
        <w:rPr>
          <w:rFonts w:cstheme="minorHAnsi"/>
          <w:sz w:val="32"/>
          <w:szCs w:val="32"/>
        </w:rPr>
      </w:pPr>
      <w:r w:rsidRPr="006366BE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 </w:t>
      </w:r>
      <w:r w:rsidRPr="006366BE">
        <w:rPr>
          <w:rFonts w:cstheme="minorHAnsi"/>
          <w:sz w:val="24"/>
          <w:szCs w:val="24"/>
          <w:shd w:val="clear" w:color="auto" w:fill="FFFFFF"/>
        </w:rPr>
        <w:t>contrato colectivo de trabajo</w:t>
      </w:r>
      <w:r w:rsidRPr="006366BE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es un acuerdo que formaliza la relación entre los trabajadores y el empresario. Todos los derechos plasmados en este convenio se convierten en obligaciones para ambas partes.</w:t>
      </w:r>
    </w:p>
    <w:p w14:paraId="3650B182" w14:textId="50B68E22" w:rsidR="006366BE" w:rsidRPr="006366BE" w:rsidRDefault="006366BE" w:rsidP="003174B9">
      <w:pPr>
        <w:tabs>
          <w:tab w:val="left" w:pos="3525"/>
        </w:tabs>
        <w:jc w:val="both"/>
        <w:rPr>
          <w:b/>
          <w:bCs/>
          <w:sz w:val="28"/>
          <w:szCs w:val="28"/>
        </w:rPr>
      </w:pPr>
    </w:p>
    <w:p w14:paraId="06779A41" w14:textId="74526AEC" w:rsidR="006366BE" w:rsidRDefault="006366BE" w:rsidP="003174B9">
      <w:pPr>
        <w:tabs>
          <w:tab w:val="left" w:pos="3525"/>
        </w:tabs>
        <w:jc w:val="both"/>
        <w:rPr>
          <w:b/>
          <w:bCs/>
          <w:sz w:val="28"/>
          <w:szCs w:val="28"/>
        </w:rPr>
      </w:pPr>
      <w:r w:rsidRPr="006366BE">
        <w:rPr>
          <w:b/>
          <w:bCs/>
          <w:sz w:val="28"/>
          <w:szCs w:val="28"/>
        </w:rPr>
        <w:t>Contrato ley</w:t>
      </w:r>
    </w:p>
    <w:p w14:paraId="18DCC6EA" w14:textId="49D64BE0" w:rsidR="004E3D12" w:rsidRPr="004E3D12" w:rsidRDefault="004E3D12" w:rsidP="003174B9">
      <w:pPr>
        <w:tabs>
          <w:tab w:val="left" w:pos="3525"/>
        </w:tabs>
        <w:jc w:val="both"/>
        <w:rPr>
          <w:rFonts w:cstheme="minorHAnsi"/>
          <w:b/>
          <w:bCs/>
          <w:sz w:val="32"/>
          <w:szCs w:val="32"/>
        </w:rPr>
      </w:pPr>
      <w:r w:rsidRPr="004E3D12">
        <w:rPr>
          <w:rFonts w:cstheme="minorHAnsi"/>
          <w:sz w:val="24"/>
          <w:szCs w:val="24"/>
          <w:shd w:val="clear" w:color="auto" w:fill="FFFFFF"/>
        </w:rPr>
        <w:t>El Contrato Ley se define como un convenio acordado entre varias entidades, trabajadores, sindicatos y patrones, pertenecientes a una misma industria. En este documento, se establecen las condiciones y características específicas que debe cumplir un trabajador o empleado, al prestar cierto servicio dentro de cualquier rama de la industria.</w:t>
      </w:r>
    </w:p>
    <w:p w14:paraId="66E6DFC5" w14:textId="42238060" w:rsidR="006366BE" w:rsidRDefault="006366BE" w:rsidP="003174B9">
      <w:pPr>
        <w:tabs>
          <w:tab w:val="left" w:pos="3525"/>
        </w:tabs>
        <w:jc w:val="both"/>
        <w:rPr>
          <w:b/>
          <w:bCs/>
          <w:sz w:val="28"/>
          <w:szCs w:val="28"/>
        </w:rPr>
      </w:pPr>
    </w:p>
    <w:p w14:paraId="6700CDB8" w14:textId="68B4B8BC" w:rsidR="006366BE" w:rsidRPr="006366BE" w:rsidRDefault="006366BE" w:rsidP="003174B9">
      <w:pPr>
        <w:tabs>
          <w:tab w:val="left" w:pos="3525"/>
        </w:tabs>
        <w:jc w:val="both"/>
        <w:rPr>
          <w:b/>
          <w:bCs/>
          <w:sz w:val="28"/>
          <w:szCs w:val="28"/>
        </w:rPr>
      </w:pPr>
      <w:r w:rsidRPr="006366BE">
        <w:rPr>
          <w:b/>
          <w:bCs/>
          <w:sz w:val="28"/>
          <w:szCs w:val="28"/>
        </w:rPr>
        <w:t>Características del contrato colectivo y contrato ley</w:t>
      </w:r>
    </w:p>
    <w:p w14:paraId="569330A6" w14:textId="67BE3DEC" w:rsidR="006366BE" w:rsidRDefault="006366BE" w:rsidP="003174B9">
      <w:pPr>
        <w:tabs>
          <w:tab w:val="left" w:pos="3525"/>
        </w:tabs>
        <w:jc w:val="both"/>
        <w:rPr>
          <w:b/>
          <w:bCs/>
          <w:sz w:val="32"/>
          <w:szCs w:val="32"/>
        </w:rPr>
      </w:pPr>
    </w:p>
    <w:tbl>
      <w:tblPr>
        <w:tblStyle w:val="Tabladelista3-nfasis3"/>
        <w:tblW w:w="9918" w:type="dxa"/>
        <w:tblInd w:w="-551" w:type="dxa"/>
        <w:tblLook w:val="04A0" w:firstRow="1" w:lastRow="0" w:firstColumn="1" w:lastColumn="0" w:noHBand="0" w:noVBand="1"/>
      </w:tblPr>
      <w:tblGrid>
        <w:gridCol w:w="4535"/>
        <w:gridCol w:w="5383"/>
      </w:tblGrid>
      <w:tr w:rsidR="004D37AF" w14:paraId="0CA17091" w14:textId="77777777" w:rsidTr="004D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5" w:type="dxa"/>
            <w:vAlign w:val="center"/>
          </w:tcPr>
          <w:p w14:paraId="35394CAF" w14:textId="0DB12646" w:rsidR="006366BE" w:rsidRDefault="006366BE" w:rsidP="004E3D12">
            <w:pPr>
              <w:tabs>
                <w:tab w:val="left" w:pos="3525"/>
              </w:tabs>
              <w:jc w:val="center"/>
              <w:rPr>
                <w:rFonts w:cstheme="minorHAnsi"/>
              </w:rPr>
            </w:pPr>
            <w:r w:rsidRPr="004E3D12">
              <w:rPr>
                <w:rFonts w:cstheme="minorHAnsi"/>
              </w:rPr>
              <w:t>Contrato colectivo</w:t>
            </w:r>
          </w:p>
        </w:tc>
        <w:tc>
          <w:tcPr>
            <w:tcW w:w="5383" w:type="dxa"/>
            <w:vAlign w:val="center"/>
          </w:tcPr>
          <w:p w14:paraId="723F976F" w14:textId="0DC63B36" w:rsidR="006366BE" w:rsidRPr="004E3D12" w:rsidRDefault="006366BE" w:rsidP="004E3D12">
            <w:pPr>
              <w:tabs>
                <w:tab w:val="left" w:pos="35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E3D12">
              <w:rPr>
                <w:rFonts w:cstheme="minorHAnsi"/>
              </w:rPr>
              <w:t>Contrato ley</w:t>
            </w:r>
          </w:p>
        </w:tc>
      </w:tr>
      <w:tr w:rsidR="006366BE" w14:paraId="2BA5C7F1" w14:textId="77777777" w:rsidTr="004D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14:paraId="467EA4F7" w14:textId="77777777" w:rsidR="006366BE" w:rsidRPr="004E3D12" w:rsidRDefault="006366BE" w:rsidP="006366BE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convenio debe firmarse siempre con el trabajador en el momento en el que se lleva a cabo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la contratación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14:paraId="0E858237" w14:textId="77777777" w:rsidR="006366BE" w:rsidRPr="004E3D12" w:rsidRDefault="006366BE" w:rsidP="006366BE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Su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vigencia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es de un año o la que acuerden las partes.</w:t>
            </w:r>
          </w:p>
          <w:p w14:paraId="6C9309A4" w14:textId="77777777" w:rsidR="006366BE" w:rsidRPr="004E3D12" w:rsidRDefault="006366BE" w:rsidP="006366BE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En el caso de que no se establezca un convenio nuevo,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sigue vigente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 en casos como venta, traspaso o fusión de la empresa. </w:t>
            </w:r>
          </w:p>
          <w:p w14:paraId="65F473B7" w14:textId="77777777" w:rsidR="006366BE" w:rsidRPr="004E3D12" w:rsidRDefault="006366BE" w:rsidP="006366BE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Está de pleno derecho por encima de cualquier contrato individual, que queda automáticamente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supeditado al contrato colectivo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14:paraId="28682C3D" w14:textId="15A3B99E" w:rsidR="006366BE" w:rsidRPr="006366BE" w:rsidRDefault="006366BE" w:rsidP="006366BE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rPr>
                <w:rFonts w:cstheme="minorHAnsi"/>
              </w:rPr>
            </w:pP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Para la empresa, funciona como base para 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establecer salarios, horarios y descansos</w:t>
            </w:r>
            <w:r w:rsidRPr="004E3D12">
              <w:rPr>
                <w:rFonts w:cstheme="minorHAnsi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5383" w:type="dxa"/>
          </w:tcPr>
          <w:p w14:paraId="3654B13B" w14:textId="77777777" w:rsidR="006366BE" w:rsidRPr="004D37AF" w:rsidRDefault="004D37AF" w:rsidP="004D37AF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37AF">
              <w:rPr>
                <w:rFonts w:ascii="proxima_nova_regular" w:hAnsi="proxima_nova_regular"/>
                <w:sz w:val="24"/>
                <w:szCs w:val="24"/>
                <w:shd w:val="clear" w:color="auto" w:fill="FFFFFF"/>
              </w:rPr>
              <w:t>Se establecen las normas que se deben seguir para formular y llevar a cabo cada uno de los planes de capacitación para adiestrar al personal en esa rama de la industria y hacerlos cumplir con las disposiciones establecidos.</w:t>
            </w:r>
          </w:p>
          <w:p w14:paraId="13ADF7C1" w14:textId="77777777" w:rsidR="004D37AF" w:rsidRPr="004D37AF" w:rsidRDefault="004D37AF" w:rsidP="004D37AF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37AF">
              <w:rPr>
                <w:rFonts w:ascii="proxima_nova_regular" w:hAnsi="proxima_nova_regular"/>
                <w:sz w:val="24"/>
                <w:szCs w:val="24"/>
                <w:shd w:val="clear" w:color="auto" w:fill="FFFFFF"/>
              </w:rPr>
              <w:t>Se debe especificar las condiciones de trabajo que son especificadas para los empleados de la industria.</w:t>
            </w:r>
          </w:p>
          <w:p w14:paraId="79EE0989" w14:textId="77777777" w:rsidR="004D37AF" w:rsidRPr="004D37AF" w:rsidRDefault="004D37AF" w:rsidP="004D37AF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37AF">
              <w:rPr>
                <w:rFonts w:ascii="proxima_nova_regular" w:hAnsi="proxima_nova_regular"/>
                <w:sz w:val="24"/>
                <w:szCs w:val="24"/>
                <w:shd w:val="clear" w:color="auto" w:fill="FFFFFF"/>
              </w:rPr>
              <w:t>Se menciona cada uno de los nombres y domicilios en donde se ubican, los sindicatos de trabajadores y cada uno de los patrones que asistieron a la ceremonia.</w:t>
            </w:r>
          </w:p>
          <w:p w14:paraId="3F75F787" w14:textId="31A17578" w:rsidR="004D37AF" w:rsidRPr="004D37AF" w:rsidRDefault="004D37AF" w:rsidP="004D37AF">
            <w:pPr>
              <w:pStyle w:val="Prrafodelista"/>
              <w:numPr>
                <w:ilvl w:val="0"/>
                <w:numId w:val="2"/>
              </w:numPr>
              <w:tabs>
                <w:tab w:val="left" w:pos="35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D37AF">
              <w:rPr>
                <w:rFonts w:ascii="proxima_nova_regular" w:hAnsi="proxima_nova_regular"/>
                <w:sz w:val="24"/>
                <w:szCs w:val="24"/>
                <w:shd w:val="clear" w:color="auto" w:fill="FFFFFF"/>
              </w:rPr>
              <w:t>Debe incluir la explicación de la única entidad, o las varias entidades federativas que abarca este documento.</w:t>
            </w:r>
          </w:p>
        </w:tc>
      </w:tr>
    </w:tbl>
    <w:p w14:paraId="085A7CFA" w14:textId="1D7485FE" w:rsidR="006366BE" w:rsidRDefault="006366BE" w:rsidP="003174B9">
      <w:pPr>
        <w:tabs>
          <w:tab w:val="left" w:pos="3525"/>
        </w:tabs>
        <w:jc w:val="both"/>
        <w:rPr>
          <w:rFonts w:cstheme="minorHAnsi"/>
        </w:rPr>
      </w:pPr>
    </w:p>
    <w:p w14:paraId="1A4532B9" w14:textId="6BB7A7B0" w:rsidR="004E3D12" w:rsidRDefault="004E3D12" w:rsidP="003174B9">
      <w:pPr>
        <w:tabs>
          <w:tab w:val="left" w:pos="3525"/>
        </w:tabs>
        <w:jc w:val="both"/>
        <w:rPr>
          <w:rFonts w:cstheme="minorHAnsi"/>
        </w:rPr>
      </w:pPr>
    </w:p>
    <w:p w14:paraId="7FA90BE3" w14:textId="1339F489" w:rsidR="004E3D12" w:rsidRDefault="004E3D12" w:rsidP="003174B9">
      <w:pPr>
        <w:tabs>
          <w:tab w:val="left" w:pos="3525"/>
        </w:tabs>
        <w:jc w:val="both"/>
        <w:rPr>
          <w:rFonts w:cstheme="minorHAnsi"/>
        </w:rPr>
      </w:pPr>
    </w:p>
    <w:p w14:paraId="042D0AFD" w14:textId="4F0B3665" w:rsidR="004E3D12" w:rsidRDefault="004E3D12" w:rsidP="003174B9">
      <w:pPr>
        <w:tabs>
          <w:tab w:val="left" w:pos="3525"/>
        </w:tabs>
        <w:jc w:val="both"/>
        <w:rPr>
          <w:rFonts w:cstheme="minorHAnsi"/>
        </w:rPr>
      </w:pPr>
    </w:p>
    <w:p w14:paraId="7C329A27" w14:textId="3C4D1604" w:rsidR="004E3D12" w:rsidRPr="004E3D12" w:rsidRDefault="004E3D12" w:rsidP="003174B9">
      <w:pPr>
        <w:tabs>
          <w:tab w:val="left" w:pos="3525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Fuentes</w:t>
      </w:r>
    </w:p>
    <w:p w14:paraId="55954813" w14:textId="124C11DD" w:rsidR="004E3D12" w:rsidRDefault="001D20BB" w:rsidP="003174B9">
      <w:pPr>
        <w:tabs>
          <w:tab w:val="left" w:pos="3525"/>
        </w:tabs>
        <w:jc w:val="both"/>
        <w:rPr>
          <w:rFonts w:cstheme="minorHAnsi"/>
        </w:rPr>
      </w:pPr>
      <w:hyperlink r:id="rId7" w:history="1">
        <w:r w:rsidR="004E3D12" w:rsidRPr="00CD6435">
          <w:rPr>
            <w:rStyle w:val="Hipervnculo"/>
            <w:rFonts w:cstheme="minorHAnsi"/>
          </w:rPr>
          <w:t>https://runahr.com/recursos/aspectos-legales/has-escuchado-hablar-sobre-el-contrato-ley/</w:t>
        </w:r>
      </w:hyperlink>
    </w:p>
    <w:p w14:paraId="0B56134B" w14:textId="350B0AC7" w:rsidR="004E3D12" w:rsidRDefault="001D20BB" w:rsidP="003174B9">
      <w:pPr>
        <w:tabs>
          <w:tab w:val="left" w:pos="3525"/>
        </w:tabs>
        <w:jc w:val="both"/>
        <w:rPr>
          <w:rFonts w:cstheme="minorHAnsi"/>
        </w:rPr>
      </w:pPr>
      <w:hyperlink r:id="rId8" w:history="1">
        <w:r w:rsidR="004E3D12" w:rsidRPr="00CD6435">
          <w:rPr>
            <w:rStyle w:val="Hipervnculo"/>
            <w:rFonts w:cstheme="minorHAnsi"/>
          </w:rPr>
          <w:t>https://empresas.infoempleo.com/hrtrends/ontrato-colectivo-trabajo</w:t>
        </w:r>
      </w:hyperlink>
    </w:p>
    <w:p w14:paraId="2E358711" w14:textId="77777777" w:rsidR="004E3D12" w:rsidRDefault="004E3D12" w:rsidP="003174B9">
      <w:pPr>
        <w:tabs>
          <w:tab w:val="left" w:pos="3525"/>
        </w:tabs>
        <w:jc w:val="both"/>
        <w:rPr>
          <w:rFonts w:cstheme="minorHAnsi"/>
        </w:rPr>
      </w:pPr>
    </w:p>
    <w:p w14:paraId="7D2B7FAD" w14:textId="77777777" w:rsidR="004E3D12" w:rsidRPr="006366BE" w:rsidRDefault="004E3D12" w:rsidP="003174B9">
      <w:pPr>
        <w:tabs>
          <w:tab w:val="left" w:pos="3525"/>
        </w:tabs>
        <w:jc w:val="both"/>
        <w:rPr>
          <w:rFonts w:cstheme="minorHAnsi"/>
        </w:rPr>
      </w:pPr>
    </w:p>
    <w:sectPr w:rsidR="004E3D12" w:rsidRPr="006366BE" w:rsidSect="00975C74">
      <w:pgSz w:w="12240" w:h="15840"/>
      <w:pgMar w:top="1417" w:right="1701" w:bottom="1417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_nova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3D6F"/>
    <w:multiLevelType w:val="hybridMultilevel"/>
    <w:tmpl w:val="1794F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870FF"/>
    <w:multiLevelType w:val="hybridMultilevel"/>
    <w:tmpl w:val="2CDC4DC0"/>
    <w:lvl w:ilvl="0" w:tplc="942AB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C"/>
    <w:rsid w:val="001D20BB"/>
    <w:rsid w:val="00232DCE"/>
    <w:rsid w:val="00233338"/>
    <w:rsid w:val="002F780C"/>
    <w:rsid w:val="003126DC"/>
    <w:rsid w:val="003174B9"/>
    <w:rsid w:val="00340279"/>
    <w:rsid w:val="003944B9"/>
    <w:rsid w:val="0043428C"/>
    <w:rsid w:val="004D37AF"/>
    <w:rsid w:val="004E3D12"/>
    <w:rsid w:val="006366BE"/>
    <w:rsid w:val="006429EE"/>
    <w:rsid w:val="00676A8A"/>
    <w:rsid w:val="00720BC9"/>
    <w:rsid w:val="00810095"/>
    <w:rsid w:val="00975C74"/>
    <w:rsid w:val="00AE76EF"/>
    <w:rsid w:val="00C57277"/>
    <w:rsid w:val="00D6409C"/>
    <w:rsid w:val="00DC6D67"/>
    <w:rsid w:val="00E16542"/>
    <w:rsid w:val="00E834E5"/>
    <w:rsid w:val="00F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20B4"/>
  <w15:chartTrackingRefBased/>
  <w15:docId w15:val="{E8BE213D-3142-4875-83DC-233BDFF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C6D6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C6D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D6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2D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4E3D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4E3D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3">
    <w:name w:val="List Table 3 Accent 3"/>
    <w:basedOn w:val="Tablanormal"/>
    <w:uiPriority w:val="48"/>
    <w:rsid w:val="004E3D1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resas.infoempleo.com/hrtrends/ontrato-colectivo-trabaj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nahr.com/recursos/aspectos-legales/has-escuchado-hablar-sobre-el-contrato-l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17</cp:revision>
  <dcterms:created xsi:type="dcterms:W3CDTF">2021-04-26T20:20:00Z</dcterms:created>
  <dcterms:modified xsi:type="dcterms:W3CDTF">2021-04-26T21:02:00Z</dcterms:modified>
</cp:coreProperties>
</file>