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C9A30" w14:textId="77777777" w:rsidR="00AB5E23" w:rsidRPr="00AB5E23" w:rsidRDefault="00AB5E23" w:rsidP="00AB5E23">
      <w:pPr>
        <w:rPr>
          <w:rStyle w:val="Strong"/>
          <w:sz w:val="40"/>
          <w:szCs w:val="40"/>
        </w:rPr>
      </w:pPr>
      <w:r w:rsidRPr="00AB5E23">
        <w:rPr>
          <w:rStyle w:val="Strong"/>
          <w:sz w:val="40"/>
          <w:szCs w:val="40"/>
        </w:rPr>
        <w:t xml:space="preserve">Project: Summarizing and </w:t>
      </w:r>
      <w:proofErr w:type="spellStart"/>
      <w:r w:rsidRPr="00AB5E23">
        <w:rPr>
          <w:rStyle w:val="Strong"/>
          <w:sz w:val="40"/>
          <w:szCs w:val="40"/>
        </w:rPr>
        <w:t>Analyzing</w:t>
      </w:r>
      <w:proofErr w:type="spellEnd"/>
      <w:r w:rsidRPr="00AB5E23">
        <w:rPr>
          <w:rStyle w:val="Strong"/>
          <w:sz w:val="40"/>
          <w:szCs w:val="40"/>
        </w:rPr>
        <w:t xml:space="preserve"> Research Papers</w:t>
      </w:r>
    </w:p>
    <w:p w14:paraId="3CE7D7AF" w14:textId="77777777" w:rsidR="00AB5E23" w:rsidRPr="00AB5E23" w:rsidRDefault="00AB5E23" w:rsidP="00AB5E23">
      <w:pPr>
        <w:pStyle w:val="NormalWeb"/>
        <w:jc w:val="both"/>
        <w:rPr>
          <w:lang w:val="en"/>
        </w:rPr>
      </w:pPr>
      <w:r w:rsidRPr="00AB5E23">
        <w:rPr>
          <w:rStyle w:val="Strong"/>
          <w:lang w:val="en"/>
        </w:rPr>
        <w:t>Learner Name</w:t>
      </w:r>
      <w:r w:rsidRPr="00AB5E23">
        <w:rPr>
          <w:lang w:val="en"/>
        </w:rPr>
        <w:t>: Bitrus Edward</w:t>
      </w:r>
    </w:p>
    <w:p w14:paraId="254A2BF1" w14:textId="77777777" w:rsidR="00AB5E23" w:rsidRPr="00AB5E23" w:rsidRDefault="00AB5E23" w:rsidP="00AB5E23">
      <w:pPr>
        <w:pStyle w:val="NormalWeb"/>
        <w:jc w:val="both"/>
        <w:rPr>
          <w:lang w:val="en"/>
        </w:rPr>
      </w:pPr>
      <w:r w:rsidRPr="00AB5E23">
        <w:rPr>
          <w:rStyle w:val="Strong"/>
          <w:sz w:val="28"/>
          <w:szCs w:val="28"/>
          <w:lang w:val="en"/>
        </w:rPr>
        <w:t>Learner Email</w:t>
      </w:r>
      <w:r w:rsidRPr="00AB5E23">
        <w:rPr>
          <w:lang w:val="en"/>
        </w:rPr>
        <w:t>: Bitrusmail@gmail.com</w:t>
      </w:r>
    </w:p>
    <w:p w14:paraId="29848E73" w14:textId="77777777" w:rsidR="00AB5E23" w:rsidRPr="00AB5E23" w:rsidRDefault="00AB5E23" w:rsidP="00AB5E23">
      <w:pPr>
        <w:spacing w:line="360" w:lineRule="auto"/>
        <w:ind w:left="851" w:hanging="851"/>
        <w:jc w:val="both"/>
      </w:pPr>
      <w:r w:rsidRPr="00AB5E23">
        <w:rPr>
          <w:rStyle w:val="Strong"/>
          <w:sz w:val="28"/>
          <w:szCs w:val="28"/>
          <w:lang w:val="en"/>
        </w:rPr>
        <w:t>Topic</w:t>
      </w:r>
      <w:r w:rsidRPr="00AB5E23">
        <w:rPr>
          <w:sz w:val="28"/>
          <w:szCs w:val="28"/>
          <w:lang w:val="en"/>
        </w:rPr>
        <w:t>:</w:t>
      </w:r>
      <w:r w:rsidRPr="00AB5E23">
        <w:rPr>
          <w:lang w:val="en"/>
        </w:rPr>
        <w:t xml:space="preserve"> </w:t>
      </w:r>
      <w:r w:rsidRPr="00AB5E23">
        <w:t>Education: Summarize and Analyze Research on Innovate Teaching Methods in Higher Education.</w:t>
      </w:r>
    </w:p>
    <w:p w14:paraId="5D5999B5" w14:textId="77777777" w:rsidR="00AB5E23" w:rsidRPr="00AB5E23" w:rsidRDefault="00AB5E23" w:rsidP="00AB5E23">
      <w:pPr>
        <w:pStyle w:val="NormalWeb"/>
        <w:ind w:left="1985" w:hanging="1985"/>
        <w:jc w:val="both"/>
        <w:rPr>
          <w:lang w:val="en"/>
        </w:rPr>
      </w:pPr>
      <w:r w:rsidRPr="00AB5E23">
        <w:rPr>
          <w:rStyle w:val="Strong"/>
          <w:sz w:val="28"/>
          <w:szCs w:val="28"/>
          <w:lang w:val="en"/>
        </w:rPr>
        <w:t>Research Paper</w:t>
      </w:r>
      <w:r w:rsidRPr="00AB5E23">
        <w:rPr>
          <w:lang w:val="en"/>
        </w:rPr>
        <w:t xml:space="preserve">: </w:t>
      </w:r>
      <w:r w:rsidRPr="00AB5E23">
        <w:t xml:space="preserve">BSSS Journal of Education ISSN 2320-1258(Print) E-ISSN:2582-4872 Vol. IX, Issue-I (2020) </w:t>
      </w:r>
      <w:hyperlink r:id="rId7" w:history="1">
        <w:r w:rsidRPr="00AB5E23">
          <w:rPr>
            <w:rStyle w:val="Hyperlink"/>
          </w:rPr>
          <w:t>https://doi.org/10.51767/je0907</w:t>
        </w:r>
      </w:hyperlink>
    </w:p>
    <w:p w14:paraId="516A9CFA" w14:textId="77777777" w:rsidR="00AB5E23" w:rsidRPr="00AB5E23" w:rsidRDefault="00AB5E23" w:rsidP="00AB5E23">
      <w:pPr>
        <w:pStyle w:val="Heading3"/>
        <w:jc w:val="both"/>
        <w:rPr>
          <w:rFonts w:eastAsia="Times New Roman" w:cs="Times New Roman"/>
          <w:sz w:val="24"/>
          <w:szCs w:val="24"/>
          <w:lang w:val="en"/>
        </w:rPr>
      </w:pPr>
      <w:r w:rsidRPr="00AB5E23">
        <w:rPr>
          <w:rFonts w:eastAsia="Times New Roman" w:cs="Times New Roman"/>
          <w:sz w:val="24"/>
          <w:szCs w:val="24"/>
          <w:lang w:val="en"/>
        </w:rPr>
        <w:t>Initial Prompt</w:t>
      </w:r>
    </w:p>
    <w:p w14:paraId="02151610" w14:textId="77777777" w:rsidR="00AB5E23" w:rsidRPr="00AB5E23" w:rsidRDefault="00AB5E23" w:rsidP="00AB5E23">
      <w:pPr>
        <w:pStyle w:val="NormalWeb"/>
        <w:jc w:val="both"/>
        <w:rPr>
          <w:lang w:val="en"/>
        </w:rPr>
      </w:pPr>
      <w:r w:rsidRPr="00AB5E23">
        <w:rPr>
          <w:rStyle w:val="Strong"/>
          <w:lang w:val="en"/>
        </w:rPr>
        <w:t>Description (50 words max)</w:t>
      </w:r>
      <w:r w:rsidRPr="00AB5E23">
        <w:rPr>
          <w:lang w:val="en"/>
        </w:rPr>
        <w:t xml:space="preserve">: </w:t>
      </w:r>
    </w:p>
    <w:p w14:paraId="7DFC2539" w14:textId="77777777" w:rsidR="00AB5E23" w:rsidRPr="00AB5E23" w:rsidRDefault="00AB5E23" w:rsidP="00AB5E23">
      <w:pPr>
        <w:pStyle w:val="NormalWeb"/>
        <w:jc w:val="both"/>
      </w:pPr>
      <w:r w:rsidRPr="00AB5E23">
        <w:t>The task was to look at a research paper by Dr. Shobhana Puranik on innovative teaching methods in higher education that explores new teaching methods in higher education. The goal was to highlight the key ideas, dive into the creative strategies mentioned, and think about how these approaches could boost student involvement, enhance critical thinking skills, and better prepare students for the real world in an academic environment.</w:t>
      </w:r>
    </w:p>
    <w:p w14:paraId="4D2CEB80" w14:textId="77777777" w:rsidR="00AB5E23" w:rsidRPr="00AB5E23" w:rsidRDefault="00AB5E23" w:rsidP="00AB5E23">
      <w:pPr>
        <w:pStyle w:val="NormalWeb"/>
        <w:jc w:val="both"/>
        <w:rPr>
          <w:lang w:val="en"/>
        </w:rPr>
      </w:pPr>
      <w:r w:rsidRPr="00AB5E23">
        <w:rPr>
          <w:rStyle w:val="Strong"/>
          <w:lang w:val="en"/>
        </w:rPr>
        <w:t>Generated Summary (100 words max)</w:t>
      </w:r>
      <w:r w:rsidRPr="00AB5E23">
        <w:rPr>
          <w:lang w:val="en"/>
        </w:rPr>
        <w:t xml:space="preserve">: </w:t>
      </w:r>
    </w:p>
    <w:p w14:paraId="4F537EB7" w14:textId="77777777" w:rsidR="00AB5E23" w:rsidRPr="00AB5E23" w:rsidRDefault="00AB5E23" w:rsidP="00AB5E23">
      <w:pPr>
        <w:pStyle w:val="NormalWeb"/>
        <w:jc w:val="both"/>
        <w:rPr>
          <w:lang w:val="en-GB"/>
        </w:rPr>
      </w:pPr>
      <w:r w:rsidRPr="00AB5E23">
        <w:rPr>
          <w:lang w:val="en-GB"/>
        </w:rPr>
        <w:t xml:space="preserve">Dr. Shobhana Puranik’s research advocates for modernizing higher education by shifting from traditional lecture-based methods to more interactive, student-centred approaches. </w:t>
      </w:r>
    </w:p>
    <w:p w14:paraId="51311DED" w14:textId="77777777" w:rsidR="00AB5E23" w:rsidRPr="00AB5E23" w:rsidRDefault="00AB5E23" w:rsidP="00AB5E23">
      <w:pPr>
        <w:pStyle w:val="NormalWeb"/>
        <w:jc w:val="both"/>
        <w:rPr>
          <w:lang w:val="en-GB"/>
        </w:rPr>
      </w:pPr>
      <w:r w:rsidRPr="00AB5E23">
        <w:rPr>
          <w:lang w:val="en-GB"/>
        </w:rPr>
        <w:t xml:space="preserve">The paper highlights innovative teaching strategies such as using multimedia tools to enhance engagement, role-playing for developing decision-making skills, and the flipped classroom model for deeper learning through pre-class online preparation and in-class activities. </w:t>
      </w:r>
    </w:p>
    <w:p w14:paraId="6455F911" w14:textId="77777777" w:rsidR="00AB5E23" w:rsidRPr="00AB5E23" w:rsidRDefault="00AB5E23" w:rsidP="00AB5E23">
      <w:pPr>
        <w:pStyle w:val="NormalWeb"/>
        <w:jc w:val="both"/>
        <w:rPr>
          <w:lang w:val="en-GB"/>
        </w:rPr>
      </w:pPr>
      <w:r w:rsidRPr="00AB5E23">
        <w:rPr>
          <w:lang w:val="en-GB"/>
        </w:rPr>
        <w:t>Active learning methods are also emphasized to promote critical thinking and collaboration. The research argues that these approaches better prepare students for real-world challenges, aligning education with the needs of the 21st-century workforce.</w:t>
      </w:r>
    </w:p>
    <w:p w14:paraId="5140F790" w14:textId="77777777" w:rsidR="00AB5E23" w:rsidRPr="00AB5E23" w:rsidRDefault="00AB5E23" w:rsidP="00AB5E23">
      <w:pPr>
        <w:pStyle w:val="Heading3"/>
        <w:jc w:val="both"/>
        <w:rPr>
          <w:rFonts w:eastAsia="Times New Roman" w:cs="Times New Roman"/>
          <w:sz w:val="24"/>
          <w:szCs w:val="24"/>
          <w:lang w:val="en"/>
        </w:rPr>
      </w:pPr>
      <w:r w:rsidRPr="00AB5E23">
        <w:rPr>
          <w:rFonts w:eastAsia="Times New Roman" w:cs="Times New Roman"/>
          <w:sz w:val="24"/>
          <w:szCs w:val="24"/>
          <w:lang w:val="en"/>
        </w:rPr>
        <w:t>Iteration 1</w:t>
      </w:r>
    </w:p>
    <w:p w14:paraId="446628DA" w14:textId="77777777" w:rsidR="00AB5E23" w:rsidRPr="00AB5E23" w:rsidRDefault="00AB5E23" w:rsidP="00AB5E23">
      <w:pPr>
        <w:pStyle w:val="NormalWeb"/>
        <w:jc w:val="both"/>
        <w:rPr>
          <w:lang w:val="en"/>
        </w:rPr>
      </w:pPr>
      <w:r w:rsidRPr="00AB5E23">
        <w:rPr>
          <w:rStyle w:val="Strong"/>
          <w:lang w:val="en"/>
        </w:rPr>
        <w:t>Description (50 words max)</w:t>
      </w:r>
      <w:r w:rsidRPr="00AB5E23">
        <w:rPr>
          <w:lang w:val="en"/>
        </w:rPr>
        <w:t xml:space="preserve">: </w:t>
      </w:r>
    </w:p>
    <w:p w14:paraId="1E3A0F5C" w14:textId="77777777" w:rsidR="00AB5E23" w:rsidRPr="00AB5E23" w:rsidRDefault="00AB5E23" w:rsidP="00AB5E23">
      <w:pPr>
        <w:pStyle w:val="NormalWeb"/>
        <w:jc w:val="both"/>
        <w:rPr>
          <w:lang w:val="en"/>
        </w:rPr>
      </w:pPr>
      <w:r w:rsidRPr="00AB5E23">
        <w:t>The first iteration emphasizes multimedia tools for engaging learning and better retention, role-playing for building decision-making skills through real-world simulations, and the flipped classroom model for deepening understanding with online pre-class study and active in-class problem-solving. It also emphasizes active learning strategies that encourage critical thinking, creativity, and collaboration.</w:t>
      </w:r>
    </w:p>
    <w:p w14:paraId="346BFFEF" w14:textId="77777777" w:rsidR="00AB5E23" w:rsidRPr="00AB5E23" w:rsidRDefault="00AB5E23" w:rsidP="00AB5E23">
      <w:pPr>
        <w:pStyle w:val="NormalWeb"/>
        <w:jc w:val="both"/>
      </w:pPr>
    </w:p>
    <w:p w14:paraId="2E46408D" w14:textId="77777777" w:rsidR="00AB5E23" w:rsidRPr="00AB5E23" w:rsidRDefault="00AB5E23" w:rsidP="00AB5E23">
      <w:pPr>
        <w:pStyle w:val="NormalWeb"/>
        <w:jc w:val="both"/>
      </w:pPr>
    </w:p>
    <w:p w14:paraId="7411A67B" w14:textId="77777777" w:rsidR="00AB5E23" w:rsidRPr="00AB5E23" w:rsidRDefault="00AB5E23" w:rsidP="00AB5E23">
      <w:pPr>
        <w:pStyle w:val="NormalWeb"/>
        <w:jc w:val="both"/>
        <w:rPr>
          <w:lang w:val="en"/>
        </w:rPr>
      </w:pPr>
      <w:r w:rsidRPr="00AB5E23">
        <w:rPr>
          <w:rStyle w:val="Strong"/>
          <w:lang w:val="en"/>
        </w:rPr>
        <w:lastRenderedPageBreak/>
        <w:t>Generated Summary (100 words max)</w:t>
      </w:r>
      <w:r w:rsidRPr="00AB5E23">
        <w:rPr>
          <w:lang w:val="en"/>
        </w:rPr>
        <w:t xml:space="preserve">: </w:t>
      </w:r>
    </w:p>
    <w:p w14:paraId="642CBC6F" w14:textId="77777777" w:rsidR="00AB5E23" w:rsidRPr="00AB5E23" w:rsidRDefault="00AB5E23" w:rsidP="00AB5E23">
      <w:pPr>
        <w:pStyle w:val="NormalWeb"/>
        <w:jc w:val="both"/>
        <w:rPr>
          <w:lang w:val="en"/>
        </w:rPr>
      </w:pPr>
      <w:r w:rsidRPr="00AB5E23">
        <w:rPr>
          <w:lang w:val="en-GB"/>
        </w:rPr>
        <w:t>The paper "Innovative Teaching Methods in Higher Education" by Dr. Shobhana Puranik advocates for modern, interactive teaching techniques to enhance student engagement and learning outcomes. It emphasizes four key methods:</w:t>
      </w:r>
    </w:p>
    <w:p w14:paraId="2345E2FD" w14:textId="77777777" w:rsidR="00AB5E23" w:rsidRPr="00AB5E23" w:rsidRDefault="00AB5E23" w:rsidP="00AB5E23">
      <w:pPr>
        <w:pStyle w:val="NormalWeb"/>
        <w:numPr>
          <w:ilvl w:val="0"/>
          <w:numId w:val="1"/>
        </w:numPr>
        <w:jc w:val="both"/>
        <w:rPr>
          <w:lang w:val="en-GB"/>
        </w:rPr>
      </w:pPr>
      <w:r w:rsidRPr="00AB5E23">
        <w:rPr>
          <w:b/>
          <w:bCs/>
          <w:lang w:val="en-GB"/>
        </w:rPr>
        <w:t>Multimedia Tools</w:t>
      </w:r>
      <w:r w:rsidRPr="00AB5E23">
        <w:rPr>
          <w:lang w:val="en-GB"/>
        </w:rPr>
        <w:t>: Integrating various media forms to enrich the learning experience.</w:t>
      </w:r>
    </w:p>
    <w:p w14:paraId="4B21D6A1" w14:textId="77777777" w:rsidR="00AB5E23" w:rsidRPr="00AB5E23" w:rsidRDefault="00AB5E23" w:rsidP="00AB5E23">
      <w:pPr>
        <w:pStyle w:val="NormalWeb"/>
        <w:numPr>
          <w:ilvl w:val="0"/>
          <w:numId w:val="1"/>
        </w:numPr>
        <w:jc w:val="both"/>
        <w:rPr>
          <w:lang w:val="en-GB"/>
        </w:rPr>
      </w:pPr>
      <w:r w:rsidRPr="00AB5E23">
        <w:rPr>
          <w:b/>
          <w:bCs/>
          <w:lang w:val="en-GB"/>
        </w:rPr>
        <w:t>Role Playing</w:t>
      </w:r>
      <w:r w:rsidRPr="00AB5E23">
        <w:rPr>
          <w:lang w:val="en-GB"/>
        </w:rPr>
        <w:t>: Engaging students in simulated scenarios to develop practical skills.</w:t>
      </w:r>
    </w:p>
    <w:p w14:paraId="6C33CCB5" w14:textId="77777777" w:rsidR="00AB5E23" w:rsidRPr="00AB5E23" w:rsidRDefault="00AB5E23" w:rsidP="00AB5E23">
      <w:pPr>
        <w:pStyle w:val="NormalWeb"/>
        <w:numPr>
          <w:ilvl w:val="0"/>
          <w:numId w:val="1"/>
        </w:numPr>
        <w:jc w:val="both"/>
        <w:rPr>
          <w:lang w:val="en-GB"/>
        </w:rPr>
      </w:pPr>
      <w:r w:rsidRPr="00AB5E23">
        <w:rPr>
          <w:b/>
          <w:bCs/>
          <w:lang w:val="en-GB"/>
        </w:rPr>
        <w:t>Flipped Classroom</w:t>
      </w:r>
      <w:r w:rsidRPr="00AB5E23">
        <w:rPr>
          <w:lang w:val="en-GB"/>
        </w:rPr>
        <w:t>: Delivering lectures online and using class time for interactive learning.</w:t>
      </w:r>
    </w:p>
    <w:p w14:paraId="1A411D03" w14:textId="77777777" w:rsidR="00AB5E23" w:rsidRPr="00AB5E23" w:rsidRDefault="00AB5E23" w:rsidP="00AB5E23">
      <w:pPr>
        <w:pStyle w:val="NormalWeb"/>
        <w:numPr>
          <w:ilvl w:val="0"/>
          <w:numId w:val="1"/>
        </w:numPr>
        <w:jc w:val="both"/>
        <w:rPr>
          <w:lang w:val="en-GB"/>
        </w:rPr>
      </w:pPr>
      <w:r w:rsidRPr="00AB5E23">
        <w:rPr>
          <w:b/>
          <w:bCs/>
          <w:lang w:val="en-GB"/>
        </w:rPr>
        <w:t>Active Learning</w:t>
      </w:r>
      <w:r w:rsidRPr="00AB5E23">
        <w:rPr>
          <w:lang w:val="en-GB"/>
        </w:rPr>
        <w:t>: Encouraging direct student involvement to deepen understanding.</w:t>
      </w:r>
    </w:p>
    <w:p w14:paraId="4F02CD3D" w14:textId="77777777" w:rsidR="00AB5E23" w:rsidRPr="00AB5E23" w:rsidRDefault="00AB5E23" w:rsidP="00AB5E23">
      <w:pPr>
        <w:pStyle w:val="NormalWeb"/>
        <w:jc w:val="both"/>
        <w:rPr>
          <w:lang w:val="en-GB"/>
        </w:rPr>
      </w:pPr>
      <w:r w:rsidRPr="00AB5E23">
        <w:rPr>
          <w:lang w:val="en-GB"/>
        </w:rPr>
        <w:t>These methods aim to make education more dynamic and relevant, bridging the gap between theory and practice.</w:t>
      </w:r>
    </w:p>
    <w:p w14:paraId="39886C23" w14:textId="77777777" w:rsidR="00AB5E23" w:rsidRPr="00AB5E23" w:rsidRDefault="00AB5E23" w:rsidP="00AB5E23">
      <w:pPr>
        <w:pStyle w:val="Heading3"/>
        <w:jc w:val="both"/>
        <w:rPr>
          <w:rFonts w:eastAsia="Times New Roman" w:cs="Times New Roman"/>
          <w:sz w:val="24"/>
          <w:szCs w:val="24"/>
          <w:lang w:val="en"/>
        </w:rPr>
      </w:pPr>
      <w:r w:rsidRPr="00AB5E23">
        <w:rPr>
          <w:rFonts w:eastAsia="Times New Roman" w:cs="Times New Roman"/>
          <w:sz w:val="24"/>
          <w:szCs w:val="24"/>
          <w:lang w:val="en"/>
        </w:rPr>
        <w:t>Iteration 2</w:t>
      </w:r>
    </w:p>
    <w:p w14:paraId="41A93F6D" w14:textId="77777777" w:rsidR="00AB5E23" w:rsidRPr="00AB5E23" w:rsidRDefault="00AB5E23" w:rsidP="00AB5E23">
      <w:pPr>
        <w:pStyle w:val="NormalWeb"/>
        <w:jc w:val="both"/>
        <w:rPr>
          <w:lang w:val="en"/>
        </w:rPr>
      </w:pPr>
      <w:r w:rsidRPr="00AB5E23">
        <w:rPr>
          <w:rStyle w:val="Strong"/>
          <w:lang w:val="en"/>
        </w:rPr>
        <w:t>Description (50 words max)</w:t>
      </w:r>
      <w:r w:rsidRPr="00AB5E23">
        <w:rPr>
          <w:lang w:val="en"/>
        </w:rPr>
        <w:t xml:space="preserve">: </w:t>
      </w:r>
      <w:r w:rsidRPr="00AB5E23">
        <w:t>Dr. Shobhana Puranik's paper emphasizes the need to modernize higher education with innovative methods like multimedia tools, role-playing, and flipped classrooms. These approaches enhance student engagement, foster creativity, and critical thinking, and bridge the gap between theory and real-world skills, ultimately preparing students for the contemporary workforce and improving employability.</w:t>
      </w:r>
    </w:p>
    <w:p w14:paraId="14F301BB" w14:textId="77777777" w:rsidR="00AB5E23" w:rsidRPr="00AB5E23" w:rsidRDefault="00AB5E23" w:rsidP="00AB5E23">
      <w:pPr>
        <w:pStyle w:val="NormalWeb"/>
        <w:jc w:val="both"/>
        <w:rPr>
          <w:lang w:val="en"/>
        </w:rPr>
      </w:pPr>
      <w:r w:rsidRPr="00AB5E23">
        <w:rPr>
          <w:rStyle w:val="Strong"/>
          <w:lang w:val="en"/>
        </w:rPr>
        <w:t>Generated Summary (100 words max)</w:t>
      </w:r>
      <w:r w:rsidRPr="00AB5E23">
        <w:rPr>
          <w:lang w:val="en"/>
        </w:rPr>
        <w:t xml:space="preserve">: </w:t>
      </w:r>
    </w:p>
    <w:p w14:paraId="49962133" w14:textId="77777777" w:rsidR="00AB5E23" w:rsidRPr="00AB5E23" w:rsidRDefault="00AB5E23" w:rsidP="00AB5E23">
      <w:pPr>
        <w:pStyle w:val="NormalWeb"/>
        <w:jc w:val="both"/>
      </w:pPr>
      <w:r w:rsidRPr="00AB5E23">
        <w:t xml:space="preserve">The research paper by Dr. Shobhana Puranik emphasizes the need to modernize teaching methods in higher education to improve student engagement and skill development. Key insights include the effectiveness of multimedia tools, role-playing, flipped classrooms, and active learning in fostering a deeper understanding and practical application of knowledge. </w:t>
      </w:r>
    </w:p>
    <w:p w14:paraId="1F847932" w14:textId="77777777" w:rsidR="00AB5E23" w:rsidRPr="00AB5E23" w:rsidRDefault="00AB5E23" w:rsidP="00AB5E23">
      <w:pPr>
        <w:pStyle w:val="NormalWeb"/>
        <w:jc w:val="both"/>
        <w:rPr>
          <w:lang w:val="en"/>
        </w:rPr>
      </w:pPr>
      <w:r w:rsidRPr="00AB5E23">
        <w:t>These methods encourage creativity, critical thinking, and collaboration, addressing the gap between theoretical knowledge and real-world skills. Potential applications involve integrating these innovative approaches into curricula to better prepare students for the demands of the contemporary workforce, enhancing both learning outcomes and employability.</w:t>
      </w:r>
    </w:p>
    <w:p w14:paraId="382A3A92" w14:textId="77777777" w:rsidR="00AB5E23" w:rsidRPr="00AB5E23" w:rsidRDefault="00AB5E23" w:rsidP="00AB5E23">
      <w:pPr>
        <w:pStyle w:val="Heading3"/>
        <w:jc w:val="both"/>
        <w:rPr>
          <w:rFonts w:eastAsia="Times New Roman" w:cs="Times New Roman"/>
          <w:sz w:val="24"/>
          <w:szCs w:val="24"/>
          <w:lang w:val="en"/>
        </w:rPr>
      </w:pPr>
      <w:r w:rsidRPr="00AB5E23">
        <w:rPr>
          <w:rFonts w:eastAsia="Times New Roman" w:cs="Times New Roman"/>
          <w:sz w:val="24"/>
          <w:szCs w:val="24"/>
          <w:lang w:val="en"/>
        </w:rPr>
        <w:t>Final Prompt</w:t>
      </w:r>
    </w:p>
    <w:p w14:paraId="4715D0D9" w14:textId="77777777" w:rsidR="00AB5E23" w:rsidRPr="00AB5E23" w:rsidRDefault="00AB5E23" w:rsidP="00AB5E23">
      <w:pPr>
        <w:pStyle w:val="NormalWeb"/>
        <w:jc w:val="both"/>
        <w:rPr>
          <w:lang w:val="en"/>
        </w:rPr>
      </w:pPr>
      <w:r w:rsidRPr="00AB5E23">
        <w:rPr>
          <w:rStyle w:val="Strong"/>
          <w:lang w:val="en"/>
        </w:rPr>
        <w:t>Description (50 words max)</w:t>
      </w:r>
      <w:r w:rsidRPr="00AB5E23">
        <w:rPr>
          <w:lang w:val="en"/>
        </w:rPr>
        <w:t xml:space="preserve">: </w:t>
      </w:r>
    </w:p>
    <w:p w14:paraId="2AF9FE8F" w14:textId="77777777" w:rsidR="00AB5E23" w:rsidRPr="00AB5E23" w:rsidRDefault="00AB5E23" w:rsidP="00AB5E23">
      <w:pPr>
        <w:pStyle w:val="NormalWeb"/>
        <w:jc w:val="both"/>
        <w:rPr>
          <w:lang w:val="en-GB"/>
        </w:rPr>
      </w:pPr>
      <w:r w:rsidRPr="00CF0A75">
        <w:rPr>
          <w:lang w:val="en-GB"/>
        </w:rPr>
        <w:t xml:space="preserve">Dr. Shobhana Puranik’s </w:t>
      </w:r>
      <w:r w:rsidRPr="00AB5E23">
        <w:rPr>
          <w:lang w:val="en-GB"/>
        </w:rPr>
        <w:t>paper</w:t>
      </w:r>
      <w:r w:rsidRPr="00CF0A75">
        <w:rPr>
          <w:lang w:val="en-GB"/>
        </w:rPr>
        <w:t xml:space="preserve"> </w:t>
      </w:r>
      <w:r w:rsidRPr="00AB5E23">
        <w:rPr>
          <w:lang w:val="en-GB"/>
        </w:rPr>
        <w:t xml:space="preserve">recommends </w:t>
      </w:r>
      <w:r w:rsidRPr="00CF0A75">
        <w:rPr>
          <w:lang w:val="en-GB"/>
        </w:rPr>
        <w:t xml:space="preserve">updating teaching methods in higher education by using multimedia tools for engaging learning, role-playing to develop real-world skills, and the flipped classroom model for deeper understanding. These innovative approaches </w:t>
      </w:r>
      <w:r w:rsidRPr="00AB5E23">
        <w:rPr>
          <w:lang w:val="en-GB"/>
        </w:rPr>
        <w:t>increase</w:t>
      </w:r>
      <w:r w:rsidRPr="00CF0A75">
        <w:rPr>
          <w:lang w:val="en-GB"/>
        </w:rPr>
        <w:t xml:space="preserve"> creativity, critical thinking, and collaboration, </w:t>
      </w:r>
      <w:r w:rsidRPr="00AB5E23">
        <w:rPr>
          <w:lang w:val="en-GB"/>
        </w:rPr>
        <w:t>preparing</w:t>
      </w:r>
      <w:r w:rsidRPr="00CF0A75">
        <w:rPr>
          <w:lang w:val="en-GB"/>
        </w:rPr>
        <w:t xml:space="preserve"> students for today's </w:t>
      </w:r>
      <w:r w:rsidRPr="00AB5E23">
        <w:rPr>
          <w:lang w:val="en-GB"/>
        </w:rPr>
        <w:t>workplace</w:t>
      </w:r>
      <w:r w:rsidRPr="00CF0A75">
        <w:rPr>
          <w:lang w:val="en-GB"/>
        </w:rPr>
        <w:t xml:space="preserve"> demands.</w:t>
      </w:r>
    </w:p>
    <w:p w14:paraId="53A772BD" w14:textId="77777777" w:rsidR="00AB5E23" w:rsidRPr="00AB5E23" w:rsidRDefault="00AB5E23" w:rsidP="00AB5E23">
      <w:pPr>
        <w:pStyle w:val="NormalWeb"/>
        <w:jc w:val="both"/>
        <w:rPr>
          <w:lang w:val="en"/>
        </w:rPr>
      </w:pPr>
      <w:r w:rsidRPr="00AB5E23">
        <w:rPr>
          <w:rStyle w:val="Strong"/>
          <w:lang w:val="en"/>
        </w:rPr>
        <w:t>Generated Summary (100 words max)</w:t>
      </w:r>
      <w:r w:rsidRPr="00AB5E23">
        <w:rPr>
          <w:lang w:val="en"/>
        </w:rPr>
        <w:t xml:space="preserve">: </w:t>
      </w:r>
    </w:p>
    <w:p w14:paraId="59E99EBD" w14:textId="77777777" w:rsidR="00AB5E23" w:rsidRPr="00AB5E23" w:rsidRDefault="00AB5E23" w:rsidP="00AB5E23">
      <w:pPr>
        <w:pStyle w:val="NormalWeb"/>
        <w:jc w:val="both"/>
        <w:rPr>
          <w:lang w:val="en"/>
        </w:rPr>
      </w:pPr>
      <w:r w:rsidRPr="00AB5E23">
        <w:rPr>
          <w:lang w:val="en-GB"/>
        </w:rPr>
        <w:t xml:space="preserve">Dr. Shobhana Puranik’s paper on innovative teaching methods in higher education highlights the importance of moving beyond traditional teaching approaches to foster student engagement and skill development. Key insights include the use of multimedia tools to enrich learning, role-playing to build decision-making skills, flipped classrooms for active learning, and promoting student </w:t>
      </w:r>
      <w:r w:rsidRPr="00AB5E23">
        <w:rPr>
          <w:lang w:val="en-GB"/>
        </w:rPr>
        <w:lastRenderedPageBreak/>
        <w:t>participation through active learning strategies. These methods aim to bridge the gap between theory and practice, preparing students for real-world challenges. Potential applications involve incorporating these strategies into higher education curricula to enhance creativity, critical thinking, and employability, making education more relevant and impactful.</w:t>
      </w:r>
    </w:p>
    <w:p w14:paraId="727BAFF1" w14:textId="77777777" w:rsidR="00AB5E23" w:rsidRPr="00AB5E23" w:rsidRDefault="00AB5E23" w:rsidP="00AB5E23">
      <w:pPr>
        <w:pStyle w:val="Heading3"/>
        <w:jc w:val="both"/>
        <w:rPr>
          <w:rFonts w:eastAsia="Times New Roman" w:cs="Times New Roman"/>
          <w:sz w:val="24"/>
          <w:szCs w:val="24"/>
          <w:lang w:val="en"/>
        </w:rPr>
      </w:pPr>
      <w:r w:rsidRPr="00AB5E23">
        <w:rPr>
          <w:rFonts w:eastAsia="Times New Roman" w:cs="Times New Roman"/>
          <w:sz w:val="24"/>
          <w:szCs w:val="24"/>
          <w:lang w:val="en"/>
        </w:rPr>
        <w:t>Insights and Applications</w:t>
      </w:r>
    </w:p>
    <w:p w14:paraId="0E19B75A" w14:textId="77777777" w:rsidR="00AB5E23" w:rsidRPr="00AB5E23" w:rsidRDefault="00AB5E23" w:rsidP="00AB5E23">
      <w:pPr>
        <w:pStyle w:val="NormalWeb"/>
        <w:jc w:val="both"/>
        <w:rPr>
          <w:lang w:val="en"/>
        </w:rPr>
      </w:pPr>
      <w:r w:rsidRPr="00AB5E23">
        <w:rPr>
          <w:rStyle w:val="Strong"/>
          <w:lang w:val="en"/>
        </w:rPr>
        <w:t>Key Insights (150 words max)</w:t>
      </w:r>
      <w:r w:rsidRPr="00AB5E23">
        <w:rPr>
          <w:lang w:val="en"/>
        </w:rPr>
        <w:t xml:space="preserve">: </w:t>
      </w:r>
    </w:p>
    <w:p w14:paraId="0B9BA27C" w14:textId="77777777" w:rsidR="00AB5E23" w:rsidRPr="00AB5E23" w:rsidRDefault="00AB5E23" w:rsidP="00AB5E23">
      <w:pPr>
        <w:pStyle w:val="NormalWeb"/>
        <w:jc w:val="both"/>
        <w:rPr>
          <w:lang w:val="en-GB"/>
        </w:rPr>
      </w:pPr>
      <w:r w:rsidRPr="00AB5E23">
        <w:rPr>
          <w:lang w:val="en-GB"/>
        </w:rPr>
        <w:t xml:space="preserve">Dr. Shobhana Puranik’s research paper sheds light on the need to modernize teaching in higher education by moving away from traditional lectures and embracing more innovative, engaging, and student-focused approaches. </w:t>
      </w:r>
    </w:p>
    <w:p w14:paraId="6CB517A8" w14:textId="77777777" w:rsidR="00AB5E23" w:rsidRPr="00AB5E23" w:rsidRDefault="00AB5E23" w:rsidP="00AB5E23">
      <w:pPr>
        <w:pStyle w:val="NormalWeb"/>
        <w:jc w:val="both"/>
      </w:pPr>
      <w:r w:rsidRPr="00AB5E23">
        <w:rPr>
          <w:lang w:val="en-GB"/>
        </w:rPr>
        <w:t xml:space="preserve">The paper highlights </w:t>
      </w:r>
      <w:r w:rsidRPr="00AB5E23">
        <w:t>key insights such as using</w:t>
      </w:r>
      <w:r w:rsidRPr="00AB5E23">
        <w:rPr>
          <w:lang w:val="en-GB"/>
        </w:rPr>
        <w:t xml:space="preserve"> </w:t>
      </w:r>
      <w:r w:rsidRPr="00AB5E23">
        <w:rPr>
          <w:b/>
          <w:bCs/>
          <w:lang w:val="en-GB"/>
        </w:rPr>
        <w:t>multimedia tools</w:t>
      </w:r>
      <w:r w:rsidRPr="00AB5E23">
        <w:rPr>
          <w:lang w:val="en-GB"/>
        </w:rPr>
        <w:t xml:space="preserve"> to make learning more engaging and accessible, enhancing student understanding and retention. It emphasizes </w:t>
      </w:r>
      <w:r w:rsidRPr="00AB5E23">
        <w:rPr>
          <w:b/>
          <w:bCs/>
          <w:lang w:val="en-GB"/>
        </w:rPr>
        <w:t>role-playing</w:t>
      </w:r>
      <w:r w:rsidRPr="00AB5E23">
        <w:rPr>
          <w:lang w:val="en-GB"/>
        </w:rPr>
        <w:t xml:space="preserve"> for developing decision-making and interpersonal skills, and the </w:t>
      </w:r>
      <w:r w:rsidRPr="00AB5E23">
        <w:rPr>
          <w:b/>
          <w:bCs/>
          <w:lang w:val="en-GB"/>
        </w:rPr>
        <w:t xml:space="preserve">flipped classroom </w:t>
      </w:r>
      <w:r w:rsidRPr="00AB5E23">
        <w:rPr>
          <w:lang w:val="en-GB"/>
        </w:rPr>
        <w:t>model for deeper learning through online pre-class preparation and active in-class discussions. Additionally</w:t>
      </w:r>
      <w:r w:rsidRPr="00AB5E23">
        <w:rPr>
          <w:b/>
          <w:bCs/>
          <w:lang w:val="en-GB"/>
        </w:rPr>
        <w:t>, active learning</w:t>
      </w:r>
      <w:r w:rsidRPr="00AB5E23">
        <w:rPr>
          <w:lang w:val="en-GB"/>
        </w:rPr>
        <w:t xml:space="preserve"> strategies are promoted for fostering critical thinking, creativity, and collaboration by directly involving students in the learning process.</w:t>
      </w:r>
    </w:p>
    <w:p w14:paraId="7A59731A" w14:textId="77777777" w:rsidR="00AB5E23" w:rsidRPr="00AB5E23" w:rsidRDefault="00AB5E23" w:rsidP="00AB5E23">
      <w:pPr>
        <w:pStyle w:val="NormalWeb"/>
        <w:jc w:val="both"/>
        <w:rPr>
          <w:lang w:val="en-GB"/>
        </w:rPr>
      </w:pPr>
      <w:r w:rsidRPr="00AB5E23">
        <w:rPr>
          <w:lang w:val="en-GB"/>
        </w:rPr>
        <w:t>Finally, these innovative methods not only make education more engaging and relevant but also better equip students to tackle real-world challenges, enhancing both their learning experience and their readiness for the workplace.</w:t>
      </w:r>
    </w:p>
    <w:p w14:paraId="54A19C03" w14:textId="77777777" w:rsidR="00AB5E23" w:rsidRPr="00AB5E23" w:rsidRDefault="00AB5E23" w:rsidP="00AB5E23">
      <w:pPr>
        <w:pStyle w:val="NormalWeb"/>
        <w:jc w:val="both"/>
        <w:rPr>
          <w:lang w:val="en"/>
        </w:rPr>
      </w:pPr>
      <w:r w:rsidRPr="00AB5E23">
        <w:rPr>
          <w:rStyle w:val="Strong"/>
          <w:lang w:val="en"/>
        </w:rPr>
        <w:t>Potential Applications (150 words max)</w:t>
      </w:r>
      <w:r w:rsidRPr="00AB5E23">
        <w:rPr>
          <w:lang w:val="en"/>
        </w:rPr>
        <w:t xml:space="preserve">: </w:t>
      </w:r>
    </w:p>
    <w:p w14:paraId="56EB0AC3" w14:textId="77777777" w:rsidR="00AB5E23" w:rsidRPr="00AB5E23" w:rsidRDefault="00AB5E23" w:rsidP="00AB5E23">
      <w:pPr>
        <w:pStyle w:val="NormalWeb"/>
        <w:jc w:val="both"/>
      </w:pPr>
      <w:r w:rsidRPr="00AB5E23">
        <w:t xml:space="preserve">The research on innovative teaching methods in higher education reveals that moving away from traditional lectures to more interactive, student-focused approaches can greatly enhance learning. Methods like multimedia tools, role-playing, and flipped classrooms make learning more engaging and relevant, helping students grasp complex ideas while building critical skills such as problem-solving and teamwork. </w:t>
      </w:r>
    </w:p>
    <w:p w14:paraId="1208B55B" w14:textId="77777777" w:rsidR="00AB5E23" w:rsidRPr="00AB5E23" w:rsidRDefault="00AB5E23" w:rsidP="00AB5E23">
      <w:pPr>
        <w:pStyle w:val="NormalWeb"/>
        <w:jc w:val="both"/>
      </w:pPr>
      <w:r w:rsidRPr="00AB5E23">
        <w:t xml:space="preserve">These approaches not only make the classroom experience more dynamic and enjoyable but also better prepare students for real-world challenges. As a result, institutions that embrace these innovative methods may see improved student performance and satisfaction. </w:t>
      </w:r>
    </w:p>
    <w:p w14:paraId="732227B7" w14:textId="77777777" w:rsidR="00AB5E23" w:rsidRPr="00AB5E23" w:rsidRDefault="00AB5E23" w:rsidP="00AB5E23">
      <w:pPr>
        <w:pStyle w:val="NormalWeb"/>
        <w:jc w:val="both"/>
        <w:rPr>
          <w:lang w:val="en"/>
        </w:rPr>
      </w:pPr>
      <w:r w:rsidRPr="00AB5E23">
        <w:t>The study emphasizes that to keep education effective and aligned with the needs of today’s rapidly changing world, educators must continuously explore and adopt new teaching strategies. This ongoing innovation in teaching is crucial for empowering students and equipping them with the skills necessary for success in both their careers and lives.</w:t>
      </w:r>
    </w:p>
    <w:p w14:paraId="005A9883" w14:textId="77777777" w:rsidR="00AB5E23" w:rsidRPr="00AB5E23" w:rsidRDefault="00AB5E23" w:rsidP="00AB5E23">
      <w:pPr>
        <w:pStyle w:val="Heading3"/>
        <w:jc w:val="both"/>
        <w:rPr>
          <w:rFonts w:eastAsia="Times New Roman" w:cs="Times New Roman"/>
          <w:sz w:val="24"/>
          <w:szCs w:val="24"/>
          <w:lang w:val="en"/>
        </w:rPr>
      </w:pPr>
      <w:r w:rsidRPr="00AB5E23">
        <w:rPr>
          <w:rFonts w:eastAsia="Times New Roman" w:cs="Times New Roman"/>
          <w:sz w:val="24"/>
          <w:szCs w:val="24"/>
          <w:lang w:val="en"/>
        </w:rPr>
        <w:t>Evaluation</w:t>
      </w:r>
    </w:p>
    <w:p w14:paraId="2E9984FA" w14:textId="77777777" w:rsidR="00AB5E23" w:rsidRDefault="00AB5E23" w:rsidP="00AB5E23">
      <w:pPr>
        <w:pStyle w:val="NormalWeb"/>
        <w:jc w:val="both"/>
      </w:pPr>
      <w:r w:rsidRPr="00AB5E23">
        <w:rPr>
          <w:rStyle w:val="Strong"/>
          <w:lang w:val="en"/>
        </w:rPr>
        <w:t>Clarity (50 words max)</w:t>
      </w:r>
      <w:r w:rsidRPr="00AB5E23">
        <w:rPr>
          <w:lang w:val="en"/>
        </w:rPr>
        <w:t xml:space="preserve">: </w:t>
      </w:r>
      <w:r w:rsidRPr="00AB5E23">
        <w:t>The summary is easy to understand and does a great job of explaining the key points. It breaks down main ideas into simple terms, making them accessible to anyone interested in education. The rational flow also helps in getting the overall message quickly and fast while enhancing readability.</w:t>
      </w:r>
    </w:p>
    <w:p w14:paraId="4F2FD4C0" w14:textId="77777777" w:rsidR="00DA64DE" w:rsidRPr="00AB5E23" w:rsidRDefault="00DA64DE" w:rsidP="00AB5E23">
      <w:pPr>
        <w:pStyle w:val="NormalWeb"/>
        <w:jc w:val="both"/>
        <w:rPr>
          <w:lang w:val="en"/>
        </w:rPr>
      </w:pPr>
    </w:p>
    <w:p w14:paraId="528F24D1" w14:textId="77777777" w:rsidR="00AB5E23" w:rsidRPr="00AB5E23" w:rsidRDefault="00AB5E23" w:rsidP="00AB5E23">
      <w:pPr>
        <w:pStyle w:val="NormalWeb"/>
        <w:jc w:val="both"/>
        <w:rPr>
          <w:lang w:val="en"/>
        </w:rPr>
      </w:pPr>
      <w:r w:rsidRPr="00AB5E23">
        <w:rPr>
          <w:rStyle w:val="Strong"/>
          <w:lang w:val="en"/>
        </w:rPr>
        <w:lastRenderedPageBreak/>
        <w:t>Accuracy (50 words max)</w:t>
      </w:r>
      <w:r w:rsidRPr="00AB5E23">
        <w:rPr>
          <w:lang w:val="en"/>
        </w:rPr>
        <w:t xml:space="preserve">: </w:t>
      </w:r>
    </w:p>
    <w:p w14:paraId="58843E6A" w14:textId="77777777" w:rsidR="00AB5E23" w:rsidRPr="00AB5E23" w:rsidRDefault="00AB5E23" w:rsidP="00AB5E23">
      <w:pPr>
        <w:pStyle w:val="NormalWeb"/>
        <w:jc w:val="both"/>
        <w:rPr>
          <w:lang w:val="en"/>
        </w:rPr>
      </w:pPr>
      <w:r w:rsidRPr="00AB5E23">
        <w:t>The summary captures the main essence of the research accurately; especially how innovative teaching methods can make learning more engaging and practical for improving students’ performance. It stays true to the study’s focus on the importance of keeping up with changing technological and educational needs.</w:t>
      </w:r>
    </w:p>
    <w:p w14:paraId="645B5633" w14:textId="77777777" w:rsidR="00AB5E23" w:rsidRPr="00AB5E23" w:rsidRDefault="00AB5E23" w:rsidP="00AB5E23">
      <w:pPr>
        <w:pStyle w:val="NormalWeb"/>
        <w:jc w:val="both"/>
        <w:rPr>
          <w:lang w:val="en"/>
        </w:rPr>
      </w:pPr>
      <w:r w:rsidRPr="00AB5E23">
        <w:rPr>
          <w:rStyle w:val="Strong"/>
          <w:lang w:val="en"/>
        </w:rPr>
        <w:t>Relevance (50 words max)</w:t>
      </w:r>
      <w:r w:rsidRPr="00AB5E23">
        <w:rPr>
          <w:lang w:val="en"/>
        </w:rPr>
        <w:t xml:space="preserve">: </w:t>
      </w:r>
    </w:p>
    <w:p w14:paraId="1F06DFBC" w14:textId="77777777" w:rsidR="00AB5E23" w:rsidRPr="00AB5E23" w:rsidRDefault="00AB5E23" w:rsidP="00AB5E23">
      <w:pPr>
        <w:pStyle w:val="NormalWeb"/>
        <w:jc w:val="both"/>
        <w:rPr>
          <w:lang w:val="en"/>
        </w:rPr>
      </w:pPr>
      <w:r w:rsidRPr="00AB5E23">
        <w:t>The insights are adverts for today’s educational landscape. They highlight the importance of changing teaching methods to better prepare students for the real world, which is exactly what educators and institutions are looking to achieve. The findings are valuable, practical, and timely to policymakers, educators, and institutions.</w:t>
      </w:r>
    </w:p>
    <w:p w14:paraId="65C1F6C7" w14:textId="77777777" w:rsidR="00AB5E23" w:rsidRPr="00AB5E23" w:rsidRDefault="00AB5E23" w:rsidP="00AB5E23">
      <w:pPr>
        <w:pStyle w:val="Heading3"/>
        <w:jc w:val="both"/>
        <w:rPr>
          <w:rFonts w:eastAsia="Times New Roman" w:cs="Times New Roman"/>
          <w:sz w:val="24"/>
          <w:szCs w:val="24"/>
          <w:lang w:val="en"/>
        </w:rPr>
      </w:pPr>
      <w:r w:rsidRPr="00AB5E23">
        <w:rPr>
          <w:rFonts w:eastAsia="Times New Roman" w:cs="Times New Roman"/>
          <w:sz w:val="24"/>
          <w:szCs w:val="24"/>
          <w:lang w:val="en"/>
        </w:rPr>
        <w:t>Reflection</w:t>
      </w:r>
    </w:p>
    <w:p w14:paraId="5D251512" w14:textId="77777777" w:rsidR="00AB5E23" w:rsidRPr="00AB5E23" w:rsidRDefault="00AB5E23" w:rsidP="00AB5E23">
      <w:pPr>
        <w:pStyle w:val="NormalWeb"/>
        <w:jc w:val="both"/>
        <w:rPr>
          <w:lang w:val="en"/>
        </w:rPr>
      </w:pPr>
      <w:r w:rsidRPr="00AB5E23">
        <w:rPr>
          <w:rStyle w:val="Strong"/>
          <w:lang w:val="en"/>
        </w:rPr>
        <w:t>(250 words max)</w:t>
      </w:r>
      <w:r w:rsidRPr="00AB5E23">
        <w:rPr>
          <w:lang w:val="en"/>
        </w:rPr>
        <w:t xml:space="preserve">: </w:t>
      </w:r>
    </w:p>
    <w:p w14:paraId="72A63924" w14:textId="77777777" w:rsidR="00AB5E23" w:rsidRPr="00236E5B" w:rsidRDefault="00AB5E23" w:rsidP="00AB5E23">
      <w:pPr>
        <w:pStyle w:val="NormalWeb"/>
        <w:jc w:val="both"/>
        <w:rPr>
          <w:lang w:val="en-GB"/>
        </w:rPr>
      </w:pPr>
      <w:r w:rsidRPr="00236E5B">
        <w:rPr>
          <w:lang w:val="en-GB"/>
        </w:rPr>
        <w:t xml:space="preserve">Using AI to summarize and </w:t>
      </w:r>
      <w:proofErr w:type="spellStart"/>
      <w:r w:rsidRPr="00236E5B">
        <w:rPr>
          <w:lang w:val="en-GB"/>
        </w:rPr>
        <w:t>analyze</w:t>
      </w:r>
      <w:proofErr w:type="spellEnd"/>
      <w:r w:rsidRPr="00236E5B">
        <w:rPr>
          <w:lang w:val="en-GB"/>
        </w:rPr>
        <w:t xml:space="preserve"> research papers has been a transformative experience for me. At first, I found it challenging to ensure that the AI captured academic content without losing important details. Research papers are often</w:t>
      </w:r>
      <w:r w:rsidRPr="00AB5E23">
        <w:rPr>
          <w:lang w:val="en-GB"/>
        </w:rPr>
        <w:t xml:space="preserve"> </w:t>
      </w:r>
      <w:r w:rsidRPr="00236E5B">
        <w:rPr>
          <w:lang w:val="en-GB"/>
        </w:rPr>
        <w:t>packed with complex ideas that require careful consideration, and I need to be precise in my prompts to guide AI effectively.</w:t>
      </w:r>
    </w:p>
    <w:p w14:paraId="6DEAFF9A" w14:textId="77777777" w:rsidR="00AB5E23" w:rsidRPr="00236E5B" w:rsidRDefault="00AB5E23" w:rsidP="00AB5E23">
      <w:pPr>
        <w:pStyle w:val="NormalWeb"/>
        <w:jc w:val="both"/>
        <w:rPr>
          <w:lang w:val="en-GB"/>
        </w:rPr>
      </w:pPr>
      <w:r w:rsidRPr="00236E5B">
        <w:rPr>
          <w:lang w:val="en-GB"/>
        </w:rPr>
        <w:t>I’ve learned</w:t>
      </w:r>
      <w:r w:rsidRPr="00AB5E23">
        <w:rPr>
          <w:lang w:val="en-GB"/>
        </w:rPr>
        <w:t xml:space="preserve"> </w:t>
      </w:r>
      <w:r w:rsidRPr="00236E5B">
        <w:rPr>
          <w:lang w:val="en-GB"/>
        </w:rPr>
        <w:t>the importance of crafting concise and focused prompts. Initially, my prompts were too broad, which led to summaries that either missed crucial points or included irrelevant information. Over time, I’ve become better at my prompts, which has significantly improved the accuracy and relevance of the AI’s responses.</w:t>
      </w:r>
    </w:p>
    <w:p w14:paraId="6B5CBBF1" w14:textId="77777777" w:rsidR="00AB5E23" w:rsidRPr="00236E5B" w:rsidRDefault="00AB5E23" w:rsidP="00AB5E23">
      <w:pPr>
        <w:pStyle w:val="NormalWeb"/>
        <w:jc w:val="both"/>
        <w:rPr>
          <w:lang w:val="en-GB"/>
        </w:rPr>
      </w:pPr>
      <w:r w:rsidRPr="00236E5B">
        <w:rPr>
          <w:lang w:val="en-GB"/>
        </w:rPr>
        <w:t xml:space="preserve">This process has also </w:t>
      </w:r>
      <w:r w:rsidRPr="00AB5E23">
        <w:rPr>
          <w:lang w:val="en-GB"/>
        </w:rPr>
        <w:t>increased</w:t>
      </w:r>
      <w:r w:rsidRPr="00236E5B">
        <w:rPr>
          <w:lang w:val="en-GB"/>
        </w:rPr>
        <w:t xml:space="preserve"> my understanding of the material</w:t>
      </w:r>
      <w:r w:rsidRPr="00AB5E23">
        <w:rPr>
          <w:lang w:val="en-GB"/>
        </w:rPr>
        <w:t xml:space="preserve"> b</w:t>
      </w:r>
      <w:r w:rsidRPr="00236E5B">
        <w:rPr>
          <w:lang w:val="en-GB"/>
        </w:rPr>
        <w:t xml:space="preserve">y breaking </w:t>
      </w:r>
      <w:r w:rsidRPr="00AB5E23">
        <w:rPr>
          <w:lang w:val="en-GB"/>
        </w:rPr>
        <w:t xml:space="preserve">it </w:t>
      </w:r>
      <w:r w:rsidRPr="00236E5B">
        <w:rPr>
          <w:lang w:val="en-GB"/>
        </w:rPr>
        <w:t>down into summaries, I’ve been able to engage with the content more effectively, gaining a clearer understanding of the main insights. I</w:t>
      </w:r>
      <w:r w:rsidRPr="00AB5E23">
        <w:rPr>
          <w:lang w:val="en-GB"/>
        </w:rPr>
        <w:t xml:space="preserve"> </w:t>
      </w:r>
      <w:r w:rsidRPr="00236E5B">
        <w:rPr>
          <w:lang w:val="en-GB"/>
        </w:rPr>
        <w:t>appreciate AI not just as a tool for summarization, but as a partner in learning</w:t>
      </w:r>
      <w:r w:rsidRPr="00AB5E23">
        <w:rPr>
          <w:lang w:val="en-GB"/>
        </w:rPr>
        <w:t xml:space="preserve"> </w:t>
      </w:r>
      <w:r w:rsidRPr="00236E5B">
        <w:rPr>
          <w:lang w:val="en-GB"/>
        </w:rPr>
        <w:t>helping me process and retain information more efficiently.</w:t>
      </w:r>
    </w:p>
    <w:p w14:paraId="5FA2F646" w14:textId="77777777" w:rsidR="00AB5E23" w:rsidRPr="00236E5B" w:rsidRDefault="00AB5E23" w:rsidP="00AB5E23">
      <w:pPr>
        <w:pStyle w:val="NormalWeb"/>
        <w:jc w:val="both"/>
        <w:rPr>
          <w:lang w:val="en-GB"/>
        </w:rPr>
      </w:pPr>
      <w:r w:rsidRPr="00236E5B">
        <w:rPr>
          <w:lang w:val="en-GB"/>
        </w:rPr>
        <w:t xml:space="preserve">The biggest insight I’ve gained is that while AI can be incredibly powerful, the quality of its output depends heavily on the clarity of the input. This experience has taught me to be more deliberate in how I frame my </w:t>
      </w:r>
      <w:r w:rsidRPr="00AB5E23">
        <w:rPr>
          <w:lang w:val="en-GB"/>
        </w:rPr>
        <w:t>prompts</w:t>
      </w:r>
      <w:r w:rsidRPr="00236E5B">
        <w:rPr>
          <w:lang w:val="en-GB"/>
        </w:rPr>
        <w:t xml:space="preserve"> and requests, ultimately leading to more meaningful and productive interactions with the AI.</w:t>
      </w:r>
    </w:p>
    <w:p w14:paraId="09CEC0A9" w14:textId="77777777" w:rsidR="00AB5E23" w:rsidRPr="00AB5E23" w:rsidRDefault="00AB5E23" w:rsidP="00AB5E23">
      <w:pPr>
        <w:pStyle w:val="NormalWeb"/>
        <w:jc w:val="both"/>
        <w:rPr>
          <w:lang w:val="en-GB"/>
        </w:rPr>
      </w:pPr>
      <w:r w:rsidRPr="00AD3B91">
        <w:rPr>
          <w:lang w:val="en-GB"/>
        </w:rPr>
        <w:t xml:space="preserve">I'm </w:t>
      </w:r>
      <w:r w:rsidRPr="00AB5E23">
        <w:rPr>
          <w:lang w:val="en-GB"/>
        </w:rPr>
        <w:t>glad</w:t>
      </w:r>
      <w:r w:rsidRPr="00AD3B91">
        <w:rPr>
          <w:lang w:val="en-GB"/>
        </w:rPr>
        <w:t xml:space="preserve"> I've learned about the potential of AI. The internship has </w:t>
      </w:r>
      <w:r w:rsidRPr="00AB5E23">
        <w:rPr>
          <w:lang w:val="en-GB"/>
        </w:rPr>
        <w:t>fuelled</w:t>
      </w:r>
      <w:r w:rsidRPr="00AD3B91">
        <w:rPr>
          <w:lang w:val="en-GB"/>
        </w:rPr>
        <w:t xml:space="preserve"> my passion for AI and I'm excited to see where my career in this field will take me.</w:t>
      </w:r>
    </w:p>
    <w:p w14:paraId="5BC1D614" w14:textId="77777777" w:rsidR="00AB5E23" w:rsidRPr="00AB5E23" w:rsidRDefault="00AB5E23" w:rsidP="00AB5E23">
      <w:pPr>
        <w:pStyle w:val="NormalWeb"/>
        <w:jc w:val="both"/>
        <w:rPr>
          <w:lang w:val="en"/>
        </w:rPr>
      </w:pPr>
    </w:p>
    <w:p w14:paraId="1D8B8567" w14:textId="0F71F9E6" w:rsidR="00DD1969" w:rsidRPr="00AB5E23" w:rsidRDefault="00DD1969" w:rsidP="00AB5E23">
      <w:pPr>
        <w:jc w:val="both"/>
      </w:pPr>
    </w:p>
    <w:sectPr w:rsidR="00DD1969" w:rsidRPr="00AB5E23" w:rsidSect="00AB5E23">
      <w:footerReference w:type="default" r:id="rId8"/>
      <w:pgSz w:w="11906" w:h="16838"/>
      <w:pgMar w:top="1418" w:right="1274"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E0F53" w14:textId="77777777" w:rsidR="000D56AB" w:rsidRDefault="000D56AB" w:rsidP="006A5C49">
      <w:r>
        <w:separator/>
      </w:r>
    </w:p>
  </w:endnote>
  <w:endnote w:type="continuationSeparator" w:id="0">
    <w:p w14:paraId="29742689" w14:textId="77777777" w:rsidR="000D56AB" w:rsidRDefault="000D56AB" w:rsidP="006A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71397"/>
      <w:docPartObj>
        <w:docPartGallery w:val="Page Numbers (Bottom of Page)"/>
        <w:docPartUnique/>
      </w:docPartObj>
    </w:sdtPr>
    <w:sdtEndPr>
      <w:rPr>
        <w:noProof/>
      </w:rPr>
    </w:sdtEndPr>
    <w:sdtContent>
      <w:p w14:paraId="0D9494DF" w14:textId="04273C94" w:rsidR="006A5C49" w:rsidRDefault="006A5C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68205C" w14:textId="77777777" w:rsidR="006A5C49" w:rsidRDefault="006A5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34156" w14:textId="77777777" w:rsidR="000D56AB" w:rsidRDefault="000D56AB" w:rsidP="006A5C49">
      <w:r>
        <w:separator/>
      </w:r>
    </w:p>
  </w:footnote>
  <w:footnote w:type="continuationSeparator" w:id="0">
    <w:p w14:paraId="46D3CD92" w14:textId="77777777" w:rsidR="000D56AB" w:rsidRDefault="000D56AB" w:rsidP="006A5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B2C62"/>
    <w:multiLevelType w:val="multilevel"/>
    <w:tmpl w:val="E328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09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60"/>
    <w:rsid w:val="000D56AB"/>
    <w:rsid w:val="002C7027"/>
    <w:rsid w:val="0032767E"/>
    <w:rsid w:val="003C4343"/>
    <w:rsid w:val="004A544E"/>
    <w:rsid w:val="00583BE3"/>
    <w:rsid w:val="0067086C"/>
    <w:rsid w:val="006A5C49"/>
    <w:rsid w:val="00974F29"/>
    <w:rsid w:val="00A2774F"/>
    <w:rsid w:val="00AB5E23"/>
    <w:rsid w:val="00AF40A0"/>
    <w:rsid w:val="00BA0D60"/>
    <w:rsid w:val="00CF00B1"/>
    <w:rsid w:val="00DA64DE"/>
    <w:rsid w:val="00DD1969"/>
    <w:rsid w:val="00EB4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B8236"/>
  <w15:chartTrackingRefBased/>
  <w15:docId w15:val="{596FCD5D-A684-4D7B-AF4F-12B2765E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E23"/>
    <w:pPr>
      <w:spacing w:after="0" w:line="240" w:lineRule="auto"/>
    </w:pPr>
    <w:rPr>
      <w:rFonts w:ascii="Times New Roman" w:eastAsiaTheme="minorEastAsia" w:hAnsi="Times New Roman" w:cs="Times New Roman"/>
      <w:kern w:val="0"/>
      <w:lang w:val="en-IN" w:eastAsia="en-GB"/>
      <w14:ligatures w14:val="none"/>
    </w:rPr>
  </w:style>
  <w:style w:type="paragraph" w:styleId="Heading1">
    <w:name w:val="heading 1"/>
    <w:basedOn w:val="Normal"/>
    <w:next w:val="Normal"/>
    <w:link w:val="Heading1Char"/>
    <w:uiPriority w:val="9"/>
    <w:qFormat/>
    <w:rsid w:val="00BA0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0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D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D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D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D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D60"/>
    <w:rPr>
      <w:rFonts w:eastAsiaTheme="majorEastAsia" w:cstheme="majorBidi"/>
      <w:color w:val="272727" w:themeColor="text1" w:themeTint="D8"/>
    </w:rPr>
  </w:style>
  <w:style w:type="paragraph" w:styleId="Title">
    <w:name w:val="Title"/>
    <w:basedOn w:val="Normal"/>
    <w:next w:val="Normal"/>
    <w:link w:val="TitleChar"/>
    <w:uiPriority w:val="10"/>
    <w:qFormat/>
    <w:rsid w:val="00BA0D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D60"/>
    <w:pPr>
      <w:spacing w:before="160"/>
      <w:jc w:val="center"/>
    </w:pPr>
    <w:rPr>
      <w:i/>
      <w:iCs/>
      <w:color w:val="404040" w:themeColor="text1" w:themeTint="BF"/>
    </w:rPr>
  </w:style>
  <w:style w:type="character" w:customStyle="1" w:styleId="QuoteChar">
    <w:name w:val="Quote Char"/>
    <w:basedOn w:val="DefaultParagraphFont"/>
    <w:link w:val="Quote"/>
    <w:uiPriority w:val="29"/>
    <w:rsid w:val="00BA0D60"/>
    <w:rPr>
      <w:i/>
      <w:iCs/>
      <w:color w:val="404040" w:themeColor="text1" w:themeTint="BF"/>
    </w:rPr>
  </w:style>
  <w:style w:type="paragraph" w:styleId="ListParagraph">
    <w:name w:val="List Paragraph"/>
    <w:basedOn w:val="Normal"/>
    <w:uiPriority w:val="34"/>
    <w:qFormat/>
    <w:rsid w:val="00BA0D60"/>
    <w:pPr>
      <w:ind w:left="720"/>
      <w:contextualSpacing/>
    </w:pPr>
  </w:style>
  <w:style w:type="character" w:styleId="IntenseEmphasis">
    <w:name w:val="Intense Emphasis"/>
    <w:basedOn w:val="DefaultParagraphFont"/>
    <w:uiPriority w:val="21"/>
    <w:qFormat/>
    <w:rsid w:val="00BA0D60"/>
    <w:rPr>
      <w:i/>
      <w:iCs/>
      <w:color w:val="0F4761" w:themeColor="accent1" w:themeShade="BF"/>
    </w:rPr>
  </w:style>
  <w:style w:type="paragraph" w:styleId="IntenseQuote">
    <w:name w:val="Intense Quote"/>
    <w:basedOn w:val="Normal"/>
    <w:next w:val="Normal"/>
    <w:link w:val="IntenseQuoteChar"/>
    <w:uiPriority w:val="30"/>
    <w:qFormat/>
    <w:rsid w:val="00BA0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D60"/>
    <w:rPr>
      <w:i/>
      <w:iCs/>
      <w:color w:val="0F4761" w:themeColor="accent1" w:themeShade="BF"/>
    </w:rPr>
  </w:style>
  <w:style w:type="character" w:styleId="IntenseReference">
    <w:name w:val="Intense Reference"/>
    <w:basedOn w:val="DefaultParagraphFont"/>
    <w:uiPriority w:val="32"/>
    <w:qFormat/>
    <w:rsid w:val="00BA0D60"/>
    <w:rPr>
      <w:b/>
      <w:bCs/>
      <w:smallCaps/>
      <w:color w:val="0F4761" w:themeColor="accent1" w:themeShade="BF"/>
      <w:spacing w:val="5"/>
    </w:rPr>
  </w:style>
  <w:style w:type="character" w:styleId="Hyperlink">
    <w:name w:val="Hyperlink"/>
    <w:basedOn w:val="DefaultParagraphFont"/>
    <w:uiPriority w:val="99"/>
    <w:unhideWhenUsed/>
    <w:rsid w:val="0032767E"/>
    <w:rPr>
      <w:color w:val="467886" w:themeColor="hyperlink"/>
      <w:u w:val="single"/>
    </w:rPr>
  </w:style>
  <w:style w:type="character" w:styleId="UnresolvedMention">
    <w:name w:val="Unresolved Mention"/>
    <w:basedOn w:val="DefaultParagraphFont"/>
    <w:uiPriority w:val="99"/>
    <w:semiHidden/>
    <w:unhideWhenUsed/>
    <w:rsid w:val="0032767E"/>
    <w:rPr>
      <w:color w:val="605E5C"/>
      <w:shd w:val="clear" w:color="auto" w:fill="E1DFDD"/>
    </w:rPr>
  </w:style>
  <w:style w:type="paragraph" w:styleId="NormalWeb">
    <w:name w:val="Normal (Web)"/>
    <w:basedOn w:val="Normal"/>
    <w:uiPriority w:val="99"/>
    <w:unhideWhenUsed/>
    <w:rsid w:val="00AB5E23"/>
    <w:pPr>
      <w:spacing w:before="100" w:beforeAutospacing="1" w:after="100" w:afterAutospacing="1"/>
    </w:pPr>
  </w:style>
  <w:style w:type="character" w:styleId="Strong">
    <w:name w:val="Strong"/>
    <w:basedOn w:val="DefaultParagraphFont"/>
    <w:uiPriority w:val="22"/>
    <w:qFormat/>
    <w:rsid w:val="00AB5E23"/>
    <w:rPr>
      <w:b/>
      <w:bCs/>
    </w:rPr>
  </w:style>
  <w:style w:type="paragraph" w:styleId="Header">
    <w:name w:val="header"/>
    <w:basedOn w:val="Normal"/>
    <w:link w:val="HeaderChar"/>
    <w:uiPriority w:val="99"/>
    <w:unhideWhenUsed/>
    <w:rsid w:val="006A5C49"/>
    <w:pPr>
      <w:tabs>
        <w:tab w:val="center" w:pos="4513"/>
        <w:tab w:val="right" w:pos="9026"/>
      </w:tabs>
    </w:pPr>
  </w:style>
  <w:style w:type="character" w:customStyle="1" w:styleId="HeaderChar">
    <w:name w:val="Header Char"/>
    <w:basedOn w:val="DefaultParagraphFont"/>
    <w:link w:val="Header"/>
    <w:uiPriority w:val="99"/>
    <w:rsid w:val="006A5C49"/>
    <w:rPr>
      <w:rFonts w:ascii="Times New Roman" w:eastAsiaTheme="minorEastAsia" w:hAnsi="Times New Roman" w:cs="Times New Roman"/>
      <w:kern w:val="0"/>
      <w:lang w:val="en-IN" w:eastAsia="en-GB"/>
      <w14:ligatures w14:val="none"/>
    </w:rPr>
  </w:style>
  <w:style w:type="paragraph" w:styleId="Footer">
    <w:name w:val="footer"/>
    <w:basedOn w:val="Normal"/>
    <w:link w:val="FooterChar"/>
    <w:uiPriority w:val="99"/>
    <w:unhideWhenUsed/>
    <w:rsid w:val="006A5C49"/>
    <w:pPr>
      <w:tabs>
        <w:tab w:val="center" w:pos="4513"/>
        <w:tab w:val="right" w:pos="9026"/>
      </w:tabs>
    </w:pPr>
  </w:style>
  <w:style w:type="character" w:customStyle="1" w:styleId="FooterChar">
    <w:name w:val="Footer Char"/>
    <w:basedOn w:val="DefaultParagraphFont"/>
    <w:link w:val="Footer"/>
    <w:uiPriority w:val="99"/>
    <w:rsid w:val="006A5C49"/>
    <w:rPr>
      <w:rFonts w:ascii="Times New Roman" w:eastAsiaTheme="minorEastAsia" w:hAnsi="Times New Roman" w:cs="Times New Roman"/>
      <w:kern w:val="0"/>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51767/je09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1355</Words>
  <Characters>8441</Characters>
  <Application>Microsoft Office Word</Application>
  <DocSecurity>0</DocSecurity>
  <Lines>137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Bitrus Edward</dc:creator>
  <cp:keywords/>
  <dc:description/>
  <cp:lastModifiedBy>Bitrus Edward</cp:lastModifiedBy>
  <cp:revision>13</cp:revision>
  <dcterms:created xsi:type="dcterms:W3CDTF">2024-08-18T09:06:00Z</dcterms:created>
  <dcterms:modified xsi:type="dcterms:W3CDTF">2024-08-20T15:07:00Z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7e782dbc-cf63-4c66-b47e-9b0c4130401b</vt:lpwstr>
  </property>
</Properties>
</file>