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BF32" w14:textId="2288FF13" w:rsidR="001108CF" w:rsidRDefault="00036F78" w:rsidP="00036F78">
      <w:pPr>
        <w:jc w:val="center"/>
        <w:rPr>
          <w:rFonts w:ascii="宋体" w:eastAsia="宋体" w:hAnsi="宋体"/>
          <w:b/>
          <w:bCs/>
          <w:sz w:val="44"/>
          <w:szCs w:val="44"/>
        </w:rPr>
      </w:pPr>
      <w:r w:rsidRPr="00036F78">
        <w:rPr>
          <w:rFonts w:ascii="宋体" w:eastAsia="宋体" w:hAnsi="宋体" w:hint="eastAsia"/>
          <w:b/>
          <w:bCs/>
          <w:sz w:val="44"/>
          <w:szCs w:val="44"/>
        </w:rPr>
        <w:t>决策树算法分析</w:t>
      </w:r>
      <w:r w:rsidR="00EB64B8">
        <w:rPr>
          <w:rFonts w:ascii="宋体" w:eastAsia="宋体" w:hAnsi="宋体" w:hint="eastAsia"/>
          <w:b/>
          <w:bCs/>
          <w:sz w:val="44"/>
          <w:szCs w:val="44"/>
        </w:rPr>
        <w:t>与实现</w:t>
      </w:r>
    </w:p>
    <w:p w14:paraId="7CAE30F3" w14:textId="021EEC91" w:rsidR="00F5757A" w:rsidRPr="00F5757A" w:rsidRDefault="00F5757A" w:rsidP="00F5757A">
      <w:pPr>
        <w:rPr>
          <w:rFonts w:ascii="宋体" w:eastAsia="宋体" w:hAnsi="宋体" w:hint="eastAsia"/>
          <w:b/>
          <w:bCs/>
          <w:sz w:val="36"/>
          <w:szCs w:val="36"/>
        </w:rPr>
      </w:pPr>
      <w:r w:rsidRPr="00F5757A">
        <w:rPr>
          <w:rFonts w:ascii="宋体" w:eastAsia="宋体" w:hAnsi="宋体" w:hint="eastAsia"/>
          <w:b/>
          <w:bCs/>
          <w:sz w:val="36"/>
          <w:szCs w:val="36"/>
        </w:rPr>
        <w:t>一．决策树概念</w:t>
      </w:r>
    </w:p>
    <w:p w14:paraId="038EDB33" w14:textId="0D297A37" w:rsidR="00036F78" w:rsidRPr="00036F78" w:rsidRDefault="00036F78" w:rsidP="00036F78">
      <w:pPr>
        <w:pStyle w:val="a7"/>
        <w:numPr>
          <w:ilvl w:val="0"/>
          <w:numId w:val="1"/>
        </w:numPr>
        <w:ind w:firstLineChars="0"/>
        <w:rPr>
          <w:rFonts w:ascii="宋体" w:eastAsia="宋体" w:hAnsi="宋体"/>
          <w:sz w:val="30"/>
          <w:szCs w:val="30"/>
        </w:rPr>
      </w:pPr>
      <w:r w:rsidRPr="00036F78">
        <w:rPr>
          <w:rFonts w:ascii="宋体" w:eastAsia="宋体" w:hAnsi="宋体" w:hint="eastAsia"/>
          <w:sz w:val="30"/>
          <w:szCs w:val="30"/>
        </w:rPr>
        <w:t>通俗来讲，决策树算法就是通过一些feature进行分类，每一个节点提一个问题，通过判断，将数据分为两类，再继续提问。这些问题是根据已有数据学习出来的，再投入新数据的时候，就可以根据这棵树上的问题，将数据划分到合适的叶子上。</w:t>
      </w:r>
    </w:p>
    <w:p w14:paraId="292BB773" w14:textId="7BBD1938" w:rsidR="00036F78" w:rsidRDefault="00EB64B8" w:rsidP="00036F78">
      <w:pPr>
        <w:pStyle w:val="a7"/>
        <w:numPr>
          <w:ilvl w:val="0"/>
          <w:numId w:val="1"/>
        </w:numPr>
        <w:ind w:firstLineChars="0"/>
        <w:rPr>
          <w:rFonts w:ascii="宋体" w:eastAsia="宋体" w:hAnsi="宋体"/>
          <w:sz w:val="30"/>
          <w:szCs w:val="30"/>
        </w:rPr>
      </w:pPr>
      <w:r>
        <w:rPr>
          <w:rFonts w:ascii="宋体" w:eastAsia="宋体" w:hAnsi="宋体" w:hint="eastAsia"/>
          <w:sz w:val="30"/>
          <w:szCs w:val="30"/>
        </w:rPr>
        <w:t>决策树是有监督学习中的一种算法，并且是一种基本的分类与回归的方法，也就是说，决策树有两种，一种是回归树，一种是分类树。</w:t>
      </w:r>
    </w:p>
    <w:p w14:paraId="272E56E9" w14:textId="2739D4F4" w:rsidR="00EB64B8" w:rsidRDefault="00EB64B8" w:rsidP="001C47C4">
      <w:pPr>
        <w:pStyle w:val="a7"/>
        <w:numPr>
          <w:ilvl w:val="0"/>
          <w:numId w:val="1"/>
        </w:numPr>
        <w:ind w:firstLineChars="0"/>
        <w:rPr>
          <w:rFonts w:ascii="宋体" w:eastAsia="宋体" w:hAnsi="宋体"/>
          <w:sz w:val="30"/>
          <w:szCs w:val="30"/>
        </w:rPr>
      </w:pPr>
      <w:r w:rsidRPr="00EB64B8">
        <w:rPr>
          <w:rFonts w:ascii="宋体" w:eastAsia="宋体" w:hAnsi="宋体" w:hint="eastAsia"/>
          <w:sz w:val="30"/>
          <w:szCs w:val="30"/>
        </w:rPr>
        <w:t>首先，我们大致要理解三个概念：</w:t>
      </w:r>
      <w:r>
        <w:rPr>
          <w:rFonts w:ascii="宋体" w:eastAsia="宋体" w:hAnsi="宋体" w:hint="eastAsia"/>
          <w:sz w:val="30"/>
          <w:szCs w:val="30"/>
        </w:rPr>
        <w:t>1.根节点：没有进边，只有出边；2.中间节点：既有进边也有出边，但进边有且仅有一条，出边也可以有很多条；3.叶节点：只有进边，没有出边，且进边有且只有一条。每个叶节点都是一个类别标签。</w:t>
      </w:r>
      <w:r w:rsidR="001C47C4">
        <w:rPr>
          <w:rFonts w:ascii="宋体" w:eastAsia="宋体" w:hAnsi="宋体" w:hint="eastAsia"/>
          <w:sz w:val="30"/>
          <w:szCs w:val="30"/>
        </w:rPr>
        <w:t xml:space="preserve"> </w:t>
      </w:r>
      <w:r w:rsidR="001C47C4">
        <w:rPr>
          <w:rFonts w:ascii="宋体" w:eastAsia="宋体" w:hAnsi="宋体"/>
          <w:sz w:val="30"/>
          <w:szCs w:val="30"/>
        </w:rPr>
        <w:t xml:space="preserve"> </w:t>
      </w:r>
      <w:r w:rsidR="001C47C4">
        <w:rPr>
          <w:rFonts w:ascii="宋体" w:eastAsia="宋体" w:hAnsi="宋体" w:hint="eastAsia"/>
          <w:sz w:val="30"/>
          <w:szCs w:val="30"/>
        </w:rPr>
        <w:t>4</w:t>
      </w:r>
      <w:r w:rsidR="001C47C4">
        <w:rPr>
          <w:rFonts w:ascii="宋体" w:eastAsia="宋体" w:hAnsi="宋体"/>
          <w:sz w:val="30"/>
          <w:szCs w:val="30"/>
        </w:rPr>
        <w:t>.</w:t>
      </w:r>
      <w:r w:rsidRPr="001C47C4">
        <w:rPr>
          <w:rFonts w:ascii="宋体" w:eastAsia="宋体" w:hAnsi="宋体" w:hint="eastAsia"/>
          <w:sz w:val="30"/>
          <w:szCs w:val="30"/>
        </w:rPr>
        <w:t>父节点和子节点：在两个相连的节点中，更靠近根节点的是父节点，另一个则是子节点。两者是相对的。</w:t>
      </w:r>
    </w:p>
    <w:p w14:paraId="70AB5CA5" w14:textId="591B416E" w:rsidR="001C47C4" w:rsidRPr="008302A1" w:rsidRDefault="00F5757A" w:rsidP="008302A1">
      <w:pPr>
        <w:pStyle w:val="a7"/>
        <w:numPr>
          <w:ilvl w:val="1"/>
          <w:numId w:val="1"/>
        </w:numPr>
        <w:ind w:firstLineChars="0"/>
        <w:rPr>
          <w:rFonts w:ascii="宋体" w:eastAsia="宋体" w:hAnsi="宋体" w:hint="eastAsia"/>
          <w:b/>
          <w:bCs/>
          <w:sz w:val="36"/>
          <w:szCs w:val="36"/>
        </w:rPr>
      </w:pPr>
      <w:bookmarkStart w:id="0" w:name="t2"/>
      <w:bookmarkEnd w:id="0"/>
      <w:r w:rsidRPr="008302A1">
        <w:rPr>
          <w:rFonts w:ascii="宋体" w:eastAsia="宋体" w:hAnsi="宋体" w:hint="eastAsia"/>
          <w:b/>
          <w:bCs/>
          <w:color w:val="4F4F4F"/>
          <w:sz w:val="36"/>
          <w:szCs w:val="36"/>
          <w:shd w:val="clear" w:color="auto" w:fill="FFFFFF"/>
        </w:rPr>
        <w:t>决策树的构建准备工作</w:t>
      </w:r>
    </w:p>
    <w:p w14:paraId="56EC2C7A" w14:textId="6E199387" w:rsidR="008302A1" w:rsidRDefault="008302A1" w:rsidP="008302A1">
      <w:pPr>
        <w:pStyle w:val="a7"/>
        <w:numPr>
          <w:ilvl w:val="0"/>
          <w:numId w:val="2"/>
        </w:numPr>
        <w:ind w:firstLineChars="0"/>
        <w:rPr>
          <w:rFonts w:ascii="宋体" w:eastAsia="宋体" w:hAnsi="宋体"/>
          <w:sz w:val="30"/>
          <w:szCs w:val="30"/>
        </w:rPr>
      </w:pPr>
      <w:r w:rsidRPr="008302A1">
        <w:rPr>
          <w:rFonts w:ascii="宋体" w:eastAsia="宋体" w:hAnsi="宋体" w:hint="eastAsia"/>
          <w:sz w:val="30"/>
          <w:szCs w:val="30"/>
        </w:rPr>
        <w:t>特征</w:t>
      </w:r>
      <w:r w:rsidR="006A20F3">
        <w:rPr>
          <w:rFonts w:ascii="宋体" w:eastAsia="宋体" w:hAnsi="宋体" w:hint="eastAsia"/>
          <w:sz w:val="30"/>
          <w:szCs w:val="30"/>
        </w:rPr>
        <w:t>选择</w:t>
      </w:r>
    </w:p>
    <w:p w14:paraId="663D89AB" w14:textId="4F4E46A9" w:rsidR="006A20F3" w:rsidRDefault="006A20F3" w:rsidP="006A20F3">
      <w:pPr>
        <w:pStyle w:val="a7"/>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特征选择就是决定用哪个特征来划分特征空间，其目的在于选取对训练数据具有分类能力的特征。这样可以提高决策树学习的效率。如果利用一个特征进行分类的结果与随机分类的结果没有很大的差别，则称这个特征是没有分类能力的，经验上扔掉这些特征对决策树学习的精度影响不会很大</w:t>
      </w:r>
    </w:p>
    <w:p w14:paraId="08F99CF6" w14:textId="112083A9" w:rsidR="001B59BF" w:rsidRPr="008302A1" w:rsidRDefault="001B59BF" w:rsidP="006A20F3">
      <w:pPr>
        <w:pStyle w:val="a7"/>
        <w:ind w:left="360" w:firstLineChars="0" w:firstLine="0"/>
        <w:rPr>
          <w:rFonts w:ascii="宋体" w:eastAsia="宋体" w:hAnsi="宋体" w:hint="eastAsia"/>
          <w:sz w:val="30"/>
          <w:szCs w:val="30"/>
        </w:rPr>
      </w:pPr>
      <w:r>
        <w:rPr>
          <w:rFonts w:ascii="微软雅黑" w:eastAsia="微软雅黑" w:hAnsi="微软雅黑" w:hint="eastAsia"/>
          <w:color w:val="4D4D4D"/>
          <w:shd w:val="clear" w:color="auto" w:fill="FFFFFF"/>
        </w:rPr>
        <w:lastRenderedPageBreak/>
        <w:t>香农熵的python代码</w:t>
      </w:r>
    </w:p>
    <w:p w14:paraId="20A193C8" w14:textId="49E32F69" w:rsidR="008302A1" w:rsidRPr="008302A1" w:rsidRDefault="006A20F3" w:rsidP="006A20F3">
      <w:pPr>
        <w:pStyle w:val="a7"/>
        <w:ind w:left="360" w:firstLineChars="0" w:firstLine="0"/>
        <w:rPr>
          <w:rFonts w:ascii="宋体" w:eastAsia="宋体" w:hAnsi="宋体" w:hint="eastAsia"/>
          <w:sz w:val="30"/>
          <w:szCs w:val="30"/>
        </w:rPr>
      </w:pPr>
      <w:r>
        <w:rPr>
          <w:noProof/>
        </w:rPr>
        <w:drawing>
          <wp:inline distT="0" distB="0" distL="0" distR="0" wp14:anchorId="2B9E9E6C" wp14:editId="7F305AEA">
            <wp:extent cx="4686300" cy="3105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105150"/>
                    </a:xfrm>
                    <a:prstGeom prst="rect">
                      <a:avLst/>
                    </a:prstGeom>
                  </pic:spPr>
                </pic:pic>
              </a:graphicData>
            </a:graphic>
          </wp:inline>
        </w:drawing>
      </w:r>
    </w:p>
    <w:p w14:paraId="1C006BF3" w14:textId="5FC9AC84" w:rsidR="00A72E4F" w:rsidRPr="008302A1" w:rsidRDefault="00EB64B8" w:rsidP="008302A1">
      <w:pPr>
        <w:rPr>
          <w:rFonts w:ascii="宋体" w:eastAsia="宋体" w:hAnsi="宋体"/>
          <w:sz w:val="30"/>
          <w:szCs w:val="30"/>
        </w:rPr>
      </w:pPr>
      <w:r w:rsidRPr="008302A1">
        <w:rPr>
          <w:rFonts w:ascii="宋体" w:eastAsia="宋体" w:hAnsi="宋体" w:hint="eastAsia"/>
          <w:sz w:val="30"/>
          <w:szCs w:val="30"/>
        </w:rPr>
        <w:t>我们以海洋生物数据为例，构建数据集，并计算其香农熵</w:t>
      </w:r>
    </w:p>
    <w:tbl>
      <w:tblPr>
        <w:tblStyle w:val="a8"/>
        <w:tblW w:w="0" w:type="auto"/>
        <w:tblInd w:w="360" w:type="dxa"/>
        <w:tblLook w:val="04A0" w:firstRow="1" w:lastRow="0" w:firstColumn="1" w:lastColumn="0" w:noHBand="0" w:noVBand="1"/>
      </w:tblPr>
      <w:tblGrid>
        <w:gridCol w:w="1942"/>
        <w:gridCol w:w="2026"/>
        <w:gridCol w:w="2012"/>
        <w:gridCol w:w="1956"/>
      </w:tblGrid>
      <w:tr w:rsidR="00A72E4F" w14:paraId="50747D25" w14:textId="77777777" w:rsidTr="00A72E4F">
        <w:tc>
          <w:tcPr>
            <w:tcW w:w="1942" w:type="dxa"/>
          </w:tcPr>
          <w:p w14:paraId="603713EB" w14:textId="143429B2"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No</w:t>
            </w:r>
            <w:r>
              <w:rPr>
                <w:rFonts w:ascii="宋体" w:eastAsia="宋体" w:hAnsi="宋体"/>
                <w:sz w:val="30"/>
                <w:szCs w:val="30"/>
              </w:rPr>
              <w:t>.</w:t>
            </w:r>
          </w:p>
        </w:tc>
        <w:tc>
          <w:tcPr>
            <w:tcW w:w="2026" w:type="dxa"/>
          </w:tcPr>
          <w:p w14:paraId="3C041A3B" w14:textId="2911E7B0"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No surfacing</w:t>
            </w:r>
          </w:p>
        </w:tc>
        <w:tc>
          <w:tcPr>
            <w:tcW w:w="2012" w:type="dxa"/>
          </w:tcPr>
          <w:p w14:paraId="046F1D95" w14:textId="360475CE"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f</w:t>
            </w:r>
            <w:r>
              <w:rPr>
                <w:rFonts w:ascii="宋体" w:eastAsia="宋体" w:hAnsi="宋体"/>
                <w:sz w:val="30"/>
                <w:szCs w:val="30"/>
              </w:rPr>
              <w:t>lippers</w:t>
            </w:r>
          </w:p>
        </w:tc>
        <w:tc>
          <w:tcPr>
            <w:tcW w:w="1956" w:type="dxa"/>
          </w:tcPr>
          <w:p w14:paraId="35CE8FEE" w14:textId="1BA64000"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f</w:t>
            </w:r>
            <w:r>
              <w:rPr>
                <w:rFonts w:ascii="宋体" w:eastAsia="宋体" w:hAnsi="宋体"/>
                <w:sz w:val="30"/>
                <w:szCs w:val="30"/>
              </w:rPr>
              <w:t>ish</w:t>
            </w:r>
          </w:p>
        </w:tc>
      </w:tr>
      <w:tr w:rsidR="00A72E4F" w14:paraId="134955FF" w14:textId="77777777" w:rsidTr="00A72E4F">
        <w:tc>
          <w:tcPr>
            <w:tcW w:w="1942" w:type="dxa"/>
          </w:tcPr>
          <w:p w14:paraId="1FF1CC8F" w14:textId="30305D31"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2026" w:type="dxa"/>
          </w:tcPr>
          <w:p w14:paraId="1A4154CE" w14:textId="57844C4D"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2012" w:type="dxa"/>
          </w:tcPr>
          <w:p w14:paraId="575F27EB" w14:textId="53F20C80"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788B4E57" w14:textId="27A13096"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Yes</w:t>
            </w:r>
          </w:p>
        </w:tc>
      </w:tr>
      <w:tr w:rsidR="00A72E4F" w14:paraId="189042AF" w14:textId="77777777" w:rsidTr="00A72E4F">
        <w:tc>
          <w:tcPr>
            <w:tcW w:w="1942" w:type="dxa"/>
          </w:tcPr>
          <w:p w14:paraId="7F74CACF" w14:textId="4A73FE3C"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2</w:t>
            </w:r>
          </w:p>
        </w:tc>
        <w:tc>
          <w:tcPr>
            <w:tcW w:w="2026" w:type="dxa"/>
          </w:tcPr>
          <w:p w14:paraId="3E9569BA" w14:textId="641F7465" w:rsidR="00A72E4F" w:rsidRPr="00A72E4F" w:rsidRDefault="00A72E4F" w:rsidP="00A72E4F">
            <w:pPr>
              <w:rPr>
                <w:rFonts w:ascii="宋体" w:eastAsia="宋体" w:hAnsi="宋体"/>
                <w:sz w:val="30"/>
                <w:szCs w:val="30"/>
              </w:rPr>
            </w:pPr>
            <w:r>
              <w:rPr>
                <w:rFonts w:ascii="宋体" w:eastAsia="宋体" w:hAnsi="宋体" w:hint="eastAsia"/>
                <w:sz w:val="30"/>
                <w:szCs w:val="30"/>
              </w:rPr>
              <w:t>1</w:t>
            </w:r>
          </w:p>
        </w:tc>
        <w:tc>
          <w:tcPr>
            <w:tcW w:w="2012" w:type="dxa"/>
          </w:tcPr>
          <w:p w14:paraId="0505C83C" w14:textId="333CF0B5"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49DF5A19" w14:textId="7C044C21"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Yes</w:t>
            </w:r>
          </w:p>
        </w:tc>
      </w:tr>
      <w:tr w:rsidR="00A72E4F" w14:paraId="3CB44BD2" w14:textId="77777777" w:rsidTr="00A72E4F">
        <w:tc>
          <w:tcPr>
            <w:tcW w:w="1942" w:type="dxa"/>
          </w:tcPr>
          <w:p w14:paraId="715ADFA1" w14:textId="5EED310A"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3</w:t>
            </w:r>
          </w:p>
        </w:tc>
        <w:tc>
          <w:tcPr>
            <w:tcW w:w="2026" w:type="dxa"/>
          </w:tcPr>
          <w:p w14:paraId="46421C33" w14:textId="39F46E89"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2012" w:type="dxa"/>
          </w:tcPr>
          <w:p w14:paraId="71409BFA" w14:textId="18CB9BDA" w:rsidR="00A72E4F" w:rsidRPr="00A72E4F" w:rsidRDefault="00A72E4F" w:rsidP="00A72E4F">
            <w:pPr>
              <w:rPr>
                <w:rFonts w:ascii="宋体" w:eastAsia="宋体" w:hAnsi="宋体"/>
                <w:sz w:val="30"/>
                <w:szCs w:val="30"/>
              </w:rPr>
            </w:pPr>
            <w:r>
              <w:rPr>
                <w:rFonts w:ascii="宋体" w:eastAsia="宋体" w:hAnsi="宋体" w:hint="eastAsia"/>
                <w:sz w:val="30"/>
                <w:szCs w:val="30"/>
              </w:rPr>
              <w:t>0</w:t>
            </w:r>
          </w:p>
        </w:tc>
        <w:tc>
          <w:tcPr>
            <w:tcW w:w="1956" w:type="dxa"/>
          </w:tcPr>
          <w:p w14:paraId="56ACC2A6" w14:textId="29BEA737" w:rsidR="00A72E4F" w:rsidRPr="00A72E4F" w:rsidRDefault="00A72E4F" w:rsidP="00A72E4F">
            <w:pPr>
              <w:rPr>
                <w:rFonts w:ascii="宋体" w:eastAsia="宋体" w:hAnsi="宋体"/>
                <w:sz w:val="30"/>
                <w:szCs w:val="30"/>
              </w:rPr>
            </w:pPr>
            <w:r>
              <w:rPr>
                <w:rFonts w:ascii="宋体" w:eastAsia="宋体" w:hAnsi="宋体"/>
                <w:sz w:val="30"/>
                <w:szCs w:val="30"/>
              </w:rPr>
              <w:t>No</w:t>
            </w:r>
          </w:p>
        </w:tc>
      </w:tr>
      <w:tr w:rsidR="00A72E4F" w14:paraId="09226797" w14:textId="77777777" w:rsidTr="00A72E4F">
        <w:tc>
          <w:tcPr>
            <w:tcW w:w="1942" w:type="dxa"/>
          </w:tcPr>
          <w:p w14:paraId="6BCD983E" w14:textId="4C7F4664"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4</w:t>
            </w:r>
          </w:p>
        </w:tc>
        <w:tc>
          <w:tcPr>
            <w:tcW w:w="2026" w:type="dxa"/>
          </w:tcPr>
          <w:p w14:paraId="49568460" w14:textId="14AEB4ED"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0</w:t>
            </w:r>
          </w:p>
        </w:tc>
        <w:tc>
          <w:tcPr>
            <w:tcW w:w="2012" w:type="dxa"/>
          </w:tcPr>
          <w:p w14:paraId="1721287A" w14:textId="5626B53D"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6E1A7C60" w14:textId="461AA6A4"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No</w:t>
            </w:r>
          </w:p>
        </w:tc>
      </w:tr>
      <w:tr w:rsidR="00A72E4F" w14:paraId="6E162F3E" w14:textId="77777777" w:rsidTr="00A72E4F">
        <w:tc>
          <w:tcPr>
            <w:tcW w:w="1942" w:type="dxa"/>
          </w:tcPr>
          <w:p w14:paraId="07ECB0F3" w14:textId="49BC4A89"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5</w:t>
            </w:r>
          </w:p>
        </w:tc>
        <w:tc>
          <w:tcPr>
            <w:tcW w:w="2026" w:type="dxa"/>
          </w:tcPr>
          <w:p w14:paraId="1E4D0A62" w14:textId="0D5F932F"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0</w:t>
            </w:r>
          </w:p>
        </w:tc>
        <w:tc>
          <w:tcPr>
            <w:tcW w:w="2012" w:type="dxa"/>
          </w:tcPr>
          <w:p w14:paraId="0C941C9C" w14:textId="2603C419"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291A3955" w14:textId="18E4B7F5" w:rsidR="00A72E4F" w:rsidRPr="00A72E4F" w:rsidRDefault="00A72E4F" w:rsidP="00A72E4F">
            <w:pPr>
              <w:rPr>
                <w:rFonts w:ascii="宋体" w:eastAsia="宋体" w:hAnsi="宋体"/>
                <w:sz w:val="30"/>
                <w:szCs w:val="30"/>
              </w:rPr>
            </w:pPr>
            <w:r>
              <w:rPr>
                <w:rFonts w:ascii="宋体" w:eastAsia="宋体" w:hAnsi="宋体" w:hint="eastAsia"/>
                <w:sz w:val="30"/>
                <w:szCs w:val="30"/>
              </w:rPr>
              <w:t>n</w:t>
            </w:r>
            <w:r>
              <w:rPr>
                <w:rFonts w:ascii="宋体" w:eastAsia="宋体" w:hAnsi="宋体"/>
                <w:sz w:val="30"/>
                <w:szCs w:val="30"/>
              </w:rPr>
              <w:t>o</w:t>
            </w:r>
          </w:p>
        </w:tc>
      </w:tr>
    </w:tbl>
    <w:p w14:paraId="13463EC3" w14:textId="03B70994" w:rsidR="00EB64B8" w:rsidRDefault="001B59BF" w:rsidP="00A72E4F">
      <w:pPr>
        <w:rPr>
          <w:rFonts w:ascii="宋体" w:eastAsia="宋体" w:hAnsi="宋体"/>
          <w:sz w:val="30"/>
          <w:szCs w:val="30"/>
        </w:rPr>
      </w:pPr>
      <w:r>
        <w:rPr>
          <w:noProof/>
        </w:rPr>
        <w:lastRenderedPageBreak/>
        <w:drawing>
          <wp:inline distT="0" distB="0" distL="0" distR="0" wp14:anchorId="6794EBC2" wp14:editId="572555F4">
            <wp:extent cx="5086350"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3924300"/>
                    </a:xfrm>
                    <a:prstGeom prst="rect">
                      <a:avLst/>
                    </a:prstGeom>
                  </pic:spPr>
                </pic:pic>
              </a:graphicData>
            </a:graphic>
          </wp:inline>
        </w:drawing>
      </w:r>
    </w:p>
    <w:p w14:paraId="1FF71815" w14:textId="465A54B9" w:rsidR="001B59BF" w:rsidRDefault="001B59BF" w:rsidP="00A72E4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熵越高，信息的不纯度就越高。也就是混合的数据就越多。</w:t>
      </w:r>
    </w:p>
    <w:p w14:paraId="127129DB" w14:textId="57D4B444" w:rsidR="001B59BF" w:rsidRDefault="001B59BF" w:rsidP="001B59BF">
      <w:pPr>
        <w:pStyle w:val="a7"/>
        <w:numPr>
          <w:ilvl w:val="0"/>
          <w:numId w:val="2"/>
        </w:numPr>
        <w:ind w:firstLineChars="0"/>
        <w:rPr>
          <w:rFonts w:ascii="微软雅黑" w:eastAsia="微软雅黑" w:hAnsi="微软雅黑"/>
          <w:color w:val="4D4D4D"/>
          <w:shd w:val="clear" w:color="auto" w:fill="FFFFFF"/>
        </w:rPr>
      </w:pPr>
      <w:r w:rsidRPr="001B59BF">
        <w:rPr>
          <w:rFonts w:ascii="微软雅黑" w:eastAsia="微软雅黑" w:hAnsi="微软雅黑" w:hint="eastAsia"/>
          <w:color w:val="4D4D4D"/>
          <w:shd w:val="clear" w:color="auto" w:fill="FFFFFF"/>
        </w:rPr>
        <w:t>信息增益</w:t>
      </w:r>
    </w:p>
    <w:p w14:paraId="37ABB8C0" w14:textId="77777777" w:rsidR="001B59BF" w:rsidRPr="001B59BF" w:rsidRDefault="001B59BF" w:rsidP="001B59BF">
      <w:pPr>
        <w:pStyle w:val="a7"/>
        <w:ind w:left="360"/>
        <w:rPr>
          <w:rFonts w:ascii="微软雅黑" w:eastAsia="微软雅黑" w:hAnsi="微软雅黑"/>
          <w:color w:val="4D4D4D"/>
          <w:shd w:val="clear" w:color="auto" w:fill="FFFFFF"/>
        </w:rPr>
      </w:pPr>
      <w:r w:rsidRPr="001B59BF">
        <w:rPr>
          <w:rFonts w:ascii="微软雅黑" w:eastAsia="微软雅黑" w:hAnsi="微软雅黑" w:hint="eastAsia"/>
          <w:color w:val="4D4D4D"/>
          <w:shd w:val="clear" w:color="auto" w:fill="FFFFFF"/>
        </w:rPr>
        <w:t>信息增益（</w:t>
      </w:r>
      <w:r w:rsidRPr="001B59BF">
        <w:rPr>
          <w:rFonts w:ascii="微软雅黑" w:eastAsia="微软雅黑" w:hAnsi="微软雅黑"/>
          <w:color w:val="4D4D4D"/>
          <w:shd w:val="clear" w:color="auto" w:fill="FFFFFF"/>
        </w:rPr>
        <w:t>Information Gain）的计算公式其实就是父节点的信息熵与其下所有子节点总信息熵之差。但这里要注意的是，此时计算子节点的总信息熵不能简单求和，而要求在求和汇总之前进行修正。</w:t>
      </w:r>
    </w:p>
    <w:p w14:paraId="51DB7D5C" w14:textId="3F1B81BC" w:rsidR="001B59BF" w:rsidRDefault="001B59BF" w:rsidP="001B59BF">
      <w:pPr>
        <w:pStyle w:val="a7"/>
        <w:ind w:left="360"/>
        <w:rPr>
          <w:rFonts w:ascii="微软雅黑" w:eastAsia="微软雅黑" w:hAnsi="微软雅黑"/>
          <w:color w:val="4D4D4D"/>
          <w:shd w:val="clear" w:color="auto" w:fill="FFFFFF"/>
        </w:rPr>
      </w:pPr>
      <w:r w:rsidRPr="001B59BF">
        <w:rPr>
          <w:rFonts w:ascii="微软雅黑" w:eastAsia="微软雅黑" w:hAnsi="微软雅黑" w:hint="eastAsia"/>
          <w:color w:val="4D4D4D"/>
          <w:shd w:val="clear" w:color="auto" w:fill="FFFFFF"/>
        </w:rPr>
        <w:t>假设离散属性</w:t>
      </w:r>
      <w:r w:rsidRPr="001B59BF">
        <w:rPr>
          <w:rFonts w:ascii="微软雅黑" w:eastAsia="微软雅黑" w:hAnsi="微软雅黑"/>
          <w:color w:val="4D4D4D"/>
          <w:shd w:val="clear" w:color="auto" w:fill="FFFFFF"/>
        </w:rPr>
        <w:t xml:space="preserve">a有V个可能的取值{a1,a2,……,aV}{a1,a2,……,aV}      \{a^1,a^2,……,a^V\}{a1,a2,……,aV},若使用a对样本数据集D进行划分，则会产生V个分支节点，其中第v个分支节点包含了D中所有在属性a上取值为avav      a^vav的样本，记为DvDv </w:t>
      </w:r>
      <w:r>
        <w:rPr>
          <w:rFonts w:ascii="微软雅黑" w:eastAsia="微软雅黑" w:hAnsi="微软雅黑" w:hint="eastAsia"/>
          <w:color w:val="4D4D4D"/>
          <w:shd w:val="clear" w:color="auto" w:fill="FFFFFF"/>
        </w:rPr>
        <w:t>，</w:t>
      </w:r>
      <w:r w:rsidRPr="001B59BF">
        <w:rPr>
          <w:rFonts w:ascii="微软雅黑" w:eastAsia="微软雅黑" w:hAnsi="微软雅黑"/>
          <w:color w:val="4D4D4D"/>
          <w:shd w:val="clear" w:color="auto" w:fill="FFFFFF"/>
        </w:rPr>
        <w:t>D^vDv.我们可根据信息熵的计算公式计算出DvDv      D^vDv的信息熵，再考虑到不同的分支节点所包含的样本数不同，给分支节点赋予权重∣Dv∣/∣D∣∣Dv∣/∣D∣      |D^v|/|D|∣Dv∣/∣D∣,这就是所谓的的修正。</w:t>
      </w:r>
    </w:p>
    <w:p w14:paraId="14993713" w14:textId="04D6F8D1" w:rsidR="001B59BF" w:rsidRDefault="001B59BF" w:rsidP="001B59BF">
      <w:pPr>
        <w:pStyle w:val="a7"/>
        <w:ind w:left="360"/>
        <w:rPr>
          <w:rFonts w:ascii="微软雅黑" w:eastAsia="微软雅黑" w:hAnsi="微软雅黑" w:hint="eastAsia"/>
          <w:color w:val="4D4D4D"/>
          <w:shd w:val="clear" w:color="auto" w:fill="FFFFFF"/>
        </w:rPr>
      </w:pPr>
      <w:r>
        <w:rPr>
          <w:noProof/>
        </w:rPr>
        <w:lastRenderedPageBreak/>
        <w:drawing>
          <wp:inline distT="0" distB="0" distL="0" distR="0" wp14:anchorId="4614233F" wp14:editId="0D990001">
            <wp:extent cx="463867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904875"/>
                    </a:xfrm>
                    <a:prstGeom prst="rect">
                      <a:avLst/>
                    </a:prstGeom>
                  </pic:spPr>
                </pic:pic>
              </a:graphicData>
            </a:graphic>
          </wp:inline>
        </w:drawing>
      </w:r>
    </w:p>
    <w:p w14:paraId="14506340" w14:textId="54DF6100" w:rsidR="001B59BF" w:rsidRDefault="001B59BF" w:rsidP="001B59B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数据集最佳切分函数：</w:t>
      </w:r>
    </w:p>
    <w:p w14:paraId="18992ED2" w14:textId="0226CA79" w:rsidR="001B59BF" w:rsidRPr="001B59BF" w:rsidRDefault="001B59BF" w:rsidP="001B59BF">
      <w:pPr>
        <w:rPr>
          <w:rFonts w:ascii="微软雅黑" w:eastAsia="微软雅黑" w:hAnsi="微软雅黑" w:hint="eastAsia"/>
          <w:color w:val="4D4D4D"/>
          <w:shd w:val="clear" w:color="auto" w:fill="FFFFFF"/>
        </w:rPr>
      </w:pPr>
      <w:r>
        <w:rPr>
          <w:rFonts w:ascii="MS Gothic" w:eastAsia="MS Gothic" w:hAnsi="MS Gothic" w:cs="MS Gothic" w:hint="eastAsia"/>
          <w:color w:val="4D4D4D"/>
          <w:shd w:val="clear" w:color="auto" w:fill="FFFFFF"/>
        </w:rPr>
        <w:t>​</w:t>
      </w:r>
      <w:r>
        <w:rPr>
          <w:rFonts w:ascii="微软雅黑" w:eastAsia="微软雅黑" w:hAnsi="微软雅黑" w:hint="eastAsia"/>
          <w:color w:val="4D4D4D"/>
          <w:shd w:val="clear" w:color="auto" w:fill="FFFFFF"/>
        </w:rPr>
        <w:t xml:space="preserve"> 划分数据集的最大准则是选择</w:t>
      </w:r>
      <w:r>
        <w:rPr>
          <w:rStyle w:val="a9"/>
          <w:rFonts w:ascii="&amp;quot" w:hAnsi="&amp;quot"/>
          <w:color w:val="4D4D4D"/>
        </w:rPr>
        <w:t>最大信息增益</w:t>
      </w:r>
      <w:r>
        <w:rPr>
          <w:rFonts w:ascii="微软雅黑" w:eastAsia="微软雅黑" w:hAnsi="微软雅黑" w:hint="eastAsia"/>
          <w:color w:val="4D4D4D"/>
          <w:shd w:val="clear" w:color="auto" w:fill="FFFFFF"/>
        </w:rPr>
        <w:t>，也就是信息下降最快的方向。</w:t>
      </w:r>
    </w:p>
    <w:p w14:paraId="08362C47" w14:textId="1E11A3E3" w:rsidR="001B59BF" w:rsidRPr="001B59BF" w:rsidRDefault="001B59BF" w:rsidP="001B59BF">
      <w:pPr>
        <w:pStyle w:val="a7"/>
        <w:ind w:left="360" w:firstLineChars="0" w:firstLine="0"/>
        <w:rPr>
          <w:rFonts w:ascii="微软雅黑" w:eastAsia="微软雅黑" w:hAnsi="微软雅黑" w:hint="eastAsia"/>
          <w:color w:val="4D4D4D"/>
          <w:shd w:val="clear" w:color="auto" w:fill="FFFFFF"/>
        </w:rPr>
      </w:pPr>
      <w:r>
        <w:rPr>
          <w:noProof/>
        </w:rPr>
        <w:drawing>
          <wp:inline distT="0" distB="0" distL="0" distR="0" wp14:anchorId="25C8F875" wp14:editId="5D1C4123">
            <wp:extent cx="5274310" cy="4164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4965"/>
                    </a:xfrm>
                    <a:prstGeom prst="rect">
                      <a:avLst/>
                    </a:prstGeom>
                  </pic:spPr>
                </pic:pic>
              </a:graphicData>
            </a:graphic>
          </wp:inline>
        </w:drawing>
      </w:r>
    </w:p>
    <w:p w14:paraId="1EC7B5B9" w14:textId="679E4052" w:rsidR="001B59BF" w:rsidRPr="001B59BF" w:rsidRDefault="001B59BF" w:rsidP="001B59BF">
      <w:pPr>
        <w:pStyle w:val="a7"/>
        <w:numPr>
          <w:ilvl w:val="0"/>
          <w:numId w:val="2"/>
        </w:numPr>
        <w:ind w:firstLineChars="0"/>
        <w:rPr>
          <w:rFonts w:ascii="宋体" w:eastAsia="宋体" w:hAnsi="宋体"/>
          <w:sz w:val="30"/>
          <w:szCs w:val="30"/>
        </w:rPr>
      </w:pPr>
      <w:r w:rsidRPr="001B59BF">
        <w:rPr>
          <w:rFonts w:ascii="宋体" w:eastAsia="宋体" w:hAnsi="宋体" w:hint="eastAsia"/>
          <w:b/>
          <w:bCs/>
          <w:sz w:val="30"/>
          <w:szCs w:val="30"/>
        </w:rPr>
        <w:t>按照给定列切分数据集</w:t>
      </w:r>
    </w:p>
    <w:p w14:paraId="3D167B28" w14:textId="03A2EBC4" w:rsidR="001B59BF" w:rsidRDefault="001B59BF" w:rsidP="001B59BF">
      <w:pPr>
        <w:pStyle w:val="a7"/>
        <w:ind w:left="360" w:firstLineChars="0" w:firstLine="0"/>
        <w:rPr>
          <w:rFonts w:ascii="宋体" w:eastAsia="宋体" w:hAnsi="宋体"/>
          <w:sz w:val="30"/>
          <w:szCs w:val="30"/>
        </w:rPr>
      </w:pPr>
      <w:r w:rsidRPr="001B59BF">
        <w:rPr>
          <w:rFonts w:ascii="宋体" w:eastAsia="宋体" w:hAnsi="宋体" w:hint="eastAsia"/>
          <w:sz w:val="30"/>
          <w:szCs w:val="30"/>
        </w:rPr>
        <w:t>通过最佳切分函数返回最佳切分列的索引，可以根据这个索引，构建一个按照给定列切分数据集的函数</w:t>
      </w:r>
    </w:p>
    <w:p w14:paraId="1C3B7581" w14:textId="45141552" w:rsidR="001B59BF" w:rsidRDefault="001B59BF" w:rsidP="001B59BF">
      <w:pPr>
        <w:pStyle w:val="a7"/>
        <w:ind w:left="360" w:firstLineChars="0" w:firstLine="0"/>
        <w:rPr>
          <w:rFonts w:ascii="宋体" w:eastAsia="宋体" w:hAnsi="宋体"/>
          <w:sz w:val="30"/>
          <w:szCs w:val="30"/>
        </w:rPr>
      </w:pPr>
      <w:r>
        <w:rPr>
          <w:noProof/>
        </w:rPr>
        <w:lastRenderedPageBreak/>
        <w:drawing>
          <wp:inline distT="0" distB="0" distL="0" distR="0" wp14:anchorId="2D686776" wp14:editId="7A951A04">
            <wp:extent cx="5274310" cy="34366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6620"/>
                    </a:xfrm>
                    <a:prstGeom prst="rect">
                      <a:avLst/>
                    </a:prstGeom>
                  </pic:spPr>
                </pic:pic>
              </a:graphicData>
            </a:graphic>
          </wp:inline>
        </w:drawing>
      </w:r>
    </w:p>
    <w:p w14:paraId="2E82CD05" w14:textId="4FD463FB" w:rsidR="001B59BF" w:rsidRDefault="001B59BF" w:rsidP="001B59BF">
      <w:pPr>
        <w:pStyle w:val="a7"/>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验证函数，以axis=0，value=1为例</w:t>
      </w:r>
    </w:p>
    <w:p w14:paraId="220C869A" w14:textId="1D4CF007" w:rsidR="001B59BF" w:rsidRDefault="001B59BF" w:rsidP="001B59BF">
      <w:pPr>
        <w:pStyle w:val="a7"/>
        <w:ind w:left="360" w:firstLineChars="0" w:firstLine="0"/>
        <w:rPr>
          <w:rStyle w:val="token"/>
          <w:rFonts w:ascii="Consolas" w:hAnsi="Consolas"/>
          <w:color w:val="999999"/>
          <w:szCs w:val="21"/>
        </w:rPr>
      </w:pPr>
      <w:r>
        <w:rPr>
          <w:rFonts w:ascii="Consolas" w:hAnsi="Consolas"/>
          <w:szCs w:val="21"/>
          <w:shd w:val="clear" w:color="auto" w:fill="FAFAFA"/>
        </w:rPr>
        <w:t>mySplit</w:t>
      </w:r>
      <w:r>
        <w:rPr>
          <w:rStyle w:val="token"/>
          <w:rFonts w:ascii="Consolas" w:hAnsi="Consolas"/>
          <w:color w:val="999999"/>
          <w:szCs w:val="21"/>
        </w:rPr>
        <w:t>(</w:t>
      </w:r>
      <w:r>
        <w:rPr>
          <w:rFonts w:ascii="Consolas" w:hAnsi="Consolas"/>
          <w:szCs w:val="21"/>
          <w:shd w:val="clear" w:color="auto" w:fill="FAFAFA"/>
        </w:rPr>
        <w:t>dataSet</w:t>
      </w:r>
      <w:r>
        <w:rPr>
          <w:rStyle w:val="token"/>
          <w:rFonts w:ascii="Consolas" w:hAnsi="Consolas"/>
          <w:color w:val="999999"/>
          <w:szCs w:val="21"/>
        </w:rPr>
        <w:t>,</w:t>
      </w:r>
      <w:r>
        <w:rPr>
          <w:rStyle w:val="token"/>
          <w:rFonts w:ascii="Consolas" w:hAnsi="Consolas"/>
          <w:color w:val="986801"/>
          <w:szCs w:val="21"/>
        </w:rPr>
        <w:t>0</w:t>
      </w:r>
      <w:r>
        <w:rPr>
          <w:rStyle w:val="token"/>
          <w:rFonts w:ascii="Consolas" w:hAnsi="Consolas"/>
          <w:color w:val="999999"/>
          <w:szCs w:val="21"/>
        </w:rPr>
        <w:t>,</w:t>
      </w:r>
      <w:r>
        <w:rPr>
          <w:rStyle w:val="token"/>
          <w:rFonts w:ascii="Consolas" w:hAnsi="Consolas"/>
          <w:color w:val="986801"/>
          <w:szCs w:val="21"/>
        </w:rPr>
        <w:t>1</w:t>
      </w:r>
      <w:r>
        <w:rPr>
          <w:rStyle w:val="token"/>
          <w:rFonts w:ascii="Consolas" w:hAnsi="Consolas"/>
          <w:color w:val="999999"/>
          <w:szCs w:val="21"/>
        </w:rPr>
        <w:t>)</w:t>
      </w:r>
    </w:p>
    <w:p w14:paraId="2BA0F125" w14:textId="23D5CB56" w:rsidR="001B59BF" w:rsidRPr="001B59BF" w:rsidRDefault="001B59BF" w:rsidP="001B59BF">
      <w:pPr>
        <w:pStyle w:val="a7"/>
        <w:numPr>
          <w:ilvl w:val="1"/>
          <w:numId w:val="1"/>
        </w:numPr>
        <w:ind w:firstLineChars="0"/>
        <w:rPr>
          <w:rFonts w:ascii="宋体" w:eastAsia="宋体" w:hAnsi="宋体"/>
          <w:b/>
          <w:bCs/>
          <w:sz w:val="30"/>
          <w:szCs w:val="30"/>
        </w:rPr>
      </w:pPr>
      <w:bookmarkStart w:id="1" w:name="t3"/>
      <w:bookmarkEnd w:id="1"/>
      <w:r w:rsidRPr="001B59BF">
        <w:rPr>
          <w:rFonts w:ascii="宋体" w:eastAsia="宋体" w:hAnsi="宋体" w:hint="eastAsia"/>
          <w:b/>
          <w:bCs/>
          <w:sz w:val="30"/>
          <w:szCs w:val="30"/>
        </w:rPr>
        <w:t>递归构建决策树</w:t>
      </w:r>
    </w:p>
    <w:p w14:paraId="4CF666E2" w14:textId="18964087" w:rsidR="001B59BF" w:rsidRDefault="001B59BF" w:rsidP="001B59BF">
      <w:pPr>
        <w:pStyle w:val="a7"/>
        <w:ind w:left="1164" w:firstLineChars="0" w:firstLine="0"/>
        <w:rPr>
          <w:rFonts w:ascii="宋体" w:eastAsia="宋体" w:hAnsi="宋体"/>
          <w:sz w:val="30"/>
          <w:szCs w:val="30"/>
        </w:rPr>
      </w:pPr>
      <w:r>
        <w:rPr>
          <w:noProof/>
        </w:rPr>
        <w:drawing>
          <wp:inline distT="0" distB="0" distL="0" distR="0" wp14:anchorId="51391281" wp14:editId="0940DE21">
            <wp:extent cx="5274310" cy="32581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8185"/>
                    </a:xfrm>
                    <a:prstGeom prst="rect">
                      <a:avLst/>
                    </a:prstGeom>
                  </pic:spPr>
                </pic:pic>
              </a:graphicData>
            </a:graphic>
          </wp:inline>
        </w:drawing>
      </w:r>
    </w:p>
    <w:p w14:paraId="5A9D6A4D" w14:textId="77777777" w:rsidR="008818F9" w:rsidRPr="008818F9" w:rsidRDefault="008818F9" w:rsidP="008818F9">
      <w:pPr>
        <w:spacing w:line="330" w:lineRule="atLeast"/>
        <w:rPr>
          <w:rFonts w:ascii="Consolas" w:eastAsia="宋体" w:hAnsi="Consolas" w:cs="宋体"/>
          <w:kern w:val="0"/>
          <w:szCs w:val="21"/>
          <w:shd w:val="clear" w:color="auto" w:fill="FAFAFA"/>
        </w:rPr>
      </w:pPr>
      <w:r>
        <w:rPr>
          <w:rFonts w:ascii="宋体" w:eastAsia="宋体" w:hAnsi="宋体" w:hint="eastAsia"/>
          <w:sz w:val="30"/>
          <w:szCs w:val="30"/>
        </w:rPr>
        <w:t>查看函数运行结果：</w:t>
      </w:r>
      <w:r w:rsidRPr="008818F9">
        <w:rPr>
          <w:rFonts w:ascii="Consolas" w:eastAsia="宋体" w:hAnsi="Consolas" w:cs="宋体"/>
          <w:kern w:val="0"/>
          <w:szCs w:val="21"/>
          <w:shd w:val="clear" w:color="auto" w:fill="FAFAFA"/>
        </w:rPr>
        <w:t xml:space="preserve">myTree </w:t>
      </w:r>
      <w:r w:rsidRPr="008818F9">
        <w:rPr>
          <w:rFonts w:ascii="Consolas" w:eastAsia="宋体" w:hAnsi="Consolas" w:cs="宋体"/>
          <w:color w:val="A67F59"/>
          <w:kern w:val="0"/>
          <w:szCs w:val="21"/>
        </w:rPr>
        <w:t>=</w:t>
      </w:r>
      <w:r w:rsidRPr="008818F9">
        <w:rPr>
          <w:rFonts w:ascii="Consolas" w:eastAsia="宋体" w:hAnsi="Consolas" w:cs="宋体"/>
          <w:kern w:val="0"/>
          <w:szCs w:val="21"/>
          <w:shd w:val="clear" w:color="auto" w:fill="FAFAFA"/>
        </w:rPr>
        <w:t xml:space="preserve"> createTree</w:t>
      </w:r>
      <w:r w:rsidRPr="008818F9">
        <w:rPr>
          <w:rFonts w:ascii="Consolas" w:eastAsia="宋体" w:hAnsi="Consolas" w:cs="宋体"/>
          <w:color w:val="999999"/>
          <w:kern w:val="0"/>
          <w:szCs w:val="21"/>
        </w:rPr>
        <w:t>(</w:t>
      </w:r>
      <w:r w:rsidRPr="008818F9">
        <w:rPr>
          <w:rFonts w:ascii="Consolas" w:eastAsia="宋体" w:hAnsi="Consolas" w:cs="宋体"/>
          <w:kern w:val="0"/>
          <w:szCs w:val="21"/>
          <w:shd w:val="clear" w:color="auto" w:fill="FAFAFA"/>
        </w:rPr>
        <w:t>dataSet</w:t>
      </w:r>
      <w:r w:rsidRPr="008818F9">
        <w:rPr>
          <w:rFonts w:ascii="Consolas" w:eastAsia="宋体" w:hAnsi="Consolas" w:cs="宋体"/>
          <w:color w:val="999999"/>
          <w:kern w:val="0"/>
          <w:szCs w:val="21"/>
        </w:rPr>
        <w:t>)</w:t>
      </w:r>
    </w:p>
    <w:p w14:paraId="573638C8" w14:textId="577DCB54" w:rsidR="001B59BF" w:rsidRDefault="008818F9" w:rsidP="008818F9">
      <w:pPr>
        <w:pStyle w:val="a7"/>
        <w:ind w:left="1164" w:firstLineChars="700" w:firstLine="1470"/>
        <w:rPr>
          <w:rFonts w:ascii="Consolas" w:eastAsia="宋体" w:hAnsi="Consolas" w:cs="宋体"/>
          <w:kern w:val="0"/>
          <w:szCs w:val="21"/>
          <w:shd w:val="clear" w:color="auto" w:fill="FAFAFA"/>
        </w:rPr>
      </w:pPr>
      <w:r w:rsidRPr="008818F9">
        <w:rPr>
          <w:rFonts w:ascii="Consolas" w:eastAsia="宋体" w:hAnsi="Consolas" w:cs="宋体"/>
          <w:kern w:val="0"/>
          <w:szCs w:val="21"/>
          <w:shd w:val="clear" w:color="auto" w:fill="FAFAFA"/>
        </w:rPr>
        <w:t>myTree</w:t>
      </w:r>
    </w:p>
    <w:p w14:paraId="0FEE33DB" w14:textId="6EE8533A" w:rsidR="008818F9" w:rsidRPr="008818F9" w:rsidRDefault="008818F9" w:rsidP="008818F9">
      <w:pPr>
        <w:pStyle w:val="a7"/>
        <w:numPr>
          <w:ilvl w:val="1"/>
          <w:numId w:val="1"/>
        </w:numPr>
        <w:ind w:firstLineChars="0"/>
        <w:rPr>
          <w:rFonts w:ascii="Consolas" w:eastAsia="宋体" w:hAnsi="Consolas" w:cs="宋体" w:hint="eastAsia"/>
          <w:kern w:val="0"/>
          <w:szCs w:val="21"/>
          <w:shd w:val="clear" w:color="auto" w:fill="FAFAFA"/>
        </w:rPr>
      </w:pPr>
      <w:bookmarkStart w:id="2" w:name="t4"/>
      <w:bookmarkEnd w:id="2"/>
      <w:r w:rsidRPr="008818F9">
        <w:rPr>
          <w:rFonts w:ascii="微软雅黑" w:eastAsia="微软雅黑" w:hAnsi="微软雅黑" w:hint="eastAsia"/>
          <w:b/>
          <w:bCs/>
          <w:color w:val="4F4F4F"/>
          <w:sz w:val="33"/>
          <w:szCs w:val="33"/>
          <w:shd w:val="clear" w:color="auto" w:fill="FFFFFF"/>
        </w:rPr>
        <w:lastRenderedPageBreak/>
        <w:t>决策树的存储</w:t>
      </w:r>
    </w:p>
    <w:p w14:paraId="58A6FB7B" w14:textId="19564277" w:rsidR="008818F9" w:rsidRDefault="008818F9" w:rsidP="008818F9">
      <w:pPr>
        <w:ind w:firstLineChars="140" w:firstLine="294"/>
        <w:rPr>
          <w:rFonts w:ascii="宋体" w:eastAsia="宋体" w:hAnsi="宋体"/>
          <w:sz w:val="30"/>
          <w:szCs w:val="30"/>
        </w:rPr>
      </w:pPr>
      <w:r>
        <w:rPr>
          <w:noProof/>
        </w:rPr>
        <w:drawing>
          <wp:inline distT="0" distB="0" distL="0" distR="0" wp14:anchorId="04DB54B6" wp14:editId="6D4D6A55">
            <wp:extent cx="4143375" cy="1971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1971675"/>
                    </a:xfrm>
                    <a:prstGeom prst="rect">
                      <a:avLst/>
                    </a:prstGeom>
                  </pic:spPr>
                </pic:pic>
              </a:graphicData>
            </a:graphic>
          </wp:inline>
        </w:drawing>
      </w:r>
    </w:p>
    <w:p w14:paraId="1D40A15B" w14:textId="35A83634" w:rsidR="008818F9" w:rsidRDefault="008818F9" w:rsidP="008818F9">
      <w:pPr>
        <w:rPr>
          <w:rFonts w:ascii="微软雅黑" w:eastAsia="微软雅黑" w:hAnsi="微软雅黑"/>
          <w:b/>
          <w:bCs/>
          <w:color w:val="4F4F4F"/>
          <w:sz w:val="33"/>
          <w:szCs w:val="33"/>
          <w:shd w:val="clear" w:color="auto" w:fill="FFFFFF"/>
        </w:rPr>
      </w:pPr>
      <w:bookmarkStart w:id="3" w:name="t5"/>
      <w:bookmarkEnd w:id="3"/>
      <w:r>
        <w:rPr>
          <w:rFonts w:ascii="微软雅黑" w:eastAsia="微软雅黑" w:hAnsi="微软雅黑" w:hint="eastAsia"/>
          <w:b/>
          <w:bCs/>
          <w:color w:val="4F4F4F"/>
          <w:sz w:val="33"/>
          <w:szCs w:val="33"/>
          <w:shd w:val="clear" w:color="auto" w:fill="FFFFFF"/>
        </w:rPr>
        <w:t>五．</w:t>
      </w:r>
      <w:r w:rsidRPr="008818F9">
        <w:rPr>
          <w:rFonts w:ascii="微软雅黑" w:eastAsia="微软雅黑" w:hAnsi="微软雅黑" w:hint="eastAsia"/>
          <w:b/>
          <w:bCs/>
          <w:color w:val="4F4F4F"/>
          <w:sz w:val="33"/>
          <w:szCs w:val="33"/>
          <w:shd w:val="clear" w:color="auto" w:fill="FFFFFF"/>
        </w:rPr>
        <w:t>使用决策树执行分类</w:t>
      </w:r>
    </w:p>
    <w:p w14:paraId="11342729" w14:textId="6E6202D4" w:rsidR="008818F9" w:rsidRDefault="008818F9" w:rsidP="008818F9">
      <w:pPr>
        <w:rPr>
          <w:rFonts w:ascii="微软雅黑" w:eastAsia="微软雅黑" w:hAnsi="微软雅黑"/>
          <w:b/>
          <w:bCs/>
          <w:color w:val="4F4F4F"/>
          <w:sz w:val="33"/>
          <w:szCs w:val="33"/>
          <w:shd w:val="clear" w:color="auto" w:fill="FFFFFF"/>
        </w:rPr>
      </w:pPr>
      <w:r>
        <w:rPr>
          <w:noProof/>
        </w:rPr>
        <w:drawing>
          <wp:inline distT="0" distB="0" distL="0" distR="0" wp14:anchorId="76D56AE9" wp14:editId="02B220FE">
            <wp:extent cx="5274310" cy="3628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28390"/>
                    </a:xfrm>
                    <a:prstGeom prst="rect">
                      <a:avLst/>
                    </a:prstGeom>
                  </pic:spPr>
                </pic:pic>
              </a:graphicData>
            </a:graphic>
          </wp:inline>
        </w:drawing>
      </w:r>
    </w:p>
    <w:p w14:paraId="41137CE5" w14:textId="72C19337" w:rsidR="00B45CE8" w:rsidRDefault="00B45CE8" w:rsidP="008818F9">
      <w:pPr>
        <w:rPr>
          <w:rFonts w:ascii="微软雅黑" w:eastAsia="微软雅黑" w:hAnsi="微软雅黑"/>
          <w:b/>
          <w:bCs/>
          <w:color w:val="4F4F4F"/>
          <w:sz w:val="33"/>
          <w:szCs w:val="33"/>
          <w:shd w:val="clear" w:color="auto" w:fill="FFFFFF"/>
        </w:rPr>
      </w:pPr>
      <w:r>
        <w:rPr>
          <w:noProof/>
        </w:rPr>
        <w:lastRenderedPageBreak/>
        <w:drawing>
          <wp:inline distT="0" distB="0" distL="0" distR="0" wp14:anchorId="22A82E47" wp14:editId="2C632650">
            <wp:extent cx="5274310" cy="3101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01975"/>
                    </a:xfrm>
                    <a:prstGeom prst="rect">
                      <a:avLst/>
                    </a:prstGeom>
                  </pic:spPr>
                </pic:pic>
              </a:graphicData>
            </a:graphic>
          </wp:inline>
        </w:drawing>
      </w:r>
    </w:p>
    <w:p w14:paraId="0739A21D" w14:textId="31ECD4AB" w:rsidR="00B45CE8" w:rsidRDefault="00B45CE8" w:rsidP="00881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测试函数</w:t>
      </w:r>
    </w:p>
    <w:p w14:paraId="65A77857" w14:textId="2156F1B8" w:rsidR="00B45CE8" w:rsidRDefault="00B45CE8" w:rsidP="008818F9">
      <w:pPr>
        <w:rPr>
          <w:rFonts w:ascii="微软雅黑" w:eastAsia="微软雅黑" w:hAnsi="微软雅黑"/>
          <w:b/>
          <w:bCs/>
          <w:color w:val="4F4F4F"/>
          <w:sz w:val="33"/>
          <w:szCs w:val="33"/>
          <w:shd w:val="clear" w:color="auto" w:fill="FFFFFF"/>
        </w:rPr>
      </w:pPr>
      <w:r>
        <w:rPr>
          <w:noProof/>
        </w:rPr>
        <w:drawing>
          <wp:inline distT="0" distB="0" distL="0" distR="0" wp14:anchorId="4C2941C6" wp14:editId="65CD2D42">
            <wp:extent cx="3752850" cy="1666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666875"/>
                    </a:xfrm>
                    <a:prstGeom prst="rect">
                      <a:avLst/>
                    </a:prstGeom>
                  </pic:spPr>
                </pic:pic>
              </a:graphicData>
            </a:graphic>
          </wp:inline>
        </w:drawing>
      </w:r>
    </w:p>
    <w:p w14:paraId="1F83EEE5" w14:textId="6C9E44B8" w:rsidR="00B45CE8" w:rsidRDefault="00B45CE8" w:rsidP="008818F9">
      <w:pPr>
        <w:rPr>
          <w:rFonts w:ascii="微软雅黑" w:eastAsia="微软雅黑" w:hAnsi="微软雅黑" w:hint="eastAsia"/>
          <w:b/>
          <w:bCs/>
          <w:color w:val="4F4F4F"/>
          <w:sz w:val="33"/>
          <w:szCs w:val="33"/>
          <w:shd w:val="clear" w:color="auto" w:fill="FFFFFF"/>
        </w:rPr>
      </w:pPr>
      <w:r>
        <w:rPr>
          <w:rFonts w:ascii="微软雅黑" w:eastAsia="微软雅黑" w:hAnsi="微软雅黑" w:hint="eastAsia"/>
          <w:b/>
          <w:bCs/>
          <w:color w:val="4D4D4D"/>
          <w:shd w:val="clear" w:color="auto" w:fill="FFFFFF"/>
        </w:rPr>
        <w:t>使用SKlearn中graphviz包实现决策树的绘制</w:t>
      </w:r>
      <w:bookmarkStart w:id="4" w:name="_GoBack"/>
      <w:bookmarkEnd w:id="4"/>
    </w:p>
    <w:p w14:paraId="18E0BC31" w14:textId="13ED2F48" w:rsidR="00B45CE8" w:rsidRPr="008818F9" w:rsidRDefault="00B45CE8" w:rsidP="008818F9">
      <w:pPr>
        <w:rPr>
          <w:rFonts w:ascii="微软雅黑" w:eastAsia="微软雅黑" w:hAnsi="微软雅黑" w:hint="eastAsia"/>
          <w:b/>
          <w:bCs/>
          <w:color w:val="4F4F4F"/>
          <w:sz w:val="33"/>
          <w:szCs w:val="33"/>
          <w:shd w:val="clear" w:color="auto" w:fill="FFFFFF"/>
        </w:rPr>
      </w:pPr>
      <w:r>
        <w:rPr>
          <w:noProof/>
        </w:rPr>
        <w:lastRenderedPageBreak/>
        <w:drawing>
          <wp:inline distT="0" distB="0" distL="0" distR="0" wp14:anchorId="0D3B95E1" wp14:editId="1C8B26A9">
            <wp:extent cx="5274310" cy="4483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83100"/>
                    </a:xfrm>
                    <a:prstGeom prst="rect">
                      <a:avLst/>
                    </a:prstGeom>
                  </pic:spPr>
                </pic:pic>
              </a:graphicData>
            </a:graphic>
          </wp:inline>
        </w:drawing>
      </w:r>
    </w:p>
    <w:p w14:paraId="0D26B876" w14:textId="2D515AE3" w:rsidR="008818F9" w:rsidRPr="008818F9" w:rsidRDefault="008818F9" w:rsidP="008818F9">
      <w:pPr>
        <w:pStyle w:val="a7"/>
        <w:ind w:left="1164" w:firstLineChars="0" w:firstLine="0"/>
        <w:rPr>
          <w:rFonts w:ascii="宋体" w:eastAsia="宋体" w:hAnsi="宋体" w:hint="eastAsia"/>
          <w:sz w:val="30"/>
          <w:szCs w:val="30"/>
        </w:rPr>
      </w:pPr>
    </w:p>
    <w:sectPr w:rsidR="008818F9" w:rsidRPr="00881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C00FB" w14:textId="77777777" w:rsidR="00605C33" w:rsidRDefault="00605C33" w:rsidP="00036F78">
      <w:r>
        <w:separator/>
      </w:r>
    </w:p>
  </w:endnote>
  <w:endnote w:type="continuationSeparator" w:id="0">
    <w:p w14:paraId="7E30EEE6" w14:textId="77777777" w:rsidR="00605C33" w:rsidRDefault="00605C33" w:rsidP="0003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mp;quo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20307" w14:textId="77777777" w:rsidR="00605C33" w:rsidRDefault="00605C33" w:rsidP="00036F78">
      <w:r>
        <w:separator/>
      </w:r>
    </w:p>
  </w:footnote>
  <w:footnote w:type="continuationSeparator" w:id="0">
    <w:p w14:paraId="4BA0144A" w14:textId="77777777" w:rsidR="00605C33" w:rsidRDefault="00605C33" w:rsidP="00036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0ADF"/>
    <w:multiLevelType w:val="hybridMultilevel"/>
    <w:tmpl w:val="0B52CEEC"/>
    <w:lvl w:ilvl="0" w:tplc="D9FA0678">
      <w:start w:val="1"/>
      <w:numFmt w:val="decimal"/>
      <w:lvlText w:val="%1."/>
      <w:lvlJc w:val="left"/>
      <w:pPr>
        <w:ind w:left="502" w:hanging="360"/>
      </w:pPr>
      <w:rPr>
        <w:rFonts w:hint="default"/>
      </w:rPr>
    </w:lvl>
    <w:lvl w:ilvl="1" w:tplc="F32A3F76">
      <w:start w:val="2"/>
      <w:numFmt w:val="japaneseCounting"/>
      <w:lvlText w:val="%2、"/>
      <w:lvlJc w:val="left"/>
      <w:pPr>
        <w:ind w:left="1164" w:hanging="744"/>
      </w:pPr>
      <w:rPr>
        <w:rFonts w:hint="default"/>
        <w:color w:val="4F4F4F"/>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747EF4"/>
    <w:multiLevelType w:val="hybridMultilevel"/>
    <w:tmpl w:val="4A0652BC"/>
    <w:lvl w:ilvl="0" w:tplc="F76E0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04"/>
    <w:rsid w:val="00036F78"/>
    <w:rsid w:val="001108CF"/>
    <w:rsid w:val="001B59BF"/>
    <w:rsid w:val="001C47C4"/>
    <w:rsid w:val="00605C33"/>
    <w:rsid w:val="006A20F3"/>
    <w:rsid w:val="00776613"/>
    <w:rsid w:val="007A28AE"/>
    <w:rsid w:val="008302A1"/>
    <w:rsid w:val="008818F9"/>
    <w:rsid w:val="00A72E4F"/>
    <w:rsid w:val="00B45CE8"/>
    <w:rsid w:val="00DC2204"/>
    <w:rsid w:val="00EB64B8"/>
    <w:rsid w:val="00EF799F"/>
    <w:rsid w:val="00F50EE8"/>
    <w:rsid w:val="00F5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A29F4"/>
  <w15:chartTrackingRefBased/>
  <w15:docId w15:val="{3F03B478-F39F-409B-9DE6-18188ED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F78"/>
    <w:rPr>
      <w:sz w:val="18"/>
      <w:szCs w:val="18"/>
    </w:rPr>
  </w:style>
  <w:style w:type="paragraph" w:styleId="a5">
    <w:name w:val="footer"/>
    <w:basedOn w:val="a"/>
    <w:link w:val="a6"/>
    <w:uiPriority w:val="99"/>
    <w:unhideWhenUsed/>
    <w:rsid w:val="00036F78"/>
    <w:pPr>
      <w:tabs>
        <w:tab w:val="center" w:pos="4153"/>
        <w:tab w:val="right" w:pos="8306"/>
      </w:tabs>
      <w:snapToGrid w:val="0"/>
      <w:jc w:val="left"/>
    </w:pPr>
    <w:rPr>
      <w:sz w:val="18"/>
      <w:szCs w:val="18"/>
    </w:rPr>
  </w:style>
  <w:style w:type="character" w:customStyle="1" w:styleId="a6">
    <w:name w:val="页脚 字符"/>
    <w:basedOn w:val="a0"/>
    <w:link w:val="a5"/>
    <w:uiPriority w:val="99"/>
    <w:rsid w:val="00036F78"/>
    <w:rPr>
      <w:sz w:val="18"/>
      <w:szCs w:val="18"/>
    </w:rPr>
  </w:style>
  <w:style w:type="paragraph" w:styleId="a7">
    <w:name w:val="List Paragraph"/>
    <w:basedOn w:val="a"/>
    <w:uiPriority w:val="34"/>
    <w:qFormat/>
    <w:rsid w:val="00036F78"/>
    <w:pPr>
      <w:ind w:firstLineChars="200" w:firstLine="420"/>
    </w:pPr>
  </w:style>
  <w:style w:type="table" w:styleId="a8">
    <w:name w:val="Table Grid"/>
    <w:basedOn w:val="a1"/>
    <w:uiPriority w:val="39"/>
    <w:rsid w:val="00A72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1B59BF"/>
    <w:rPr>
      <w:b/>
      <w:bCs/>
    </w:rPr>
  </w:style>
  <w:style w:type="character" w:customStyle="1" w:styleId="token">
    <w:name w:val="token"/>
    <w:basedOn w:val="a0"/>
    <w:rsid w:val="001B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晓萌 刘</dc:creator>
  <cp:keywords/>
  <dc:description/>
  <cp:lastModifiedBy>晓萌 刘</cp:lastModifiedBy>
  <cp:revision>6</cp:revision>
  <dcterms:created xsi:type="dcterms:W3CDTF">2019-10-22T00:48:00Z</dcterms:created>
  <dcterms:modified xsi:type="dcterms:W3CDTF">2019-10-22T14:17:00Z</dcterms:modified>
</cp:coreProperties>
</file>