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第二节：支持向量机SVM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SVM的英文全称是Support Vector Machines，我们叫它支持向量机。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支持向量机是我们用于分类的一种算法。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实验代码：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-*- coding: utf-8 -*-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Created on Sun Oct 14 13:52:47 2018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@author: Administrator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np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#常用包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xlrd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#读excel使用的包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from sklearn import preprocessing #进行标准化数据时，需要引入这个包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svm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#调用支持向量机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sklearn.model_selection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train_test_split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#将数据分开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from sklearn.metrics import accuracy_score , f1_score#引入正确率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sklearn.metrics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classification_report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#结果评估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open_excel(file):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打开excel文件获取数据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file: 文件所在的位置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文件数据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 = xlrd.open_workbook(file)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split_feature(row):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将该行特征处理后放入列表中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row:一行特征数据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返回数据列表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app = []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#定义列表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app = app + [row[i]]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loadDataSet(path, training_sample,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>colnameindex=0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by_name=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u'sheet1'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加载数据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path: 数据文件存放路径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training_sample: 数据文件名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colnameindex: 文件列名下标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by_name: 表名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数据集和类别标签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dataMat = []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定义数据列表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labelMat = []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定义标签列表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filename = path + training_sample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形成特征数据的完整路径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data = open_excel(filename)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打开文件获取数据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table = data.sheet_by_name(by_name)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获得数据表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nrows = table.nrows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得到表数据总行数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rownum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nrows):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也就是从Excel第二行开始，第一行表头不算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row = table.row_values(rownum)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取一行数据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app = split_feature(row)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将特征值转化为列表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dataMat.append(app)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labelMat.append(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]))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获取类别标签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dataMat, labelMat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主函数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null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path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"F: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ai1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training_sample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'featuredata.xls'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特征数据文件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trainingSet, trainingLabels = loadDataSet(path, training_sample)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取特征数据和标签数据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 = np.array(trainingSet)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将数据部分列表（list）格式转化为数组(array)格式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y = np.array(trainingLabels)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将标签部分的列表（list）格式转化为数组格式（array）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将数据分为训练数据和测试数据两部分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train_data 训练数据   train_label 训练数据标签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test_data  测试数据    test_label 测试数据标签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'''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train_data, test_data, train_label, test_label = train_test_split(x, y,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random_state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test_size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svm.SVC API说明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功能：使用SVM分类器进行模型构建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参数说明：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C:误差项的惩罚系数，默认为1.0；一般为大于0的一个数字，C越大表示在训练过程中对总误差的关注度越高，也就是说当C越大的时候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，对于训练集的表现会越好，但是有可能引发过度拟合的问题。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kernel:指定SVM内部函数的类型，可选值：linear、poly、rbf、sigmoid、precomputed（基本不用，有前提要求，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要求特征属性数目和样本数目一样）;，默认是rbf;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degree:当使用多项式函数作为svm内部的函数的时候，给定多项式的项数，默认为3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gamma:当SVM内部使用poly、rbf、sigmoid的时候，核函数的系数值，当默认值为auto的时候，实际系数为1/n_features.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coef0:当核函数为poly或者sigmoid的时候，给定的独立系数，默认为0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probability：是否启用概率估计，默认不启动，不太建议启动。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probability：是否启用概率估计，默认不启动，不太建议启动。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shrinking：是否开启收缩启发式计算，默认为true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tol：模型构建收敛参数，当模型的误差变化率小于该值的时候，结束模型构建的过程，默认值：1e-3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cache_size:在模型构建过程中，缓存数据的最大内存大小，默认为空，单位MB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class_weight:给定各个类别的权重，默认为空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max_iter:最大迭代次数，默认-1表示不限制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decision_function_shape:决策函数，可选值：ovo和ovr,默认为：None:推荐使用ovr;(1.7以上版本才有)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clf = svm.SVC(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kernel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'rbf'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gamma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decision_function_shape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'ovr'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gamma值越大，训练集的拟合就越好，但是会造成过拟合，导致测试集拟合变差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gamma值越小，模型的泛华能力越好，训练集和测试集的拟合相近，但是会导致训练集出现欠拟合问题，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从而，准确率变低，导致测试集准确率也变低。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clf.fit(train_data, train_label.ravel())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利用训练数据训练模型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hat_test_label = clf.predict(test_data)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对x_test数据进行预测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precision:精准率，recall：召回率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(classification_report(test_label, hat_test_label))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__name__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'__main__'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程序入口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main()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运行结果：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4310" cy="1875155"/>
            <wp:effectExtent l="0" t="0" r="13970" b="14605"/>
            <wp:docPr id="1" name="图片 1" descr="10.22  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.22  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73508"/>
    <w:rsid w:val="1E17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2019-10-22T00:14:00Z</dcterms:created>
  <dc:creator>稳妥阿旭</dc:creator>
  <cp:lastModifiedBy>稳妥阿旭</cp:lastModifiedBy>
  <dcterms:modified xsi:type="dcterms:W3CDTF">2019-10-22T00:19:32Z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