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Auftragsverarbeitungsvertrag RescueEd Alert</w:t>
      </w:r>
    </w:p>
    <w:p>
      <w:pPr>
        <w:spacing w:after="220"/>
      </w:pPr>
      <w:r>
        <w:rPr>
          <w:color w:val="505050"/>
          <w:sz w:val="18"/>
        </w:rPr>
        <w:t>Prüffassung  |  Stand 17. September 2026  |  Anlage zum SaaS Vertrag</w:t>
      </w:r>
    </w:p>
    <w:p>
      <w:r>
        <w:t>Dieser Vertrag regelt die Verarbeitung von Event-, Helfer- und Alarmdaten durch RescueEd Alert im Auftrag der nutzenden Organisation. Er ist zusammen mit den ausgefüllten Anlagen zu Verarbeitung, technischen Maßnahmen und Unterauftragnehmern zu vereinbaren. Ohne diese Angaben ist die Fassung nicht unterschriftsreif.</w:t>
      </w:r>
    </w:p>
    <w:p>
      <w:pPr>
        <w:pStyle w:val="Heading1"/>
      </w:pPr>
      <w:r>
        <w:t>Vertragsgegenstand und Rollen</w:t>
      </w:r>
    </w:p>
    <w:p>
      <w:r>
        <w:t>Die nutzende Organisation ist für die in Anlage 1 beschriebenen operativen Datenverarbeitungen Verantwortliche im Sinne der DSGVO. RescueEd – Benjamin Peinzger handelt hierfür als Auftragsverarbeiter. Die Verarbeitung dient ausschließlich der Bereitstellung und technischen Durchführung der Funktionen für Eventverwaltung, QR-Check-in und -out, Anwesenheit, Einteilung auf Sanitätsmittel und Alarmierung.</w:t>
      </w:r>
    </w:p>
    <w:p>
      <w:r>
        <w:t>RescueEd verarbeitet Registrierungs-, Vertrags-, Rechnungs-, Kontosicherheits- und gesetzlich erforderliche Nachweisdaten für eigene Zwecke in eigener Verantwortlichkeit. Diese Verarbeitungen sind nicht Gegenstand dieser AVV und werden in der Datenschutzerklärung beschrieben. Soweit ein Vorgang beide Rollen berührt, werden Daten und Zwecke jeweils getrennt zugeordnet.</w:t>
      </w:r>
    </w:p>
    <w:p>
      <w:pPr>
        <w:pStyle w:val="Heading1"/>
      </w:pPr>
      <w:r>
        <w:t>Dauer und Weisungen</w:t>
      </w:r>
    </w:p>
    <w:p>
      <w:r>
        <w:t>Die Auftragsverarbeitung beginnt mit der Freischaltung des Kundenkontos nach wirksamem Abschluss dieser AVV und dauert bis zur Beendigung des Hauptvertrags einschließlich der vereinbarten Rückgabe- und Löschphase. Art, Zweck, Personengruppen und Datenarten ergeben sich aus Anlage 1.</w:t>
      </w:r>
    </w:p>
    <w:p>
      <w:r>
        <w:t>RescueEd verarbeitet die Auftragsdaten nur auf dokumentierte Weisung des Auftraggebers. Die vertraglich beschriebenen Produktfunktionen und die berechtigte Nutzung der Administrationsoberfläche gelten als Grundweisung. Weitere Weisungen sind in Textform an die in Anlage 4 benannte Kontaktstelle zu richten und werden dokumentiert. Ist RescueEd durch Unionsrecht oder deutsches Recht zu einer abweichenden Verarbeitung verpflichtet, informiert RescueEd den Auftraggeber vorab, soweit das betreffende Recht dies nicht verbietet. Weisungen, die den Leistungsumfang ändern oder erkennbar gegen Datenschutzrecht verstoßen, klärt RescueEd vor Ausführung mit dem Auftraggeber; bei rechtlichen Bedenken informiert RescueEd unverzüglich.</w:t>
      </w:r>
    </w:p>
    <w:p>
      <w:pPr>
        <w:pStyle w:val="Heading1"/>
      </w:pPr>
      <w:r>
        <w:t>Pflichten des Auftraggebers</w:t>
      </w:r>
    </w:p>
    <w:p>
      <w:r>
        <w:t>Der Auftraggeber bestimmt Zwecke und Rechtsgrundlagen der operativen Verarbeitung, informiert Helferinnen und Helfer nach Art. 13 oder 14 DSGVO, verwaltet Berechtigungen und erteilt nur zulässige Weisungen. Er legt fest, welche Personen QR-Codes und Eventdaten erhalten, prüft die Richtigkeit eingetragener Daten und entscheidet über Aufbewahrung und Löschung im Rahmen der vereinbarten Funktionen.</w:t>
      </w:r>
    </w:p>
    <w:p>
      <w:r>
        <w:t>RescueEd Alert ist nicht für Patientenakten, Diagnosen oder Behandlungsdokumentation bestimmt. Der Auftraggeber darf solche Angaben nicht in Freitextmeldungen oder sonstige Felder eingeben. Weil Freitext technisch nicht jede Eingabe ausschließt, muss der Auftraggeber seine Nutzer entsprechend instruieren. Eine planmäßige Verarbeitung besonderer Kategorien personenbezogener Daten nach Art. 9 DSGVO erfordert vorab eine gesonderte Prüfung und schriftliche Vereinbarung.</w:t>
      </w:r>
    </w:p>
    <w:p>
      <w:pPr>
        <w:pStyle w:val="Heading1"/>
      </w:pPr>
      <w:r>
        <w:t>Vertraulichkeit und Personal</w:t>
      </w:r>
    </w:p>
    <w:p>
      <w:r>
        <w:t>RescueEd stellt sicher, dass alle mit Auftragsdaten befassten Personen auf Vertraulichkeit verpflichtet sind oder einer angemessenen gesetzlichen Verschwiegenheitspflicht unterliegen. Zugriffe werden auf das für Betrieb, Support und Sicherheit Erforderliche beschränkt. Die zur Verarbeitung befugten Personen handeln nur nach Weisung, soweit nicht eine gesetzliche Verpflichtung besteht.</w:t>
      </w:r>
    </w:p>
    <w:p>
      <w:pPr>
        <w:pStyle w:val="Heading1"/>
      </w:pPr>
      <w:r>
        <w:t>Technische und organisatorische Maßnahmen</w:t>
      </w:r>
    </w:p>
    <w:p>
      <w:r>
        <w:t>RescueEd trifft vor Beginn der Verarbeitung und fortlaufend angemessene technische und organisatorische Maßnahmen nach Art. 32 DSGVO. Der verbindliche Maßnahmenstand, Verantwortlichkeiten und Nachweise sind in Anlage 2 zu dokumentieren. Änderungen sind zulässig, wenn das Schutzniveau nicht unterschritten wird. Wesentliche Änderungen teilt RescueEd dem Auftraggeber in angemessener Zeit mit.</w:t>
      </w:r>
    </w:p>
    <w:p>
      <w:pPr>
        <w:pStyle w:val="Heading1"/>
      </w:pPr>
      <w:r>
        <w:t>Unterauftragnehmer und Übermittlungen</w:t>
      </w:r>
    </w:p>
    <w:p>
      <w:r>
        <w:t>Die bei Vertragsbeginn genehmigten Unterauftragnehmer sind mit Name, Anschrift, Aufgabe, Verarbeitungsort und etwaigen Drittlandzugriffen in Anlage 3 aufzuführen. Die Genehmigung ist vor dem Einsatz einzuholen. Bei allgemeiner Genehmigung informiert RescueEd über beabsichtigte Hinzuziehungen oder Wechsel aktiv und rechtzeitig; der Auftraggeber erhält eine angemessene, in Anlage 3 festzulegende Widerspruchsfrist. Ein Widerspruch wird vor Einsatz des neuen Anbieters geklärt. RescueEd verpflichtet jeden genehmigten Unterauftragnehmer vertraglich auf im Wesentlichen gleiche Datenschutzpflichten und bleibt dem Auftraggeber für dessen Pflichten verantwortlich.</w:t>
      </w:r>
    </w:p>
    <w:p>
      <w:r>
        <w:t>Eine Verarbeitung oder ein Zugriff aus einem Staat außerhalb des Europäischen Wirtschaftsraums erfolgt nur nach dokumentierter Freigabe des Auftraggebers und bei Vorliegen der jeweils erforderlichen Voraussetzungen nach Kapitel V DSGVO. Die konkrete Übermittlungsgrundlage und ergänzende Maßnahmen sind in Anlage 3 zu dokumentieren; eine pauschale Aussage über ausschließlich europäische Verarbeitung wird hier nicht getroffen.</w:t>
      </w:r>
    </w:p>
    <w:p>
      <w:pPr>
        <w:pStyle w:val="Heading1"/>
      </w:pPr>
      <w:r>
        <w:t>Unterstützung und Sicherheitsvorfälle</w:t>
      </w:r>
    </w:p>
    <w:p>
      <w:r>
        <w:t>RescueEd unterstützt den Auftraggeber unter Berücksichtigung der Art der Verarbeitung und der verfügbaren Informationen angemessen bei Auskunft, Berichtigung, Löschung, Einschränkung und Datenübertragbarkeit. Anfragen betroffener Personen zu Auftragsdaten leitet RescueEd an den Auftraggeber weiter und beantwortet sie nicht eigenständig, soweit keine gesetzliche Pflicht besteht.</w:t>
      </w:r>
    </w:p>
    <w:p>
      <w:r>
        <w:t>RescueEd unterstützt den Auftraggeber bei Pflichten nach Art. 32 bis 36 DSGVO, insbesondere bei der Bewertung von Sicherheitsvorfällen und bei einer gegebenenfalls erforderlichen Datenschutz-Folgenabschätzung. Wird RescueEd eine Verletzung des Schutzes von Auftragsdaten bekannt, informiert RescueEd den Auftraggeber unverzüglich über die in Anlage 4 festgelegten Kanäle und liefert die verfügbaren Informationen zu Art, Umfang, Folgen und Gegenmaßnahmen schrittweise nach. Die rechtliche Entscheidung über Meldungen an Behörde oder Betroffene trifft der Auftraggeber.</w:t>
      </w:r>
    </w:p>
    <w:p>
      <w:pPr>
        <w:pStyle w:val="Heading1"/>
      </w:pPr>
      <w:r>
        <w:t>Nachweise und Kontrollen</w:t>
      </w:r>
    </w:p>
    <w:p>
      <w:r>
        <w:t>RescueEd stellt dem Auftraggeber die zur Prüfung der Einhaltung dieser AVV erforderlichen Informationen zur Verfügung. Nach angemessener Vorankündigung ermöglicht RescueEd Audits durch den Auftraggeber oder einen zur Vertraulichkeit verpflichteten Prüfer und wirkt daran mit. Umfang und Durchführung müssen die Sicherheit anderer Kunden, Geschäftsgeheimnisse und den laufenden Betrieb wahren. Bei einem begründeten Sicherheitsvorfall kann eine kürzere Ankündigung erforderlich sein.</w:t>
      </w:r>
    </w:p>
    <w:p>
      <w:pPr>
        <w:pStyle w:val="Heading1"/>
      </w:pPr>
      <w:r>
        <w:t>Rückgabe und Löschung</w:t>
      </w:r>
    </w:p>
    <w:p>
      <w:r>
        <w:t>Nach Vertragsende gibt RescueEd die Auftragsdaten nach Wahl des Auftraggebers in einem vereinbarten Format zurück oder löscht sie, soweit keine gesetzliche Aufbewahrungspflicht besteht. Für operative Daten, E-Mail-Ausgang mit Eventabschluss-PDF und Sicherungskopien sind konkrete Export- und Löschfristen sowie deren technische Umsetzung in Anlage 4 festzulegen. Gesetzlich aufzubewahrende Daten werden gesperrt und nur noch für den Aufbewahrungszweck verwendet. RescueEd bestätigt die Durchführung auf Anfrage.</w:t>
      </w:r>
    </w:p>
    <w:p>
      <w:r>
        <w:t>Ein Kontolöschvorgang kann für eigene Vertrags- und Nachweiszwecke ein gesondertes Kundenarchiv auslösen. Dieses Archiv fällt nicht allein deshalb unter die Auftragsdaten; seine Zulässigkeit und Fristen sind gesondert zu prüfen. Empfängerkopien versandter E-Mails oder PDFs kann RescueEd nicht eigenständig löschen.</w:t>
      </w:r>
    </w:p>
    <w:p>
      <w:pPr>
        <w:pStyle w:val="Heading1"/>
      </w:pPr>
      <w:r>
        <w:t>Schlussbestimmungen</w:t>
      </w:r>
    </w:p>
    <w:p>
      <w:r>
        <w:t>Bei Widersprüchen zu anderen Vereinbarungen gehen diese Datenschutzregelungen für die Auftragsverarbeitung vor. Im Übrigen gelten der SaaS-Hauptvertrag und das vereinbarte SLA. Änderungen dieser AVV und ihrer Anlagen bedürfen einer dokumentierten Vereinbarung in Textform. Zwingendes Datenschutzrecht bleibt unberührt.</w:t>
      </w:r>
    </w:p>
    <w:p>
      <w:r>
        <w:br w:type="page"/>
      </w:r>
    </w:p>
    <w:p>
      <w:pPr>
        <w:pStyle w:val="Heading1"/>
      </w:pPr>
      <w:r>
        <w:t>Anlage 1 Beschreibung der Verarbeitung</w:t>
      </w:r>
    </w:p>
    <w:p>
      <w:r>
        <w:rPr>
          <w:b/>
        </w:rPr>
        <w:t xml:space="preserve">Gegenstand  </w:t>
      </w:r>
      <w:r>
        <w:t>Technischer Betrieb von RescueEd Alert für die vom Auftraggeber angelegten Sanitätsdienst-Events.</w:t>
      </w:r>
    </w:p>
    <w:p>
      <w:r>
        <w:rPr>
          <w:b/>
        </w:rPr>
        <w:t xml:space="preserve">Art und Zweck  </w:t>
      </w:r>
      <w:r>
        <w:t>Speichern, Anzeigen, Zuordnen, Übermitteln und Löschen operativer Event- und Helferdaten; Check-in und Check-out; Team- und Sanitätsmittelzuordnung; Alarmversand, Empfangs- und Bestätigungsprotokoll; Export und Eventabschluss-PDF.</w:t>
      </w:r>
    </w:p>
    <w:p>
      <w:r>
        <w:rPr>
          <w:b/>
        </w:rPr>
        <w:t xml:space="preserve">Betroffene Personen  </w:t>
      </w:r>
      <w:r>
        <w:t>Helferinnen und Helfer, Organisatoren und sonstige berechtigte Eventnutzer des Auftraggebers.</w:t>
      </w:r>
    </w:p>
    <w:p>
      <w:r>
        <w:rPr>
          <w:b/>
        </w:rPr>
        <w:t xml:space="preserve">Datenarten  </w:t>
      </w:r>
      <w:r>
        <w:t>Name, Qualifikation, Eventkennung, Ankunfts- und Abgangszeiten, Team- oder Fahrzeugzuordnung, Alarmzeitpunkt, Alarmempfänger, Bestätigung, Freitextalarm, mobile Zugangskennung und technische Geräte-/Verbindungsdaten, soweit für den Eventbetrieb erforderlich.</w:t>
      </w:r>
    </w:p>
    <w:p>
      <w:r>
        <w:rPr>
          <w:b/>
        </w:rPr>
        <w:t xml:space="preserve">Verarbeitungsort  </w:t>
      </w:r>
      <w:r>
        <w:t>Vor Unterzeichnung anhand des produktiven Hostings, der Datenbank, Backups und E-Mail-Infrastruktur konkret eintragen.</w:t>
      </w:r>
    </w:p>
    <w:p>
      <w:r>
        <w:rPr>
          <w:b/>
        </w:rPr>
        <w:t xml:space="preserve">Besondere Daten  </w:t>
      </w:r>
      <w:r>
        <w:t>Nicht vertragsgemäß vorgesehen. Falls ein solcher Einsatz beabsichtigt ist, vorab gesondert vereinbaren und absichern.</w:t>
      </w:r>
    </w:p>
    <w:p>
      <w:pPr>
        <w:pStyle w:val="Heading1"/>
      </w:pPr>
      <w:r>
        <w:t>Anlage 2 Technische und organisatorische Maßnahmen</w:t>
      </w:r>
    </w:p>
    <w:p>
      <w:r>
        <w:t>Diese Anlage beschreibt Mindestanforderungen. Der tatsächliche Implementierungsstand und die Nachweise müssen vor Freigabe eingetragen und geprüft werden; die Nennung allein bestätigt keine Umsetzung.</w:t>
      </w:r>
    </w:p>
    <w:p>
      <w:pPr>
        <w:ind w:left="346" w:hanging="259"/>
      </w:pPr>
      <w:r>
        <w:t>• Zutritts- und Zugangskontrolle für Hosting, Administration und Support einschließlich Mehrfaktor-Authentisierung für privilegierte Konten.</w:t>
      </w:r>
    </w:p>
    <w:p>
      <w:pPr>
        <w:ind w:left="346" w:hanging="259"/>
      </w:pPr>
      <w:r>
        <w:t>• Rollenbezogene Berechtigungen, Mandantentrennung und Protokollierung sicherheitsrelevanter Zugriffe und Änderungen.</w:t>
      </w:r>
    </w:p>
    <w:p>
      <w:pPr>
        <w:ind w:left="346" w:hanging="259"/>
      </w:pPr>
      <w:r>
        <w:t>• Schutz der Übertragung, sichere Speicherung von Zugangsdaten und geregelter Umgang mit Schlüsseln und Geheimnissen.</w:t>
      </w:r>
    </w:p>
    <w:p>
      <w:pPr>
        <w:ind w:left="346" w:hanging="259"/>
      </w:pPr>
      <w:r>
        <w:t>• Backup-, Wiederherstellungs- und Testverfahren mit dokumentierten Aufbewahrungs- und Löschzyklen.</w:t>
      </w:r>
    </w:p>
    <w:p>
      <w:pPr>
        <w:ind w:left="346" w:hanging="259"/>
      </w:pPr>
      <w:r>
        <w:t>• Verfahren für Sicherheitsupdates, Schwachstellenbehandlung, Vorfallreaktion und regelmäßige Wirksamkeitsprüfung.</w:t>
      </w:r>
    </w:p>
    <w:p>
      <w:pPr>
        <w:ind w:left="346" w:hanging="259"/>
      </w:pPr>
      <w:r>
        <w:t>• Datenminimierung, Löschkonzept und Schutz von Exporten, E-Mail-Anhängen und mobilen Benachrichtigungsinhalten.</w:t>
      </w:r>
    </w:p>
    <w:p>
      <w:r>
        <w:t>Tatsächlicher Maßnahmenstand, Nachweisdatum und Verantwortliche: ________________________</w:t>
      </w:r>
    </w:p>
    <w:p>
      <w:pPr>
        <w:pStyle w:val="Heading1"/>
      </w:pPr>
      <w:r>
        <w:t>Anlage 3 Unterauftragnehmer und Drittlandzugriffe</w:t>
      </w:r>
    </w:p>
    <w:p>
      <w:pPr>
        <w:ind w:left="346" w:hanging="259"/>
      </w:pPr>
      <w:r>
        <w:t>• Hosting und Datenbank: Name, Anschrift, Aufgabe, Standort, AVV und Drittlandzugriff vor Unterzeichnung eintragen.</w:t>
      </w:r>
    </w:p>
    <w:p>
      <w:pPr>
        <w:ind w:left="346" w:hanging="259"/>
      </w:pPr>
      <w:r>
        <w:t>• E-Mail-Transport: Name, Anschrift, Aufgabe, Standort, AVV und Drittlandzugriff vor Unterzeichnung eintragen.</w:t>
      </w:r>
    </w:p>
    <w:p>
      <w:pPr>
        <w:ind w:left="346" w:hanging="259"/>
      </w:pPr>
      <w:r>
        <w:t>• Backups und sonstige Betriebsdienste: Name, Anschrift, Aufgabe, Standort, AVV und Drittlandzugriff vor Unterzeichnung eintragen.</w:t>
      </w:r>
    </w:p>
    <w:p>
      <w:pPr>
        <w:ind w:left="346" w:hanging="259"/>
      </w:pPr>
      <w:r>
        <w:t>• Vorankündigungs- und Widerspruchsfrist für neue Unterauftragnehmer: vor Unterzeichnung festlegen.</w:t>
      </w:r>
    </w:p>
    <w:p>
      <w:r>
        <w:t>Ohne vollständige Liste der tatsächlich eingesetzten Unterauftragnehmer ist diese Anlage nicht freigabefähig.</w:t>
      </w:r>
    </w:p>
    <w:p>
      <w:pPr>
        <w:pStyle w:val="Heading1"/>
      </w:pPr>
      <w:r>
        <w:t>Anlage 4 Kontaktwege Export und Löschung</w:t>
      </w:r>
    </w:p>
    <w:p>
      <w:pPr>
        <w:ind w:left="346" w:hanging="259"/>
      </w:pPr>
      <w:r>
        <w:t>• Weisungen und Datenschutzkontakt beider Parteien: vor Unterzeichnung benennen.</w:t>
      </w:r>
    </w:p>
    <w:p>
      <w:pPr>
        <w:ind w:left="346" w:hanging="259"/>
      </w:pPr>
      <w:r>
        <w:t>• Meldekanal für Datenschutzvorfälle und Erreichbarkeit außerhalb üblicher Geschäftszeiten: vor Unterzeichnung festlegen.</w:t>
      </w:r>
    </w:p>
    <w:p>
      <w:pPr>
        <w:ind w:left="346" w:hanging="259"/>
      </w:pPr>
      <w:r>
        <w:t>• Frist und Format für den Export von Auftragsdaten nach Vertragsende: vor Unterzeichnung festlegen.</w:t>
      </w:r>
    </w:p>
    <w:p>
      <w:pPr>
        <w:ind w:left="346" w:hanging="259"/>
      </w:pPr>
      <w:r>
        <w:t>• Löschfristen für Events, Helferverlauf, Alarme, E-Mail-Outbox, PDF-Anhänge und Backups: vor Unterzeichnung festlegen und technisch nachweisen.</w:t>
      </w:r>
    </w:p>
    <w:p>
      <w:pPr>
        <w:pStyle w:val="Heading1"/>
      </w:pPr>
      <w:r>
        <w:t>Vertragsparteien und Bestätigung</w:t>
      </w:r>
    </w:p>
    <w:p>
      <w:r>
        <w:t>Auftraggeber  Organisation, Anschrift, vertretungsberechtigte Person: ________________________</w:t>
      </w:r>
    </w:p>
    <w:p>
      <w:r>
        <w:t>Auftragnehmer  RescueEd – Benjamin Peinzger, Mühltor 17, 99986 Niederdorla, Deutschland</w:t>
      </w:r>
    </w:p>
    <w:p>
      <w:r>
        <w:t>Ort, Datum und Unterschrift Auftraggeber: ________________________</w:t>
      </w:r>
    </w:p>
    <w:p>
      <w:r>
        <w:t>Ort, Datum und Unterschrift Auftragnehmer: ________________________</w:t>
      </w:r>
    </w:p>
    <w:p>
      <w:r>
        <w:t>Bei elektronischem Abschluss sind die Parteien, die angenommene Fassung und der Annahmezeitpunkt beweissicher zu dokumentieren.</w:t>
      </w:r>
    </w:p>
    <w:sectPr w:rsidR="00FC693F" w:rsidRPr="0006063C" w:rsidSect="00034616">
      <w:headerReference w:type="default" r:id="rId9"/>
      <w:footerReference w:type="default" r:id="rId10"/>
      <w:pgSz w:w="12240" w:h="15840"/>
      <w:pgMar w:top="1210" w:right="1238" w:bottom="1123" w:left="1238"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RescueEd Alert  |  Prüffassung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0000"/>
        <w:sz w:val="16"/>
      </w:rPr>
      <w:t>RescueEd Alert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Auftragsverarbeitungsvertrag RescueEd Alert</dc:title>
  <dc:subject>AVV nach Artikel 28 DSGVO für RescueEd Alert</dc:subject>
  <dc:creator>RescueEd – Benjamin Peinzger</dc:creator>
  <cp:keywords/>
  <dc:description>generated by python-docx</dc:description>
  <cp:lastModifiedBy/>
  <cp:revision>1</cp:revision>
  <dcterms:created xsi:type="dcterms:W3CDTF">2013-12-23T23:15:00Z</dcterms:created>
  <dcterms:modified xsi:type="dcterms:W3CDTF">2013-12-23T23:15:00Z</dcterms:modified>
  <cp:category/>
</cp:coreProperties>
</file>