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Level Agreement RescueEd Alert</w:t>
      </w:r>
    </w:p>
    <w:p>
      <w:pPr>
        <w:spacing w:after="220"/>
      </w:pPr>
      <w:r>
        <w:rPr>
          <w:color w:val="505050"/>
          <w:sz w:val="18"/>
        </w:rPr>
        <w:t>Prüffassung  |  Stand 17. September 2026  |  Anlage zum SaaS Vertrag</w:t>
      </w:r>
    </w:p>
    <w:p>
      <w:r>
        <w:t>Dieses SLA beschreibt die technischen Leistungen für RescueEd Alert als Webanwendung und mobile App, den Umgang mit Störungen und die Grenzen der Alarmzustellung. Verfügbarkeitsziele, Supportzeiten und Wiederherstellungswerte werden erst durch die ausgefüllten Vertragsparameter verbindlich. Die Anwendung ersetzt keinen Funk- oder sonstigen sicherheitskritischen Primäralarmweg.</w:t>
      </w:r>
    </w:p>
    <w:p>
      <w:pPr>
        <w:pStyle w:val="Heading1"/>
      </w:pPr>
      <w:r>
        <w:t>Leistungsumfang und Rangfolge</w:t>
      </w:r>
    </w:p>
    <w:p>
      <w:r>
        <w:t>RescueEd – Benjamin Peinzger stellt dem Kunden die jeweils gebuchten Funktionen von RescueEd Alert bereit: Kundenkonto, Eventanlage, QR-Check-in und -out, Helfer- und Sanitätsmittelverwaltung, Teamzuordnung, Alarmierung sowie die vertraglich vorgesehenen Übersichten und Exporte. Einzelne Funktionsmerkmale, Preise und Nutzungsgrenzen ergeben sich aus der Bestellung und dem Hauptvertrag.</w:t>
      </w:r>
    </w:p>
    <w:p>
      <w:r>
        <w:t>Dieses SLA ergänzt den Hauptvertrag. Datenschutz und Verarbeitung im Auftrag regelt die gesonderte AVV. Bei Widersprüchen gehen individuell vereinbarte Leistungsparameter vor; zwingendes Recht bleibt unberührt.</w:t>
      </w:r>
    </w:p>
    <w:p>
      <w:pPr>
        <w:pStyle w:val="Heading1"/>
      </w:pPr>
      <w:r>
        <w:t>Verfügbarkeit und Messung</w:t>
      </w:r>
    </w:p>
    <w:p>
      <w:r>
        <w:t>Ein monatliches Verfügbarkeitsziel für den serverseitigen SaaS-Dienst wird erst mit Eintrag des Prozentwerts in Anlage 1 vereinbart. Ohne diesen Eintrag enthält diese Prüffassung keine bestimmte prozentuale Verfügbarkeitszusage. Die Messung bezieht sich auf die Erreichbarkeit der zentralen Web- und API-Funktionen am vereinbarten Messpunkt, nicht auf jedes einzelne Endgerät oder Mobilfunknetz.</w:t>
      </w:r>
    </w:p>
    <w:p>
      <w:r>
        <w:t>Die Monatsverfügbarkeit berechnet sich als (vereinbarte Messzeit abzüglich anrechenbarer Ausfallzeit) geteilt durch vereinbarte Messzeit, multipliziert mit 100. Messintervall, Beginn einer Störung, Datenquelle und anrechenbare Ausfälle werden in Anlage 1 festgelegt. Geplante Wartung kann nur in dem dort beschriebenen Umfang ausgenommen werden. Ein Ausfall einzelner Funktionen ist nach der in Anlage 1 festzulegenden Gewichtung zu bewerten.</w:t>
      </w:r>
    </w:p>
    <w:p>
      <w:pPr>
        <w:pStyle w:val="Heading1"/>
      </w:pPr>
      <w:r>
        <w:t>Wartung und Änderungen</w:t>
      </w:r>
    </w:p>
    <w:p>
      <w:r>
        <w:t>Planbare Wartungen werden mit der in Anlage 1 vereinbarten Vorlaufzeit angekündigt und möglichst außerhalb typischer Nutzungszeiten durchgeführt. Dringende Sicherheitsarbeiten dürfen bei Gefahr im Verzug kurzfristiger erfolgen; RescueEd informiert den Kunden so früh wie praktisch möglich über Umfang und voraussichtliche Dauer. Änderungen mit erheblichem Einfluss auf Schnittstellen oder Kernfunktionen werden vorab angekündigt.</w:t>
      </w:r>
    </w:p>
    <w:p>
      <w:pPr>
        <w:pStyle w:val="Heading1"/>
      </w:pPr>
      <w:r>
        <w:t>Support und Störungsmeldung</w:t>
      </w:r>
    </w:p>
    <w:p>
      <w:r>
        <w:t>Supportkanal, Servicezeiten, Feiertagsregelung und Eskalationskontakt stehen in Anlage 1. Eine Telefonnummer im Impressum ist ohne ausdrückliche Vereinbarung keine ständig besetzte Support-Hotline. Störungen sollen mit Kundennummer, betroffener Funktion, Zeitpunkt, Auswirkung und gegebenenfalls einer datensparsamen Fehlermeldung gemeldet werden; Patientendaten sollen nicht in Supportmeldungen erscheinen.</w:t>
      </w:r>
    </w:p>
    <w:p>
      <w:pPr>
        <w:pStyle w:val="Heading2"/>
      </w:pPr>
      <w:r>
        <w:t>Priorität 1 Kritische Störung</w:t>
      </w:r>
    </w:p>
    <w:p>
      <w:r>
        <w:t>Der zentrale Dienst ist für mehrere Kunden oder ein laufendes Event wesentlich beeinträchtigt und ein zumutbarer Umgehungsweg besteht nicht. Reaktions- und Eskalationsziel werden in Anlage 1 vereinbart.</w:t>
      </w:r>
    </w:p>
    <w:p>
      <w:pPr>
        <w:pStyle w:val="Heading2"/>
      </w:pPr>
      <w:r>
        <w:t>Priorität 2 Erhebliche Störung</w:t>
      </w:r>
    </w:p>
    <w:p>
      <w:r>
        <w:t>Eine Kernfunktion ist beeinträchtigt, während andere Funktionen erreichbar bleiben oder ein Umgehungsweg besteht. Reaktions- und Eskalationsziel werden in Anlage 1 vereinbart.</w:t>
      </w:r>
    </w:p>
    <w:p>
      <w:pPr>
        <w:pStyle w:val="Heading2"/>
      </w:pPr>
      <w:r>
        <w:t>Priorität 3 Sonstige Störung</w:t>
      </w:r>
    </w:p>
    <w:p>
      <w:r>
        <w:t>Einzelne nicht kritische Funktionen sind beeinträchtigt oder eine allgemeine Anfrage liegt vor. Bearbeitungsziel wird in Anlage 1 vereinbart.</w:t>
      </w:r>
    </w:p>
    <w:p>
      <w:r>
        <w:t>Reaktionszeit bedeutet den Zeitraum bis zur qualifizierten Erstreaktion innerhalb der vereinbarten Servicezeiten. Sie ist keine Garantie für die vollständige Behebung. Wiederherstellungsziele gelten nur, wenn sie gesondert in Anlage 1 ausgefüllt und bestätigt sind.</w:t>
      </w:r>
    </w:p>
    <w:p>
      <w:pPr>
        <w:pStyle w:val="Heading1"/>
      </w:pPr>
      <w:r>
        <w:t>Alarmierung und mobile Erreichbarkeit</w:t>
      </w:r>
    </w:p>
    <w:p>
      <w:r>
        <w:t>Die App kann während eines aktiven Eventzugangs Alarmmeldungen abrufen, anzeigen und eine Bestätigung an den Server übermitteln. Die Zustellung und akustische Ausgabe hängen zusätzlich vom Endgerät, Betriebssystem, Berechtigungen, Energiesparmodus, Internetzugang, Herstelleranpassungen und der aktuellen Serververbindung ab. Auch ein laufender Hintergrunddienst gewährleistet keine lückenlose Erreichbarkeit im Standby oder bei Nutzung anderer Apps.</w:t>
      </w:r>
    </w:p>
    <w:p>
      <w:r>
        <w:t>Der Kunde muss für zeitkritische oder lebenswichtige Einsätze einen unabhängigen Primäralarmweg und Rückfallebenen, zum Beispiel Funk und eine besetzte Einsatzführung, vorhalten. RescueEd Alert ist eine ergänzende Organisationshilfe und nicht alleiniger Alarm- oder Notrufkanal. Fehlende Bestätigungen sind nach dem eigenen Einsatzkonzept des Kunden über alternative Wege zu prüfen und zu eskalieren.</w:t>
      </w:r>
    </w:p>
    <w:p>
      <w:pPr>
        <w:pStyle w:val="Heading1"/>
      </w:pPr>
      <w:r>
        <w:t>Datensicherung und Wiederherstellung</w:t>
      </w:r>
    </w:p>
    <w:p>
      <w:r>
        <w:t>Art, Intervall, Aufbewahrung und Test der Sicherungen sowie gegebenenfalls Recovery Point Objective und Recovery Time Objective müssen in Anlage 1 anhand der produktiven Infrastruktur vereinbart werden. Solange diese Angaben nicht ausgefüllt sind, werden keine konkreten Wiederherstellungszeiten oder maximalen Datenverlustfenster zugesichert. Datenschutzrechtliche Löschpflichten und die AVV bleiben unberührt.</w:t>
      </w:r>
    </w:p>
    <w:p>
      <w:pPr>
        <w:pStyle w:val="Heading1"/>
      </w:pPr>
      <w:r>
        <w:t>Mitwirkung des Kunden und ausgeschlossene Ursachen</w:t>
      </w:r>
    </w:p>
    <w:p>
      <w:r>
        <w:t>Der Kunde hält unterstützte Browser- und App-Versionen aktuell, verwaltet Nutzerberechtigungen, sorgt für ausreichende Internetverbindungen und aktiviert notwendige Kamera-, Benachrichtigungs- und Hintergrundberechtigungen. Er meldet Störungen zeitnah und unterstützt die Eingrenzung. Störungen außerhalb des Verantwortungsbereichs von RescueEd, insbesondere lokale Netz-, Strom-, Geräte-, Betriebssystem- oder App-Store-Ausfälle, werden bei der Verfügbarkeitsberechnung nur nach den ausdrücklich vereinbarten Messregeln berücksichtigt.</w:t>
      </w:r>
    </w:p>
    <w:p>
      <w:r>
        <w:t>Ein Missbrauch des Dienstes, unzulässige Konfigurationen oder vom Kunden veranlasste Sperrungen können Funktionen beeinträchtigen. RescueEd dokumentiert einen solchen Zusammenhang nachvollziehbar, wenn sich daraus eine SLA-Ausnahme ergeben soll.</w:t>
      </w:r>
    </w:p>
    <w:p>
      <w:pPr>
        <w:pStyle w:val="Heading1"/>
      </w:pPr>
      <w:r>
        <w:t>Kommunikation und Nachweise</w:t>
      </w:r>
    </w:p>
    <w:p>
      <w:r>
        <w:t>Bei erheblichen Störungen informiert RescueEd den in Anlage 1 benannten Kontakt über Status, voraussichtliche Auswirkungen und Abschluss. Umfang und Intervall der Statusmeldungen werden dort vereinbart. Auf Anfrage stellt RescueEd für den vereinbarten Zeitraum eine nachvollziehbare Auswertung der gemessenen Verfügbarkeit und gemeldeten Störungen bereit.</w:t>
      </w:r>
    </w:p>
    <w:p>
      <w:pPr>
        <w:pStyle w:val="Heading1"/>
      </w:pPr>
      <w:r>
        <w:t>Laufzeit und Änderungen</w:t>
      </w:r>
    </w:p>
    <w:p>
      <w:r>
        <w:t>Dieses SLA gilt für die Dauer des Hauptvertrags in der vereinbarten Fassung. Änderungen der Ziele oder Messregeln bedürfen einer dokumentierten Vereinbarung. Für Ansprüche und Haftung gelten der Hauptvertrag und zwingendes Recht; diese Prüffassung begründet ohne ausgefüllte Anlage 1 keine Servicegutschrift oder pauschale Vertragsstrafe.</w:t>
      </w:r>
    </w:p>
    <w:p>
      <w:r>
        <w:br w:type="page"/>
      </w:r>
    </w:p>
    <w:p>
      <w:pPr>
        <w:pStyle w:val="Heading1"/>
      </w:pPr>
      <w:r>
        <w:t>Anlage 1 Verbindliche Serviceparameter</w:t>
      </w:r>
    </w:p>
    <w:p>
      <w:r>
        <w:t>Die folgenden Werte sind vor Unterzeichnung oder elektronischer Annahme auszufüllen. Leere Felder sind keine Zusage.</w:t>
      </w:r>
    </w:p>
    <w:p>
      <w:pPr>
        <w:ind w:left="346" w:hanging="259"/>
      </w:pPr>
      <w:r>
        <w:t>• Monatliches Verfügbarkeitsziel für Web und API, Messzeitraum und Messpunkt: ________________________</w:t>
      </w:r>
    </w:p>
    <w:p>
      <w:pPr>
        <w:ind w:left="346" w:hanging="259"/>
      </w:pPr>
      <w:r>
        <w:t>• Messintervall, Beginn und Ende anrechenbarer Ausfälle, Datenquelle: ________________________</w:t>
      </w:r>
    </w:p>
    <w:p>
      <w:pPr>
        <w:ind w:left="346" w:hanging="259"/>
      </w:pPr>
      <w:r>
        <w:t>• Wartungsfenster, Vorankündigung und Behandlung in der Verfügbarkeitsformel: ________________________</w:t>
      </w:r>
    </w:p>
    <w:p>
      <w:pPr>
        <w:ind w:left="346" w:hanging="259"/>
      </w:pPr>
      <w:r>
        <w:t>• Supportkanal, Servicezeiten, Feiertagsregelung und Eskalationskontakt: ________________________</w:t>
      </w:r>
    </w:p>
    <w:p>
      <w:pPr>
        <w:ind w:left="346" w:hanging="259"/>
      </w:pPr>
      <w:r>
        <w:t>• Priorität 1, 2 und 3: Erstreaktion, Statusintervall und gegebenenfalls Wiederherstellungsziel: _______________________</w:t>
      </w:r>
    </w:p>
    <w:p>
      <w:pPr>
        <w:ind w:left="346" w:hanging="259"/>
      </w:pPr>
      <w:r>
        <w:t>• Backup-Intervall, Sicherungsaufbewahrung, Restore-Test, gegebenenfalls RPO und RTO: ________________________</w:t>
      </w:r>
    </w:p>
    <w:p>
      <w:pPr>
        <w:ind w:left="346" w:hanging="259"/>
      </w:pPr>
      <w:r>
        <w:t>• Berichtszeitraum und Empfänger für Verfügbarkeitsauswertung: ________________________</w:t>
      </w:r>
    </w:p>
    <w:p>
      <w:pPr>
        <w:pStyle w:val="Heading1"/>
      </w:pPr>
      <w:r>
        <w:t>Anlage 2 Betriebsfreigabe</w:t>
      </w:r>
    </w:p>
    <w:p>
      <w:pPr>
        <w:ind w:left="346" w:hanging="259"/>
      </w:pPr>
      <w:r>
        <w:t>• Produktive Hosting- und Datenbankarchitektur sowie Monitoring und Eskalation verifizieren.</w:t>
      </w:r>
    </w:p>
    <w:p>
      <w:pPr>
        <w:ind w:left="346" w:hanging="259"/>
      </w:pPr>
      <w:r>
        <w:t>• Alarmzustellung auf unterstützten Android- und iOS-Versionen einschließlich Standby und Energiesparmodi testen; technische Grenzen dokumentieren.</w:t>
      </w:r>
    </w:p>
    <w:p>
      <w:pPr>
        <w:ind w:left="346" w:hanging="259"/>
      </w:pPr>
      <w:r>
        <w:t>• Datensicherung, Wiederherstellung und Sicherheitsvorfallprozess praktisch testen.</w:t>
      </w:r>
    </w:p>
    <w:p>
      <w:pPr>
        <w:ind w:left="346" w:hanging="259"/>
      </w:pPr>
      <w:r>
        <w:t>• Erreichbarkeit der vereinbarten Supportkanäle und belastbare Vertretung sicherstellen.</w:t>
      </w:r>
    </w:p>
    <w:p>
      <w:pPr>
        <w:pStyle w:val="Heading1"/>
      </w:pPr>
      <w:r>
        <w:t>Vertragsparteien und Bestätigung</w:t>
      </w:r>
    </w:p>
    <w:p>
      <w:r>
        <w:t>Auftraggeber  Organisation, Anschrift, vertretungsberechtigte Person: ________________________</w:t>
      </w:r>
    </w:p>
    <w:p>
      <w:r>
        <w:t>Auftragnehmer  RescueEd – Benjamin Peinzger, Mühltor 17, 99986 Niederdorla, Deutschland</w:t>
      </w:r>
    </w:p>
    <w:p>
      <w:r>
        <w:t>Ort, Datum und Unterschrift Auftraggeber: ________________________</w:t>
      </w:r>
    </w:p>
    <w:p>
      <w:r>
        <w:t>Ort, Datum und Unterschrift Auftragnehmer: ________________________</w:t>
      </w:r>
    </w:p>
    <w:p>
      <w:r>
        <w:t>Bei elektronischem Abschluss sind die Parteien, die angenommene Fassung und der Annahmezeitpunkt beweissicher zu dokumentieren.</w:t>
      </w:r>
    </w:p>
    <w:sectPr w:rsidR="00FC693F" w:rsidRPr="0006063C" w:rsidSect="00034616">
      <w:headerReference w:type="default" r:id="rId9"/>
      <w:footerReference w:type="default" r:id="rId10"/>
      <w:pgSz w:w="12240" w:h="15840"/>
      <w:pgMar w:top="1210" w:right="1238" w:bottom="1123" w:left="1238"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RescueEd Alert  |  Prüffassung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0000"/>
        <w:sz w:val="16"/>
      </w:rPr>
      <w:t>RescueEd Alert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RescueEd Alert</dc:title>
  <dc:subject>SLA für RescueEd Alert SaaS und mobile App</dc:subject>
  <dc:creator>RescueEd – Benjamin Peinzger</dc:creator>
  <cp:keywords/>
  <dc:description>generated by python-docx</dc:description>
  <cp:lastModifiedBy/>
  <cp:revision>1</cp:revision>
  <dcterms:created xsi:type="dcterms:W3CDTF">2013-12-23T23:15:00Z</dcterms:created>
  <dcterms:modified xsi:type="dcterms:W3CDTF">2013-12-23T23:15:00Z</dcterms:modified>
  <cp:category/>
</cp:coreProperties>
</file>