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Notebook</w:t>
      </w:r>
    </w:p>
    <w:p>
      <w:pPr>
        <w:pStyle w:val="BlockText"/>
      </w:pPr>
      <w:r>
        <w:t xml:space="preserve">The code chunk below is the only special code for R Notebooks: We want to make sure that every code chunk uses the working directory of the R Project (and not nessarily the path where the Notebook is saved). A special feature of R Notebook / Markdown is that it uses diverges from the working directory of the project.</w:t>
      </w:r>
    </w:p>
    <w:p>
      <w:pPr>
        <w:pStyle w:val="Heading1"/>
      </w:pPr>
      <w:bookmarkStart w:id="21" w:name="intro"/>
      <w:bookmarkEnd w:id="21"/>
      <w:r>
        <w:t xml:space="preserve">Intro</w:t>
      </w:r>
    </w:p>
    <w:p>
      <w:pPr>
        <w:pStyle w:val="FirstParagraph"/>
      </w:pPr>
      <w:r>
        <w:t xml:space="preserve">Creating maps with ggplot is easy. You just have to supply longitudial data as the x variable and lattitudial data as the y variable and additionally give a group variable (so that R knows, which rows are to be filled together).</w:t>
      </w:r>
    </w:p>
    <w:p>
      <w:pPr>
        <w:pStyle w:val="BodyText"/>
      </w:pPr>
      <w:r>
        <w:t xml:space="preserve">This kind of data (long, lat, group) is something which you can get from external sources (we present two options below). Then you have to merge this data with your values (e.g. what you want to fill into the map). So in addition, you need a fourth variable (like the code or the name of the geography).</w:t>
      </w:r>
    </w:p>
    <w:p>
      <w:pPr>
        <w:pStyle w:val="Heading1"/>
      </w:pPr>
      <w:bookmarkStart w:id="22" w:name="setup"/>
      <w:bookmarkEnd w:id="22"/>
      <w:r>
        <w:t xml:space="preserve">Setup</w:t>
      </w:r>
    </w:p>
    <w:p>
      <w:pPr>
        <w:pStyle w:val="FirstParagraph"/>
      </w:pPr>
      <w:r>
        <w:t xml:space="preserve">What do we always do first? Besides the tidyverse, we need the rwolrdmap package (which you have to install).</w:t>
      </w:r>
    </w:p>
    <w:p>
      <w:pPr>
        <w:pStyle w:val="SourceCode"/>
      </w:pPr>
      <w:r>
        <w:rPr>
          <w:rStyle w:val="VerbatimChar"/>
        </w:rPr>
        <w:t xml:space="preserve">## Warning: package 'rworldmap' was built under R version 3.5.3</w:t>
      </w:r>
    </w:p>
    <w:p>
      <w:pPr>
        <w:pStyle w:val="Heading1"/>
      </w:pPr>
      <w:bookmarkStart w:id="23" w:name="country-level-map-with-rworldmap"/>
      <w:bookmarkEnd w:id="23"/>
      <w:r>
        <w:t xml:space="preserve">Country level map with rworldmap</w:t>
      </w:r>
    </w:p>
    <w:p>
      <w:pPr>
        <w:pStyle w:val="SourceCode"/>
      </w:pPr>
      <w:r>
        <w:rPr>
          <w:rStyle w:val="NormalTok"/>
        </w:rPr>
        <w:t xml:space="preserve">eurost &lt;-</w:t>
      </w:r>
      <w:r>
        <w:rPr>
          <w:rStyle w:val="StringTok"/>
        </w:rPr>
        <w:t xml:space="preserve"> </w:t>
      </w:r>
      <w:r>
        <w:rPr>
          <w:rStyle w:val="KeywordTok"/>
        </w:rPr>
        <w:t xml:space="preserve">read_csv2</w:t>
      </w:r>
      <w:r>
        <w:rPr>
          <w:rStyle w:val="NormalTok"/>
        </w:rPr>
        <w:t xml:space="preserve">(</w:t>
      </w:r>
      <w:r>
        <w:rPr>
          <w:rStyle w:val="StringTok"/>
        </w:rPr>
        <w:t xml:space="preserve">"data/eurostat_data.csv"</w:t>
      </w:r>
      <w:r>
        <w:rPr>
          <w:rStyle w:val="NormalTok"/>
        </w:rPr>
        <w:t xml:space="preserve">)</w:t>
      </w:r>
      <w:r>
        <w:br w:type="textWrapping"/>
      </w:r>
      <w:r>
        <w:br w:type="textWrapping"/>
      </w:r>
      <w:r>
        <w:rPr>
          <w:rStyle w:val="NormalTok"/>
        </w:rPr>
        <w:t xml:space="preserve">eurost &lt;-</w:t>
      </w:r>
      <w:r>
        <w:rPr>
          <w:rStyle w:val="StringTok"/>
        </w:rPr>
        <w:t xml:space="preserve"> </w:t>
      </w:r>
      <w:r>
        <w:rPr>
          <w:rStyle w:val="NormalTok"/>
        </w:rPr>
        <w:t xml:space="preserve">eurost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(time</w:t>
      </w:r>
      <w:r>
        <w:rPr>
          <w:rStyle w:val="OperatorTok"/>
        </w:rPr>
        <w:t xml:space="preserve">==</w:t>
      </w:r>
      <w:r>
        <w:rPr>
          <w:rStyle w:val="DecValTok"/>
        </w:rPr>
        <w:t xml:space="preserve">2014</w:t>
      </w:r>
      <w:r>
        <w:rPr>
          <w:rStyle w:val="NormalTok"/>
        </w:rPr>
        <w:t xml:space="preserve">)</w:t>
      </w:r>
      <w:r>
        <w:br w:type="textWrapping"/>
      </w:r>
      <w:r>
        <w:br w:type="textWrapping"/>
      </w:r>
      <w:r>
        <w:rPr>
          <w:rStyle w:val="NormalTok"/>
        </w:rPr>
        <w:t xml:space="preserve">mpdta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p>
    <w:p>
      <w:pPr>
        <w:pStyle w:val="SourceCode"/>
      </w:pPr>
      <w:r>
        <w:rPr>
          <w:rStyle w:val="VerbatimChar"/>
        </w:rPr>
        <w:t xml:space="preserve">## Warning: package 'maps' was built under R version 3.5.3</w:t>
      </w:r>
    </w:p>
    <w:p>
      <w:pPr>
        <w:pStyle w:val="SourceCode"/>
      </w:pPr>
      <w:r>
        <w:rPr>
          <w:rStyle w:val="NormalTok"/>
        </w:rPr>
        <w:t xml:space="preserve">eurost2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eurost, </w:t>
      </w:r>
      <w:r>
        <w:rPr>
          <w:rStyle w:val="DataTypeTok"/>
        </w:rPr>
        <w:t xml:space="preserve">y=</w:t>
      </w:r>
      <w:r>
        <w:rPr>
          <w:rStyle w:val="NormalTok"/>
        </w:rPr>
        <w:t xml:space="preserve">mpdta, </w:t>
      </w:r>
      <w:r>
        <w:rPr>
          <w:rStyle w:val="DataTypeTok"/>
        </w:rPr>
        <w:t xml:space="preserve">by=</w:t>
      </w:r>
      <w:r>
        <w:rPr>
          <w:rStyle w:val="KeywordTok"/>
        </w:rPr>
        <w:t xml:space="preserve">c</w:t>
      </w:r>
      <w:r>
        <w:rPr>
          <w:rStyle w:val="NormalTok"/>
        </w:rPr>
        <w:t xml:space="preserve">(</w:t>
      </w:r>
      <w:r>
        <w:rPr>
          <w:rStyle w:val="StringTok"/>
        </w:rPr>
        <w:t xml:space="preserve">"geo_name"</w:t>
      </w:r>
      <w:r>
        <w:rPr>
          <w:rStyle w:val="NormalTok"/>
        </w:rPr>
        <w:t xml:space="preserve"> =</w:t>
      </w:r>
      <w:r>
        <w:rPr>
          <w:rStyle w:val="StringTok"/>
        </w:rPr>
        <w:t xml:space="preserve"> "region"</w:t>
      </w:r>
      <w:r>
        <w:rPr>
          <w:rStyle w:val="NormalTok"/>
        </w:rPr>
        <w:t xml:space="preserve">))</w:t>
      </w:r>
    </w:p>
    <w:p>
      <w:pPr>
        <w:pStyle w:val="FirstParagraph"/>
      </w:pPr>
      <w:r>
        <w:t xml:space="preserve">The basic ggplot can be done with</w:t>
      </w:r>
      <w:r>
        <w:t xml:space="preserve"> </w:t>
      </w:r>
      <w:r>
        <w:rPr>
          <w:rStyle w:val="VerbatimChar"/>
        </w:rPr>
        <w:t xml:space="preserve">geom_polygon</w:t>
      </w:r>
      <w:r>
        <w:t xml:space="preserve">. As we said, you supply longitude as x and lattitudial as y data, group them according to the group indicator and fill in your variable of interest (youth unemployment.)</w:t>
      </w:r>
    </w:p>
    <w:p>
      <w:pPr>
        <w:pStyle w:val="BodyText"/>
      </w:pPr>
      <w:r>
        <w:t xml:space="preserve">That’s it.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eurost2,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 =</w:t>
      </w:r>
      <w:r>
        <w:rPr>
          <w:rStyle w:val="NormalTok"/>
        </w:rPr>
        <w:t xml:space="preserve"> lat, </w:t>
      </w:r>
      <w:r>
        <w:rPr>
          <w:rStyle w:val="DataTypeTok"/>
        </w:rPr>
        <w:t xml:space="preserve">group =</w:t>
      </w:r>
      <w:r>
        <w:rPr>
          <w:rStyle w:val="NormalTok"/>
        </w:rPr>
        <w:t xml:space="preserve"> group, </w:t>
      </w:r>
      <w:r>
        <w:rPr>
          <w:rStyle w:val="DataTypeTok"/>
        </w:rPr>
        <w:t xml:space="preserve">fill=</w:t>
      </w:r>
      <w:r>
        <w:rPr>
          <w:rStyle w:val="NormalTok"/>
        </w:rPr>
        <w:t xml:space="preserve">unemp_youth_t),</w:t>
      </w:r>
      <w:r>
        <w:br w:type="textWrapping"/>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R_Markdown_Exampl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Mapping is a normal ggplot operation like anything else. You can change the plot in the normal way.</w:t>
      </w:r>
    </w:p>
    <w:p>
      <w:pPr>
        <w:pStyle w:val="SourceCode"/>
      </w:pPr>
      <w:r>
        <w:rPr>
          <w:rStyle w:val="NormalTok"/>
        </w:rPr>
        <w:t xml:space="preserve">P2 &lt;-</w:t>
      </w:r>
      <w:r>
        <w:rPr>
          <w:rStyle w:val="StringTok"/>
        </w:rPr>
        <w:t xml:space="preserve"> </w:t>
      </w:r>
      <w:r>
        <w:rPr>
          <w:rStyle w:val="NormalTok"/>
        </w:rPr>
        <w:t xml:space="preserve">P</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"Youth Umemployment"</w:t>
      </w:r>
      <w:r>
        <w:rPr>
          <w:rStyle w:val="NormalTok"/>
        </w:rPr>
        <w:t xml:space="preserve">, </w:t>
      </w:r>
      <w:r>
        <w:br w:type="textWrapping"/>
      </w:r>
      <w:r>
        <w:rPr>
          <w:rStyle w:val="NormalTok"/>
        </w:rPr>
        <w:t xml:space="preserve">                      </w:t>
      </w:r>
      <w:r>
        <w:rPr>
          <w:rStyle w:val="DataTypeTok"/>
        </w:rPr>
        <w:t xml:space="preserve">low =</w:t>
      </w:r>
      <w:r>
        <w:rPr>
          <w:rStyle w:val="NormalTok"/>
        </w:rPr>
        <w:t xml:space="preserve"> </w:t>
      </w:r>
      <w:r>
        <w:rPr>
          <w:rStyle w:val="KeywordTok"/>
        </w:rPr>
        <w:t xml:space="preserve">rgb</w:t>
      </w:r>
      <w:r>
        <w:rPr>
          <w:rStyle w:val="NormalTok"/>
        </w:rPr>
        <w:t xml:space="preserve">(</w:t>
      </w:r>
      <w:r>
        <w:rPr>
          <w:rStyle w:val="DecValTok"/>
        </w:rPr>
        <w:t xml:space="preserve">207</w:t>
      </w:r>
      <w:r>
        <w:rPr>
          <w:rStyle w:val="NormalTok"/>
        </w:rPr>
        <w:t xml:space="preserve">,</w:t>
      </w:r>
      <w:r>
        <w:rPr>
          <w:rStyle w:val="DecValTok"/>
        </w:rPr>
        <w:t xml:space="preserve">233</w:t>
      </w:r>
      <w:r>
        <w:rPr>
          <w:rStyle w:val="NormalTok"/>
        </w:rPr>
        <w:t xml:space="preserve">, </w:t>
      </w:r>
      <w:r>
        <w:rPr>
          <w:rStyle w:val="DecValTok"/>
        </w:rPr>
        <w:t xml:space="preserve">238</w:t>
      </w:r>
      <w:r>
        <w:rPr>
          <w:rStyle w:val="NormalTok"/>
        </w:rPr>
        <w:t xml:space="preserve">, </w:t>
      </w:r>
      <w:r>
        <w:rPr>
          <w:rStyle w:val="DataTypeTok"/>
        </w:rPr>
        <w:t xml:space="preserve">maxColorValue =</w:t>
      </w:r>
      <w:r>
        <w:rPr>
          <w:rStyle w:val="NormalTok"/>
        </w:rPr>
        <w:t xml:space="preserve"> </w:t>
      </w:r>
      <w:r>
        <w:rPr>
          <w:rStyle w:val="DecValTok"/>
        </w:rPr>
        <w:t xml:space="preserve">255</w:t>
      </w:r>
      <w:r>
        <w:rPr>
          <w:rStyle w:val="NormalTok"/>
        </w:rPr>
        <w:t xml:space="preserve">),</w:t>
      </w:r>
      <w:r>
        <w:br w:type="textWrapping"/>
      </w:r>
      <w:r>
        <w:rPr>
          <w:rStyle w:val="NormalTok"/>
        </w:rPr>
        <w:t xml:space="preserve">                      </w:t>
      </w:r>
      <w:r>
        <w:rPr>
          <w:rStyle w:val="DataTypeTok"/>
        </w:rPr>
        <w:t xml:space="preserve">high =</w:t>
      </w:r>
      <w:r>
        <w:rPr>
          <w:rStyle w:val="NormalTok"/>
        </w:rPr>
        <w:t xml:space="preserve"> </w:t>
      </w:r>
      <w:r>
        <w:rPr>
          <w:rStyle w:val="KeywordTok"/>
        </w:rPr>
        <w:t xml:space="preserve">rgb</w:t>
      </w:r>
      <w:r>
        <w:rPr>
          <w:rStyle w:val="NormalTok"/>
        </w:rPr>
        <w:t xml:space="preserve">(</w:t>
      </w:r>
      <w:r>
        <w:rPr>
          <w:rStyle w:val="DecValTok"/>
        </w:rPr>
        <w:t xml:space="preserve">79</w:t>
      </w:r>
      <w:r>
        <w:rPr>
          <w:rStyle w:val="NormalTok"/>
        </w:rPr>
        <w:t xml:space="preserve">, </w:t>
      </w:r>
      <w:r>
        <w:rPr>
          <w:rStyle w:val="DecValTok"/>
        </w:rPr>
        <w:t xml:space="preserve">129</w:t>
      </w:r>
      <w:r>
        <w:rPr>
          <w:rStyle w:val="NormalTok"/>
        </w:rPr>
        <w:t xml:space="preserve">, </w:t>
      </w:r>
      <w:r>
        <w:rPr>
          <w:rStyle w:val="DecValTok"/>
        </w:rPr>
        <w:t xml:space="preserve">189</w:t>
      </w:r>
      <w:r>
        <w:rPr>
          <w:rStyle w:val="NormalTok"/>
        </w:rPr>
        <w:t xml:space="preserve">, </w:t>
      </w:r>
      <w:r>
        <w:rPr>
          <w:rStyle w:val="DataTypeTok"/>
        </w:rPr>
        <w:t xml:space="preserve">maxColorValue =</w:t>
      </w:r>
      <w:r>
        <w:rPr>
          <w:rStyle w:val="NormalTok"/>
        </w:rPr>
        <w:t xml:space="preserve"> </w:t>
      </w:r>
      <w:r>
        <w:rPr>
          <w:rStyle w:val="DecValTok"/>
        </w:rPr>
        <w:t xml:space="preserve">255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"Map of youth unemployment per country in Europe (2014)"</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"notice the different way of changing the colors"</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Eurostat"</w:t>
      </w:r>
      <w:r>
        <w:rPr>
          <w:rStyle w:val="NormalTok"/>
        </w:rPr>
        <w:t xml:space="preserve">)</w:t>
      </w:r>
      <w:r>
        <w:br w:type="textWrapping"/>
      </w:r>
      <w:r>
        <w:br w:type="textWrapping"/>
      </w:r>
      <w:r>
        <w:br w:type="textWrapping"/>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_Markdown_Exampl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nuts2-level-plots-with-eurostat"/>
      <w:bookmarkEnd w:id="26"/>
      <w:r>
        <w:t xml:space="preserve">NUTS2 level plots with eurostat</w:t>
      </w:r>
    </w:p>
    <w:p>
      <w:pPr>
        <w:pStyle w:val="FirstParagraph"/>
      </w:pPr>
      <w:r>
        <w:t xml:space="preserve">The eurstat package, which you already know by now, has the function</w:t>
      </w:r>
      <w:r>
        <w:t xml:space="preserve"> </w:t>
      </w:r>
      <w:r>
        <w:rPr>
          <w:rStyle w:val="VerbatimChar"/>
        </w:rPr>
        <w:t xml:space="preserve">get_eurostat_geospatial</w:t>
      </w:r>
      <w:r>
        <w:t xml:space="preserve"> </w:t>
      </w:r>
      <w:r>
        <w:t xml:space="preserve">which allows you to retrieve a data frame with longitudial, lattitudial, and group data for maps on different levels of agglomeration.</w:t>
      </w:r>
    </w:p>
    <w:p>
      <w:pPr>
        <w:pStyle w:val="BodyText"/>
      </w:pPr>
      <w:r>
        <w:t xml:space="preserve">The overall procedure is the same as above. Once we have data on long, lat, and group, we merge it with our data of interest.</w:t>
      </w:r>
    </w:p>
    <w:p>
      <w:pPr>
        <w:pStyle w:val="SourceCode"/>
      </w:pPr>
      <w:r>
        <w:rPr>
          <w:rStyle w:val="KeywordTok"/>
        </w:rPr>
        <w:t xml:space="preserve">library</w:t>
      </w:r>
      <w:r>
        <w:rPr>
          <w:rStyle w:val="NormalTok"/>
        </w:rPr>
        <w:t xml:space="preserve">(</w:t>
      </w:r>
      <w:r>
        <w:rPr>
          <w:rStyle w:val="StringTok"/>
        </w:rPr>
        <w:t xml:space="preserve">"eurostat"</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get_eurostat_geospatial</w:t>
      </w:r>
      <w:r>
        <w:rPr>
          <w:rStyle w:val="NormalTok"/>
        </w:rPr>
        <w:t xml:space="preserve">(</w:t>
      </w:r>
      <w:r>
        <w:rPr>
          <w:rStyle w:val="DataTypeTok"/>
        </w:rPr>
        <w:t xml:space="preserve">output_class =</w:t>
      </w:r>
      <w:r>
        <w:rPr>
          <w:rStyle w:val="NormalTok"/>
        </w:rPr>
        <w:t xml:space="preserve"> </w:t>
      </w:r>
      <w:r>
        <w:rPr>
          <w:rStyle w:val="StringTok"/>
        </w:rPr>
        <w:t xml:space="preserve">"df"</w:t>
      </w:r>
      <w:r>
        <w:rPr>
          <w:rStyle w:val="NormalTok"/>
        </w:rPr>
        <w:t xml:space="preserve">, </w:t>
      </w:r>
      <w:r>
        <w:br w:type="textWrapping"/>
      </w:r>
      <w:r>
        <w:rPr>
          <w:rStyle w:val="NormalTok"/>
        </w:rPr>
        <w:t xml:space="preserve">                              </w:t>
      </w:r>
      <w:r>
        <w:rPr>
          <w:rStyle w:val="CommentTok"/>
        </w:rPr>
        <w:t xml:space="preserve"># data in a data.frame in order to be able to work with ggplot in a tidy way</w:t>
      </w:r>
      <w:r>
        <w:br w:type="textWrapping"/>
      </w:r>
      <w:r>
        <w:rPr>
          <w:rStyle w:val="NormalTok"/>
        </w:rPr>
        <w:t xml:space="preserve">                              </w:t>
      </w:r>
      <w:r>
        <w:br w:type="textWrapping"/>
      </w:r>
      <w:r>
        <w:rPr>
          <w:rStyle w:val="NormalTok"/>
        </w:rPr>
        <w:t xml:space="preserve">                              </w:t>
      </w:r>
      <w:r>
        <w:rPr>
          <w:rStyle w:val="DataTypeTok"/>
        </w:rPr>
        <w:t xml:space="preserve">resolution =</w:t>
      </w:r>
      <w:r>
        <w:rPr>
          <w:rStyle w:val="NormalTok"/>
        </w:rPr>
        <w:t xml:space="preserve"> </w:t>
      </w:r>
      <w:r>
        <w:rPr>
          <w:rStyle w:val="StringTok"/>
        </w:rPr>
        <w:t xml:space="preserve">"20"</w:t>
      </w:r>
      <w:r>
        <w:rPr>
          <w:rStyle w:val="NormalTok"/>
        </w:rPr>
        <w:t xml:space="preserve">,   </w:t>
      </w:r>
      <w:r>
        <w:br w:type="textWrapping"/>
      </w:r>
      <w:r>
        <w:rPr>
          <w:rStyle w:val="NormalTok"/>
        </w:rPr>
        <w:t xml:space="preserve">                              </w:t>
      </w:r>
      <w:r>
        <w:rPr>
          <w:rStyle w:val="CommentTok"/>
        </w:rPr>
        <w:t xml:space="preserve"># the higher the resolution, the more processing power needed</w:t>
      </w:r>
      <w:r>
        <w:br w:type="textWrapping"/>
      </w:r>
      <w:r>
        <w:rPr>
          <w:rStyle w:val="NormalTok"/>
        </w:rPr>
        <w:t xml:space="preserve">                              </w:t>
      </w:r>
      <w:r>
        <w:br w:type="textWrapping"/>
      </w:r>
      <w:r>
        <w:rPr>
          <w:rStyle w:val="NormalTok"/>
        </w:rPr>
        <w:t xml:space="preserve">                              </w:t>
      </w:r>
      <w:r>
        <w:rPr>
          <w:rStyle w:val="DataTypeTok"/>
        </w:rPr>
        <w:t xml:space="preserve">nuts_level =</w:t>
      </w:r>
      <w:r>
        <w:rPr>
          <w:rStyle w:val="NormalTok"/>
        </w:rPr>
        <w:t xml:space="preserve"> </w:t>
      </w:r>
      <w:r>
        <w:rPr>
          <w:rStyle w:val="StringTok"/>
        </w:rPr>
        <w:t xml:space="preserve">"2"</w:t>
      </w:r>
      <w:r>
        <w:br w:type="textWrapping"/>
      </w:r>
      <w:r>
        <w:rPr>
          <w:rStyle w:val="NormalTok"/>
        </w:rPr>
        <w:t xml:space="preserve">                              </w:t>
      </w:r>
      <w:r>
        <w:rPr>
          <w:rStyle w:val="CommentTok"/>
        </w:rPr>
        <w:t xml:space="preserve"># which NUTS level do you want</w:t>
      </w:r>
      <w:r>
        <w:br w:type="textWrapping"/>
      </w:r>
      <w:r>
        <w:rPr>
          <w:rStyle w:val="NormalTok"/>
        </w:rPr>
        <w:t xml:space="preserve">                              )   </w:t>
      </w:r>
      <w:r>
        <w:br w:type="textWrapping"/>
      </w:r>
      <w:r>
        <w:br w:type="textWrapping"/>
      </w:r>
      <w:r>
        <w:rPr>
          <w:rStyle w:val="NormalTok"/>
        </w:rPr>
        <w:t xml:space="preserve">data_b2 &lt;-</w:t>
      </w:r>
      <w:r>
        <w:br w:type="textWrapping"/>
      </w:r>
      <w:r>
        <w:rPr>
          <w:rStyle w:val="StringTok"/>
        </w:rPr>
        <w:t xml:space="preserve">  </w:t>
      </w:r>
      <w:r>
        <w:rPr>
          <w:rStyle w:val="KeywordTok"/>
        </w:rPr>
        <w:t xml:space="preserve">get_eurostat</w:t>
      </w:r>
      <w:r>
        <w:rPr>
          <w:rStyle w:val="NormalTok"/>
        </w:rPr>
        <w:t xml:space="preserve">(</w:t>
      </w:r>
      <w:r>
        <w:rPr>
          <w:rStyle w:val="DataTypeTok"/>
        </w:rPr>
        <w:t xml:space="preserve">id =</w:t>
      </w:r>
      <w:r>
        <w:rPr>
          <w:rStyle w:val="NormalTok"/>
        </w:rPr>
        <w:t xml:space="preserve"> </w:t>
      </w:r>
      <w:r>
        <w:rPr>
          <w:rStyle w:val="StringTok"/>
        </w:rPr>
        <w:t xml:space="preserve">"yth_empl_110"</w:t>
      </w:r>
      <w:r>
        <w:rPr>
          <w:rStyle w:val="NormalTok"/>
        </w:rPr>
        <w:t xml:space="preserve">,</w:t>
      </w:r>
      <w:r>
        <w:br w:type="textWrapping"/>
      </w:r>
      <w:r>
        <w:rPr>
          <w:rStyle w:val="NormalTok"/>
        </w:rPr>
        <w:t xml:space="preserve">               </w:t>
      </w:r>
      <w:r>
        <w:rPr>
          <w:rStyle w:val="DataTypeTok"/>
        </w:rPr>
        <w:t xml:space="preserve">time_format =</w:t>
      </w:r>
      <w:r>
        <w:rPr>
          <w:rStyle w:val="NormalTok"/>
        </w:rPr>
        <w:t xml:space="preserve"> </w:t>
      </w:r>
      <w:r>
        <w:rPr>
          <w:rStyle w:val="StringTok"/>
        </w:rPr>
        <w:t xml:space="preserve">"num"</w:t>
      </w:r>
      <w:r>
        <w:rPr>
          <w:rStyle w:val="NormalTok"/>
        </w:rPr>
        <w:t xml:space="preserve">)</w:t>
      </w:r>
      <w:r>
        <w:br w:type="textWrapping"/>
      </w:r>
      <w:r>
        <w:br w:type="textWrapping"/>
      </w:r>
      <w:r>
        <w:rPr>
          <w:rStyle w:val="NormalTok"/>
        </w:rPr>
        <w:t xml:space="preserve">data_b2 &lt;-</w:t>
      </w:r>
      <w:r>
        <w:rPr>
          <w:rStyle w:val="StringTok"/>
        </w:rPr>
        <w:t xml:space="preserve"> </w:t>
      </w:r>
      <w:r>
        <w:rPr>
          <w:rStyle w:val="NormalTok"/>
        </w:rPr>
        <w:t xml:space="preserve">data_b2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w:t>
      </w:r>
      <w:r>
        <w:rPr>
          <w:rStyle w:val="OperatorTok"/>
        </w:rPr>
        <w:t xml:space="preserve">==</w:t>
      </w:r>
      <w:r>
        <w:rPr>
          <w:rStyle w:val="StringTok"/>
        </w:rPr>
        <w:t xml:space="preserve">"Y15-24"</w:t>
      </w:r>
      <w:r>
        <w:rPr>
          <w:rStyle w:val="NormalTok"/>
        </w:rPr>
        <w:t xml:space="preserve">,</w:t>
      </w:r>
      <w:r>
        <w:br w:type="textWrapping"/>
      </w:r>
      <w:r>
        <w:rPr>
          <w:rStyle w:val="NormalTok"/>
        </w:rPr>
        <w:t xml:space="preserve">         sex</w:t>
      </w:r>
      <w:r>
        <w:rPr>
          <w:rStyle w:val="OperatorTok"/>
        </w:rPr>
        <w:t xml:space="preserve">==</w:t>
      </w:r>
      <w:r>
        <w:rPr>
          <w:rStyle w:val="StringTok"/>
        </w:rPr>
        <w:t xml:space="preserve">"T"</w:t>
      </w:r>
      <w:r>
        <w:rPr>
          <w:rStyle w:val="NormalTok"/>
        </w:rPr>
        <w:t xml:space="preserve">,</w:t>
      </w:r>
      <w:r>
        <w:br w:type="textWrapping"/>
      </w:r>
      <w:r>
        <w:rPr>
          <w:rStyle w:val="NormalTok"/>
        </w:rPr>
        <w:t xml:space="preserve">         time</w:t>
      </w:r>
      <w:r>
        <w:rPr>
          <w:rStyle w:val="OperatorTok"/>
        </w:rPr>
        <w:t xml:space="preserve">==</w:t>
      </w:r>
      <w:r>
        <w:rPr>
          <w:rStyle w:val="DecValTok"/>
        </w:rPr>
        <w:t xml:space="preserve">2014</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w:t>
      </w:r>
      <w:r>
        <w:rPr>
          <w:rStyle w:val="KeywordTok"/>
        </w:rPr>
        <w:t xml:space="preserve">nchar</w:t>
      </w:r>
      <w:r>
        <w:rPr>
          <w:rStyle w:val="NormalTok"/>
        </w:rPr>
        <w:t xml:space="preserve">(</w:t>
      </w:r>
      <w:r>
        <w:rPr>
          <w:rStyle w:val="KeywordTok"/>
        </w:rPr>
        <w:t xml:space="preserve">as.character</w:t>
      </w:r>
      <w:r>
        <w:rPr>
          <w:rStyle w:val="NormalTok"/>
        </w:rPr>
        <w:t xml:space="preserve">(geo))</w:t>
      </w:r>
      <w:r>
        <w:rPr>
          <w:rStyle w:val="OperatorTok"/>
        </w:rPr>
        <w:t xml:space="preserve">&gt;</w:t>
      </w:r>
      <w:r>
        <w:rPr>
          <w:rStyle w:val="DecValTok"/>
        </w:rPr>
        <w:t xml:space="preserve">3</w:t>
      </w:r>
      <w:r>
        <w:rPr>
          <w:rStyle w:val="NormalTok"/>
        </w:rPr>
        <w:t xml:space="preserve">)</w:t>
      </w:r>
      <w:r>
        <w:br w:type="textWrapping"/>
      </w:r>
      <w:r>
        <w:br w:type="textWrapping"/>
      </w:r>
      <w:r>
        <w:rPr>
          <w:rStyle w:val="NormalTok"/>
        </w:rPr>
        <w:t xml:space="preserve">df2 &lt;-</w:t>
      </w:r>
      <w:r>
        <w:rPr>
          <w:rStyle w:val="StringTok"/>
        </w:rPr>
        <w:t xml:space="preserve"> </w:t>
      </w:r>
      <w:r>
        <w:rPr>
          <w:rStyle w:val="KeywordTok"/>
        </w:rPr>
        <w:t xml:space="preserve">inner_join</w:t>
      </w:r>
      <w:r>
        <w:rPr>
          <w:rStyle w:val="NormalTok"/>
        </w:rPr>
        <w:t xml:space="preserve">(data_b2, df, </w:t>
      </w:r>
      <w:r>
        <w:rPr>
          <w:rStyle w:val="DataTypeTok"/>
        </w:rPr>
        <w:t xml:space="preserve">by=</w:t>
      </w:r>
      <w:r>
        <w:rPr>
          <w:rStyle w:val="StringTok"/>
        </w:rPr>
        <w:t xml:space="preserve">"geo"</w:t>
      </w:r>
      <w:r>
        <w:rPr>
          <w:rStyle w:val="NormalTok"/>
        </w:rPr>
        <w:t xml:space="preserve">)</w:t>
      </w:r>
    </w:p>
    <w:p>
      <w:pPr>
        <w:pStyle w:val="FirstParagraph"/>
      </w:pPr>
      <w:r>
        <w:t xml:space="preserve">And the plot in the exact same way.</w:t>
      </w:r>
    </w:p>
    <w:p>
      <w:pPr>
        <w:pStyle w:val="SourceCode"/>
      </w:pPr>
      <w:r>
        <w:rPr>
          <w:rStyle w:val="NormalTok"/>
        </w:rPr>
        <w:t xml:space="preserve">new &lt;-</w:t>
      </w:r>
      <w:r>
        <w:rPr>
          <w:rStyle w:val="StringTok"/>
        </w:rPr>
        <w:t xml:space="preserve"> </w:t>
      </w: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df2,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 =</w:t>
      </w:r>
      <w:r>
        <w:rPr>
          <w:rStyle w:val="NormalTok"/>
        </w:rPr>
        <w:t xml:space="preserve"> lat, </w:t>
      </w:r>
      <w:r>
        <w:rPr>
          <w:rStyle w:val="DataTypeTok"/>
        </w:rPr>
        <w:t xml:space="preserve">group =</w:t>
      </w:r>
      <w:r>
        <w:rPr>
          <w:rStyle w:val="NormalTok"/>
        </w:rPr>
        <w:t xml:space="preserve"> group, </w:t>
      </w:r>
      <w:r>
        <w:rPr>
          <w:rStyle w:val="DataTypeTok"/>
        </w:rPr>
        <w:t xml:space="preserve">fill=</w:t>
      </w:r>
      <w:r>
        <w:rPr>
          <w:rStyle w:val="NormalTok"/>
        </w:rPr>
        <w:t xml:space="preserve">values),</w:t>
      </w:r>
      <w:r>
        <w:br w:type="textWrapping"/>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type="textWrapping"/>
      </w:r>
      <w:r>
        <w:br w:type="textWrapping"/>
      </w:r>
      <w:r>
        <w:rPr>
          <w:rStyle w:val="NormalTok"/>
        </w:rPr>
        <w:t xml:space="preserve">new</w:t>
      </w:r>
    </w:p>
    <w:p>
      <w:pPr>
        <w:pStyle w:val="FirstParagraph"/>
      </w:pPr>
      <w:r>
        <w:drawing>
          <wp:inline>
            <wp:extent cx="4620126" cy="3696101"/>
            <wp:effectExtent b="0" l="0" r="0" t="0"/>
            <wp:docPr descr="" title="" id="1" name="Picture"/>
            <a:graphic>
              <a:graphicData uri="http://schemas.openxmlformats.org/drawingml/2006/picture">
                <pic:pic>
                  <pic:nvPicPr>
                    <pic:cNvPr descr="R_Markdown_Exampl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we simply modify this chart. To zoom into the plot, we use the function</w:t>
      </w:r>
      <w:r>
        <w:t xml:space="preserve"> </w:t>
      </w:r>
      <w:r>
        <w:rPr>
          <w:rStyle w:val="VerbatimChar"/>
        </w:rPr>
        <w:t xml:space="preserve">coord_map</w:t>
      </w:r>
      <w:r>
        <w:t xml:space="preserve"> </w:t>
      </w:r>
      <w:r>
        <w:t xml:space="preserve">which builds upon the mapproj package (which you have to install first).</w:t>
      </w:r>
    </w:p>
    <w:p>
      <w:pPr>
        <w:pStyle w:val="SourceCode"/>
      </w:pPr>
      <w:r>
        <w:rPr>
          <w:rStyle w:val="KeywordTok"/>
        </w:rPr>
        <w:t xml:space="preserve">library</w:t>
      </w:r>
      <w:r>
        <w:rPr>
          <w:rStyle w:val="NormalTok"/>
        </w:rPr>
        <w:t xml:space="preserve">(mapproj)</w:t>
      </w:r>
    </w:p>
    <w:p>
      <w:pPr>
        <w:pStyle w:val="SourceCode"/>
      </w:pPr>
      <w:r>
        <w:rPr>
          <w:rStyle w:val="VerbatimChar"/>
        </w:rPr>
        <w:t xml:space="preserve">## Warning: package 'mapproj' was built under R version 3.5.3</w:t>
      </w:r>
    </w:p>
    <w:p>
      <w:pPr>
        <w:pStyle w:val="SourceCode"/>
      </w:pPr>
      <w:r>
        <w:rPr>
          <w:rStyle w:val="NormalTok"/>
        </w:rPr>
        <w:t xml:space="preserve">new2 &lt;-</w:t>
      </w:r>
      <w:r>
        <w:rPr>
          <w:rStyle w:val="StringTok"/>
        </w:rPr>
        <w:t xml:space="preserve"> </w:t>
      </w:r>
      <w:r>
        <w:rPr>
          <w:rStyle w:val="NormalTok"/>
        </w:rPr>
        <w:t xml:space="preserve">new</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"Youth Umemployment"</w:t>
      </w:r>
      <w:r>
        <w:rPr>
          <w:rStyle w:val="NormalTok"/>
        </w:rPr>
        <w:t xml:space="preserve">, </w:t>
      </w:r>
      <w:r>
        <w:br w:type="textWrapping"/>
      </w:r>
      <w:r>
        <w:rPr>
          <w:rStyle w:val="NormalTok"/>
        </w:rPr>
        <w:t xml:space="preserve">                      </w:t>
      </w:r>
      <w:r>
        <w:rPr>
          <w:rStyle w:val="DataTypeTok"/>
        </w:rPr>
        <w:t xml:space="preserve">low =</w:t>
      </w:r>
      <w:r>
        <w:rPr>
          <w:rStyle w:val="NormalTok"/>
        </w:rPr>
        <w:t xml:space="preserve"> </w:t>
      </w:r>
      <w:r>
        <w:rPr>
          <w:rStyle w:val="KeywordTok"/>
        </w:rPr>
        <w:t xml:space="preserve">rgb</w:t>
      </w:r>
      <w:r>
        <w:rPr>
          <w:rStyle w:val="NormalTok"/>
        </w:rPr>
        <w:t xml:space="preserve">(</w:t>
      </w:r>
      <w:r>
        <w:rPr>
          <w:rStyle w:val="DecValTok"/>
        </w:rPr>
        <w:t xml:space="preserve">207</w:t>
      </w:r>
      <w:r>
        <w:rPr>
          <w:rStyle w:val="NormalTok"/>
        </w:rPr>
        <w:t xml:space="preserve">,</w:t>
      </w:r>
      <w:r>
        <w:rPr>
          <w:rStyle w:val="DecValTok"/>
        </w:rPr>
        <w:t xml:space="preserve">233</w:t>
      </w:r>
      <w:r>
        <w:rPr>
          <w:rStyle w:val="NormalTok"/>
        </w:rPr>
        <w:t xml:space="preserve">, </w:t>
      </w:r>
      <w:r>
        <w:rPr>
          <w:rStyle w:val="DecValTok"/>
        </w:rPr>
        <w:t xml:space="preserve">238</w:t>
      </w:r>
      <w:r>
        <w:rPr>
          <w:rStyle w:val="NormalTok"/>
        </w:rPr>
        <w:t xml:space="preserve">, </w:t>
      </w:r>
      <w:r>
        <w:rPr>
          <w:rStyle w:val="DataTypeTok"/>
        </w:rPr>
        <w:t xml:space="preserve">maxColorValue =</w:t>
      </w:r>
      <w:r>
        <w:rPr>
          <w:rStyle w:val="NormalTok"/>
        </w:rPr>
        <w:t xml:space="preserve"> </w:t>
      </w:r>
      <w:r>
        <w:rPr>
          <w:rStyle w:val="DecValTok"/>
        </w:rPr>
        <w:t xml:space="preserve">255</w:t>
      </w:r>
      <w:r>
        <w:rPr>
          <w:rStyle w:val="NormalTok"/>
        </w:rPr>
        <w:t xml:space="preserve">),</w:t>
      </w:r>
      <w:r>
        <w:br w:type="textWrapping"/>
      </w:r>
      <w:r>
        <w:rPr>
          <w:rStyle w:val="NormalTok"/>
        </w:rPr>
        <w:t xml:space="preserve">                      </w:t>
      </w:r>
      <w:r>
        <w:rPr>
          <w:rStyle w:val="DataTypeTok"/>
        </w:rPr>
        <w:t xml:space="preserve">high =</w:t>
      </w:r>
      <w:r>
        <w:rPr>
          <w:rStyle w:val="NormalTok"/>
        </w:rPr>
        <w:t xml:space="preserve"> </w:t>
      </w:r>
      <w:r>
        <w:rPr>
          <w:rStyle w:val="KeywordTok"/>
        </w:rPr>
        <w:t xml:space="preserve">rgb</w:t>
      </w:r>
      <w:r>
        <w:rPr>
          <w:rStyle w:val="NormalTok"/>
        </w:rPr>
        <w:t xml:space="preserve">(</w:t>
      </w:r>
      <w:r>
        <w:rPr>
          <w:rStyle w:val="DecValTok"/>
        </w:rPr>
        <w:t xml:space="preserve">79</w:t>
      </w:r>
      <w:r>
        <w:rPr>
          <w:rStyle w:val="NormalTok"/>
        </w:rPr>
        <w:t xml:space="preserve">, </w:t>
      </w:r>
      <w:r>
        <w:rPr>
          <w:rStyle w:val="DecValTok"/>
        </w:rPr>
        <w:t xml:space="preserve">129</w:t>
      </w:r>
      <w:r>
        <w:rPr>
          <w:rStyle w:val="NormalTok"/>
        </w:rPr>
        <w:t xml:space="preserve">, </w:t>
      </w:r>
      <w:r>
        <w:rPr>
          <w:rStyle w:val="DecValTok"/>
        </w:rPr>
        <w:t xml:space="preserve">189</w:t>
      </w:r>
      <w:r>
        <w:rPr>
          <w:rStyle w:val="NormalTok"/>
        </w:rPr>
        <w:t xml:space="preserve">, </w:t>
      </w:r>
      <w:r>
        <w:rPr>
          <w:rStyle w:val="DataTypeTok"/>
        </w:rPr>
        <w:t xml:space="preserve">maxColorValue =</w:t>
      </w:r>
      <w:r>
        <w:rPr>
          <w:rStyle w:val="NormalTok"/>
        </w:rPr>
        <w:t xml:space="preserve"> </w:t>
      </w:r>
      <w:r>
        <w:rPr>
          <w:rStyle w:val="DecValTok"/>
        </w:rPr>
        <w:t xml:space="preserve">255</w:t>
      </w:r>
      <w:r>
        <w:rPr>
          <w:rStyle w:val="NormalTok"/>
        </w:rPr>
        <w:t xml:space="preserve">))</w:t>
      </w:r>
      <w:r>
        <w:rPr>
          <w:rStyle w:val="OperatorTok"/>
        </w:rPr>
        <w:t xml:space="preserve">+</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30</w:t>
      </w:r>
      <w:r>
        <w:rPr>
          <w:rStyle w:val="NormalTok"/>
        </w:rPr>
        <w:t xml:space="preserve">, </w:t>
      </w:r>
      <w:r>
        <w:rPr>
          <w:rStyle w:val="DecVal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75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"Map of youth unemployment per NUTS2 region in Europe (2014)"</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"We zoom into main continental Europe with `coord_map()` for better readability"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Eurostat"</w:t>
      </w:r>
      <w:r>
        <w:rPr>
          <w:rStyle w:val="NormalTok"/>
        </w:rPr>
        <w:t xml:space="preserve">)</w:t>
      </w:r>
      <w:r>
        <w:br w:type="textWrapping"/>
      </w:r>
      <w:r>
        <w:rPr>
          <w:rStyle w:val="NormalTok"/>
        </w:rPr>
        <w:t xml:space="preserve">new2</w:t>
      </w:r>
    </w:p>
    <w:p>
      <w:pPr>
        <w:pStyle w:val="FirstParagraph"/>
      </w:pPr>
      <w:r>
        <w:drawing>
          <wp:inline>
            <wp:extent cx="4620126" cy="3696101"/>
            <wp:effectExtent b="0" l="0" r="0" t="0"/>
            <wp:docPr descr="" title="" id="1" name="Picture"/>
            <a:graphic>
              <a:graphicData uri="http://schemas.openxmlformats.org/drawingml/2006/picture">
                <pic:pic>
                  <pic:nvPicPr>
                    <pic:cNvPr descr="R_Markdown_Example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d4d4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Notebook</dc:title>
  <dc:creator/>
  <dcterms:created xsi:type="dcterms:W3CDTF">2019-06-25T14:33:43Z</dcterms:created>
  <dcterms:modified xsi:type="dcterms:W3CDTF">2019-06-25T14:33:43Z</dcterms:modified>
</cp:coreProperties>
</file>