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ind w:firstLine="562"/>
        <w:jc w:val="right"/>
        <w:rPr>
          <w:b/>
          <w:sz w:val="28"/>
          <w:szCs w:val="28"/>
        </w:rPr>
      </w:pPr>
      <w:r>
        <w:rPr>
          <w:rFonts w:hint="eastAsia"/>
          <w:b/>
          <w:sz w:val="28"/>
          <w:szCs w:val="28"/>
        </w:rPr>
        <w:t xml:space="preserve">密级：    保密期限： </w:t>
      </w:r>
      <w:r>
        <w:rPr>
          <w:b/>
          <w:sz w:val="28"/>
          <w:szCs w:val="28"/>
        </w:rPr>
        <w:t xml:space="preserve">   </w:t>
      </w:r>
    </w:p>
    <w:p>
      <w:pPr>
        <w:ind w:firstLine="562"/>
        <w:rPr>
          <w:b/>
          <w:sz w:val="28"/>
          <w:szCs w:val="28"/>
        </w:rPr>
      </w:pPr>
    </w:p>
    <w:p>
      <w:pPr>
        <w:ind w:firstLine="480"/>
      </w:pPr>
    </w:p>
    <w:p>
      <w:pPr>
        <w:ind w:firstLine="480"/>
        <w:jc w:val="center"/>
      </w:pPr>
      <w:r>
        <w:rPr>
          <w:rFonts w:hint="eastAsia"/>
        </w:rPr>
        <w:t xml:space="preserve"> </w:t>
      </w:r>
      <w:r>
        <w:rPr>
          <w:rFonts w:hint="eastAsia"/>
        </w:rPr>
        <w:drawing>
          <wp:inline distT="0" distB="0" distL="0" distR="0">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xm 拷贝"/>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64380" cy="1143000"/>
                    </a:xfrm>
                    <a:prstGeom prst="rect">
                      <a:avLst/>
                    </a:prstGeom>
                    <a:noFill/>
                    <a:ln>
                      <a:noFill/>
                    </a:ln>
                  </pic:spPr>
                </pic:pic>
              </a:graphicData>
            </a:graphic>
          </wp:inline>
        </w:drawing>
      </w:r>
    </w:p>
    <w:p>
      <w:pPr>
        <w:ind w:firstLine="1285"/>
        <w:jc w:val="center"/>
        <w:rPr>
          <w:rFonts w:ascii="黑体" w:eastAsia="黑体"/>
          <w:b/>
          <w:sz w:val="64"/>
          <w:szCs w:val="52"/>
        </w:rPr>
      </w:pPr>
      <w:r>
        <w:rPr>
          <w:rFonts w:hint="eastAsia" w:ascii="黑体" w:eastAsia="黑体"/>
          <w:b/>
          <w:sz w:val="64"/>
          <w:szCs w:val="52"/>
        </w:rPr>
        <w:t>硕士学位论文</w:t>
      </w:r>
    </w:p>
    <w:p>
      <w:pPr>
        <w:ind w:firstLine="480"/>
        <w:jc w:val="center"/>
      </w:pPr>
    </w:p>
    <w:p>
      <w:pPr>
        <w:ind w:firstLine="480"/>
        <w:jc w:val="center"/>
      </w:pPr>
      <w:r>
        <w:rPr>
          <w:rFonts w:hint="eastAsia"/>
        </w:rPr>
        <w:drawing>
          <wp:inline distT="0" distB="0" distL="0" distR="0">
            <wp:extent cx="1234440" cy="1203960"/>
            <wp:effectExtent l="0" t="0" r="3810" b="1524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x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34440" cy="1203960"/>
                    </a:xfrm>
                    <a:prstGeom prst="rect">
                      <a:avLst/>
                    </a:prstGeom>
                    <a:noFill/>
                    <a:ln>
                      <a:noFill/>
                    </a:ln>
                  </pic:spPr>
                </pic:pic>
              </a:graphicData>
            </a:graphic>
          </wp:inline>
        </w:drawing>
      </w:r>
    </w:p>
    <w:p>
      <w:pPr>
        <w:ind w:firstLine="1044"/>
        <w:jc w:val="center"/>
        <w:rPr>
          <w:rFonts w:ascii="黑体" w:eastAsia="黑体"/>
          <w:b/>
          <w:sz w:val="52"/>
          <w:szCs w:val="52"/>
        </w:rPr>
      </w:pPr>
      <w:r>
        <w:rPr>
          <w:rFonts w:hint="eastAsia" w:ascii="黑体" w:eastAsia="黑体"/>
          <w:b/>
          <w:sz w:val="52"/>
          <w:szCs w:val="52"/>
        </w:rPr>
        <w:t xml:space="preserve">  </w:t>
      </w:r>
    </w:p>
    <w:p>
      <w:pPr>
        <w:ind w:firstLine="1084" w:firstLineChars="300"/>
        <w:rPr>
          <w:b/>
          <w:sz w:val="36"/>
          <w:szCs w:val="32"/>
          <w:u w:val="single"/>
        </w:rPr>
      </w:pPr>
      <w:r>
        <w:rPr>
          <w:rFonts w:hint="eastAsia"/>
          <w:b/>
          <w:sz w:val="36"/>
          <w:szCs w:val="32"/>
        </w:rPr>
        <w:t>题目：</w:t>
      </w:r>
      <w:r>
        <w:rPr>
          <w:rFonts w:hint="eastAsia"/>
          <w:b/>
          <w:sz w:val="36"/>
          <w:szCs w:val="32"/>
          <w:u w:val="single"/>
        </w:rPr>
        <w:t>北京邮电大学</w:t>
      </w:r>
      <w:r>
        <w:rPr>
          <w:b/>
          <w:sz w:val="36"/>
          <w:szCs w:val="32"/>
          <w:u w:val="single"/>
        </w:rPr>
        <w:t>硕士论文模板</w:t>
      </w:r>
    </w:p>
    <w:p>
      <w:pPr>
        <w:ind w:firstLine="480"/>
      </w:pPr>
    </w:p>
    <w:p>
      <w:pPr>
        <w:ind w:firstLine="2502" w:firstLineChars="890"/>
        <w:rPr>
          <w:b/>
          <w:sz w:val="28"/>
          <w:szCs w:val="28"/>
          <w:u w:val="single"/>
        </w:rPr>
      </w:pPr>
      <w:r>
        <w:rPr>
          <w:rFonts w:hint="eastAsia"/>
          <w:b/>
          <w:sz w:val="28"/>
          <w:szCs w:val="28"/>
        </w:rPr>
        <w:t>学    号：</w:t>
      </w:r>
      <w:r>
        <w:rPr>
          <w:rFonts w:ascii="Times New Roman" w:hAnsi="Times New Roman" w:cs="Times New Roman"/>
          <w:b/>
          <w:sz w:val="28"/>
          <w:szCs w:val="28"/>
          <w:u w:val="single"/>
        </w:rPr>
        <w:t xml:space="preserve">          </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专    业：</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导    师：</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学    院：</w:t>
      </w:r>
      <w:r>
        <w:rPr>
          <w:rFonts w:hint="eastAsia"/>
          <w:b/>
          <w:sz w:val="28"/>
          <w:szCs w:val="28"/>
          <w:u w:val="single"/>
        </w:rPr>
        <w:t xml:space="preserve">                    </w:t>
      </w:r>
    </w:p>
    <w:p>
      <w:pPr>
        <w:ind w:firstLine="2502" w:firstLineChars="890"/>
        <w:rPr>
          <w:b/>
          <w:sz w:val="28"/>
          <w:szCs w:val="28"/>
          <w:u w:val="single"/>
        </w:rPr>
      </w:pPr>
    </w:p>
    <w:p>
      <w:pPr>
        <w:ind w:firstLine="4750" w:firstLineChars="1690"/>
        <w:rPr>
          <w:b/>
          <w:sz w:val="28"/>
          <w:szCs w:val="28"/>
        </w:rPr>
      </w:pPr>
      <w:r>
        <w:rPr>
          <w:b/>
          <w:sz w:val="28"/>
          <w:szCs w:val="28"/>
        </w:rPr>
        <w:t xml:space="preserve"> </w:t>
      </w:r>
      <w:r>
        <w:rPr>
          <w:rFonts w:hint="eastAsia"/>
          <w:b/>
          <w:sz w:val="28"/>
          <w:szCs w:val="28"/>
        </w:rPr>
        <w:t>年   月   日</w:t>
      </w:r>
    </w:p>
    <w:p>
      <w:pPr>
        <w:spacing w:line="400" w:lineRule="exact"/>
        <w:ind w:firstLine="480"/>
        <w:jc w:val="center"/>
        <w:rPr>
          <w:sz w:val="24"/>
          <w:szCs w:val="24"/>
        </w:rPr>
      </w:pPr>
    </w:p>
    <w:p>
      <w:pPr>
        <w:spacing w:line="400" w:lineRule="exact"/>
        <w:ind w:firstLine="480"/>
        <w:jc w:val="center"/>
        <w:rPr>
          <w:rFonts w:asciiTheme="minorEastAsia" w:hAnsiTheme="minorEastAsia"/>
          <w:sz w:val="24"/>
          <w:szCs w:val="24"/>
        </w:rPr>
      </w:pPr>
      <w:r>
        <w:rPr>
          <w:rFonts w:hint="eastAsia" w:asciiTheme="minorEastAsia" w:hAnsiTheme="minorEastAsia"/>
          <w:sz w:val="24"/>
          <w:szCs w:val="24"/>
        </w:rPr>
        <w:t>独创性（或创新性）声明</w:t>
      </w:r>
    </w:p>
    <w:p>
      <w:pPr>
        <w:pStyle w:val="4"/>
        <w:spacing w:line="400" w:lineRule="exact"/>
        <w:ind w:firstLine="480" w:firstLineChars="200"/>
        <w:rPr>
          <w:rFonts w:asciiTheme="minorEastAsia" w:hAnsiTheme="minorEastAsia" w:eastAsiaTheme="minorEastAsia"/>
          <w:szCs w:val="24"/>
        </w:rPr>
      </w:pPr>
      <w:r>
        <w:rPr>
          <w:rFonts w:hint="eastAsia" w:asciiTheme="minorEastAsia" w:hAnsiTheme="minorEastAsia"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pPr>
        <w:spacing w:line="400" w:lineRule="exact"/>
        <w:ind w:firstLine="480"/>
        <w:rPr>
          <w:rFonts w:asciiTheme="minorEastAsia" w:hAnsiTheme="minorEastAsia"/>
          <w:sz w:val="24"/>
          <w:szCs w:val="24"/>
        </w:rPr>
      </w:pPr>
      <w:r>
        <w:rPr>
          <w:rFonts w:hint="eastAsia" w:asciiTheme="minorEastAsia" w:hAnsiTheme="minorEastAsia"/>
          <w:sz w:val="24"/>
          <w:szCs w:val="24"/>
        </w:rPr>
        <w:t>申请学位论文与资料若有不实之处，本人承担一切相关责任。</w:t>
      </w:r>
    </w:p>
    <w:p>
      <w:pPr>
        <w:spacing w:line="400" w:lineRule="exact"/>
        <w:ind w:firstLine="480"/>
        <w:rPr>
          <w:rFonts w:asciiTheme="minorEastAsia" w:hAnsiTheme="minorEastAsia"/>
          <w:sz w:val="24"/>
          <w:szCs w:val="24"/>
        </w:rPr>
      </w:pPr>
      <w:r>
        <w:rPr>
          <w:rFonts w:hint="eastAsia" w:asciiTheme="minorEastAsia" w:hAnsiTheme="minorEastAsia"/>
          <w:sz w:val="24"/>
          <w:szCs w:val="24"/>
        </w:rPr>
        <w:t>本人签名：日期：_______</w:t>
      </w:r>
      <w:r>
        <w:rPr>
          <w:rFonts w:asciiTheme="minorEastAsia" w:hAnsiTheme="minorEastAsia"/>
          <w:sz w:val="24"/>
          <w:szCs w:val="24"/>
        </w:rPr>
        <w:t>_____________</w:t>
      </w:r>
    </w:p>
    <w:p>
      <w:pPr>
        <w:spacing w:line="400" w:lineRule="exact"/>
        <w:ind w:firstLine="480"/>
        <w:rPr>
          <w:rFonts w:asciiTheme="minorEastAsia" w:hAnsiTheme="minorEastAsia"/>
          <w:sz w:val="24"/>
          <w:szCs w:val="24"/>
        </w:rPr>
      </w:pPr>
    </w:p>
    <w:p>
      <w:pPr>
        <w:spacing w:line="400" w:lineRule="exact"/>
        <w:ind w:firstLine="480"/>
        <w:rPr>
          <w:rFonts w:asciiTheme="minorEastAsia" w:hAnsiTheme="minorEastAsia"/>
          <w:sz w:val="24"/>
          <w:szCs w:val="24"/>
        </w:rPr>
      </w:pPr>
    </w:p>
    <w:p>
      <w:pPr>
        <w:spacing w:line="400" w:lineRule="exact"/>
        <w:ind w:firstLine="480"/>
        <w:rPr>
          <w:rFonts w:asciiTheme="minorEastAsia" w:hAnsiTheme="minorEastAsia"/>
          <w:sz w:val="24"/>
          <w:szCs w:val="24"/>
        </w:rPr>
      </w:pPr>
    </w:p>
    <w:p>
      <w:pPr>
        <w:spacing w:line="400" w:lineRule="exact"/>
        <w:ind w:firstLine="480"/>
        <w:jc w:val="center"/>
        <w:rPr>
          <w:rFonts w:asciiTheme="minorEastAsia" w:hAnsiTheme="minorEastAsia"/>
          <w:sz w:val="24"/>
          <w:szCs w:val="24"/>
        </w:rPr>
      </w:pPr>
      <w:r>
        <w:rPr>
          <w:rFonts w:hint="eastAsia" w:asciiTheme="minorEastAsia" w:hAnsiTheme="minorEastAsia"/>
          <w:sz w:val="24"/>
          <w:szCs w:val="24"/>
        </w:rPr>
        <w:t>关于论文使用授权的说明</w:t>
      </w:r>
    </w:p>
    <w:p>
      <w:pPr>
        <w:pStyle w:val="5"/>
        <w:spacing w:line="400" w:lineRule="exact"/>
        <w:ind w:firstLine="480"/>
        <w:rPr>
          <w:rFonts w:asciiTheme="minorEastAsia" w:hAnsiTheme="minorEastAsia" w:eastAsiaTheme="minorEastAsia"/>
        </w:rPr>
      </w:pPr>
      <w:r>
        <w:rPr>
          <w:rFonts w:hint="eastAsia" w:asciiTheme="minorEastAsia" w:hAnsiTheme="minorEastAsia"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pPr>
        <w:spacing w:line="400" w:lineRule="exact"/>
        <w:ind w:firstLine="480"/>
        <w:rPr>
          <w:rFonts w:asciiTheme="minorEastAsia" w:hAnsiTheme="minorEastAsia"/>
          <w:sz w:val="24"/>
          <w:szCs w:val="24"/>
        </w:rPr>
      </w:pPr>
      <w:r>
        <w:rPr>
          <w:rFonts w:hint="eastAsia" w:asciiTheme="minorEastAsia" w:hAnsiTheme="minorEastAsia"/>
          <w:sz w:val="24"/>
          <w:szCs w:val="24"/>
        </w:rPr>
        <w:t>保密论文注释：本学位论文属于保密在年解密后适用本授权书。</w:t>
      </w:r>
    </w:p>
    <w:p>
      <w:pPr>
        <w:spacing w:line="400" w:lineRule="exact"/>
        <w:ind w:firstLine="480"/>
        <w:rPr>
          <w:rFonts w:asciiTheme="minorEastAsia" w:hAnsiTheme="minorEastAsia"/>
          <w:sz w:val="24"/>
          <w:szCs w:val="24"/>
        </w:rPr>
      </w:pPr>
      <w:r>
        <w:rPr>
          <w:rFonts w:hint="eastAsia" w:asciiTheme="minorEastAsia" w:hAnsiTheme="minorEastAsia"/>
          <w:sz w:val="24"/>
          <w:szCs w:val="24"/>
        </w:rPr>
        <w:t>非保密论文注释：本学位论文不属于保密范围，适用本授权书。</w:t>
      </w:r>
    </w:p>
    <w:p>
      <w:pPr>
        <w:spacing w:line="400" w:lineRule="exact"/>
        <w:ind w:firstLine="480"/>
        <w:rPr>
          <w:rFonts w:asciiTheme="minorEastAsia" w:hAnsiTheme="minorEastAsia"/>
          <w:sz w:val="24"/>
          <w:szCs w:val="24"/>
        </w:rPr>
      </w:pPr>
      <w:r>
        <w:rPr>
          <w:rFonts w:hint="eastAsia" w:asciiTheme="minorEastAsia" w:hAnsiTheme="minorEastAsia"/>
          <w:sz w:val="24"/>
          <w:szCs w:val="24"/>
        </w:rPr>
        <w:t>本人签名：日期：</w:t>
      </w:r>
      <w:r>
        <w:rPr>
          <w:rFonts w:asciiTheme="minorEastAsia" w:hAnsiTheme="minorEastAsia"/>
          <w:sz w:val="24"/>
          <w:szCs w:val="24"/>
          <w:u w:val="single"/>
        </w:rPr>
        <w:t>___________________</w:t>
      </w:r>
    </w:p>
    <w:p>
      <w:pPr>
        <w:ind w:firstLine="480"/>
        <w:rPr>
          <w:rFonts w:asciiTheme="minorEastAsia" w:hAnsiTheme="minorEastAsia"/>
          <w:sz w:val="24"/>
          <w:szCs w:val="24"/>
        </w:rPr>
        <w:sectPr>
          <w:footerReference r:id="rId7" w:type="first"/>
          <w:headerReference r:id="rId3" w:type="default"/>
          <w:footerReference r:id="rId5" w:type="default"/>
          <w:headerReference r:id="rId4" w:type="even"/>
          <w:footerReference r:id="rId6" w:type="even"/>
          <w:pgSz w:w="11906" w:h="16838"/>
          <w:pgMar w:top="1440" w:right="1800" w:bottom="1440" w:left="1800" w:header="851" w:footer="992" w:gutter="0"/>
          <w:pgNumType w:start="1"/>
          <w:cols w:space="720" w:num="1"/>
          <w:titlePg/>
          <w:docGrid w:type="lines" w:linePitch="326" w:charSpace="0"/>
        </w:sectPr>
      </w:pPr>
      <w:r>
        <w:rPr>
          <w:rFonts w:hint="eastAsia" w:asciiTheme="minorEastAsia" w:hAnsiTheme="minorEastAsia"/>
          <w:sz w:val="24"/>
          <w:szCs w:val="24"/>
        </w:rPr>
        <w:t>导师签名：日期：</w:t>
      </w:r>
      <w:r>
        <w:rPr>
          <w:rFonts w:asciiTheme="minorEastAsia" w:hAnsiTheme="minorEastAsia"/>
          <w:sz w:val="24"/>
          <w:szCs w:val="24"/>
          <w:u w:val="single"/>
        </w:rPr>
        <w:t>________________</w:t>
      </w:r>
    </w:p>
    <w:p>
      <w:pPr>
        <w:ind w:firstLine="420" w:firstLineChars="0"/>
        <w:rPr>
          <w:rFonts w:hint="eastAsia"/>
          <w:lang w:val="en-US" w:eastAsia="zh-CN"/>
        </w:rPr>
      </w:pPr>
      <w:r>
        <w:rPr>
          <w:rFonts w:hint="eastAsia"/>
          <w:lang w:val="en-US" w:eastAsia="zh-CN"/>
        </w:rPr>
        <w:t>天地一体化网络共性支撑平台中移动性管理能力的研究与实现</w:t>
      </w:r>
    </w:p>
    <w:p>
      <w:pPr>
        <w:ind w:firstLine="420" w:firstLineChars="0"/>
        <w:rPr>
          <w:rFonts w:hint="eastAsia"/>
          <w:lang w:val="en-US" w:eastAsia="zh-CN"/>
        </w:rPr>
      </w:pPr>
      <w:r>
        <w:rPr>
          <w:rFonts w:hint="eastAsia"/>
          <w:lang w:val="en-US" w:eastAsia="zh-CN"/>
        </w:rPr>
        <w:t>生成目录页用</w:t>
      </w:r>
    </w:p>
    <w:p>
      <w:pPr>
        <w:rPr>
          <w:rFonts w:hint="eastAsia"/>
          <w:lang w:val="en-US" w:eastAsia="zh-CN"/>
        </w:rPr>
      </w:pPr>
      <w:r>
        <w:rPr>
          <w:rFonts w:hint="eastAsia"/>
          <w:lang w:val="en-US" w:eastAsia="zh-CN"/>
        </w:rPr>
        <w:t>摘要</w:t>
      </w:r>
    </w:p>
    <w:p>
      <w:pPr>
        <w:rPr>
          <w:rFonts w:hint="eastAsia"/>
          <w:lang w:val="en-US" w:eastAsia="zh-CN"/>
        </w:rPr>
      </w:pPr>
      <w:r>
        <w:rPr>
          <w:rFonts w:hint="eastAsia"/>
          <w:lang w:val="en-US" w:eastAsia="zh-CN"/>
        </w:rPr>
        <w:t>ABSTRACT</w:t>
      </w:r>
    </w:p>
    <w:p>
      <w:pPr>
        <w:rPr>
          <w:rFonts w:hint="eastAsia"/>
          <w:lang w:val="en-US" w:eastAsia="zh-CN"/>
        </w:rPr>
      </w:pPr>
      <w:r>
        <w:rPr>
          <w:rFonts w:hint="eastAsia"/>
          <w:lang w:val="en-US" w:eastAsia="zh-CN"/>
        </w:rPr>
        <w:t>第一章 绪论</w:t>
      </w:r>
    </w:p>
    <w:p>
      <w:pPr>
        <w:rPr>
          <w:rFonts w:hint="eastAsia"/>
          <w:lang w:val="en-US" w:eastAsia="zh-CN"/>
        </w:rPr>
      </w:pPr>
      <w:r>
        <w:rPr>
          <w:rFonts w:hint="eastAsia"/>
          <w:lang w:val="en-US" w:eastAsia="zh-CN"/>
        </w:rPr>
        <w:t>研究背景及现状</w:t>
      </w:r>
    </w:p>
    <w:p>
      <w:pPr>
        <w:rPr>
          <w:rFonts w:hint="eastAsia"/>
          <w:lang w:val="en-US" w:eastAsia="zh-CN"/>
        </w:rPr>
      </w:pPr>
      <w:r>
        <w:rPr>
          <w:rFonts w:hint="eastAsia"/>
          <w:lang w:val="en-US" w:eastAsia="zh-CN"/>
        </w:rPr>
        <w:t>研究意义和目标</w:t>
      </w:r>
    </w:p>
    <w:p>
      <w:pPr>
        <w:rPr>
          <w:rFonts w:hint="eastAsia"/>
          <w:lang w:val="en-US" w:eastAsia="zh-CN"/>
        </w:rPr>
      </w:pPr>
      <w:r>
        <w:rPr>
          <w:rFonts w:hint="eastAsia"/>
          <w:lang w:val="en-US" w:eastAsia="zh-CN"/>
        </w:rPr>
        <w:t>论文主要工作</w:t>
      </w:r>
    </w:p>
    <w:p>
      <w:pPr>
        <w:rPr>
          <w:rFonts w:hint="eastAsia"/>
          <w:lang w:val="en-US" w:eastAsia="zh-CN"/>
        </w:rPr>
      </w:pPr>
      <w:r>
        <w:rPr>
          <w:rFonts w:hint="eastAsia"/>
          <w:lang w:val="en-US" w:eastAsia="zh-CN"/>
        </w:rPr>
        <w:t>论文总体结构</w:t>
      </w:r>
    </w:p>
    <w:p>
      <w:pPr>
        <w:rPr>
          <w:rFonts w:hint="eastAsia"/>
          <w:lang w:val="en-US" w:eastAsia="zh-CN"/>
        </w:rPr>
      </w:pPr>
      <w:r>
        <w:rPr>
          <w:rFonts w:hint="eastAsia"/>
          <w:lang w:val="en-US" w:eastAsia="zh-CN"/>
        </w:rPr>
        <w:t>本章小结</w:t>
      </w:r>
    </w:p>
    <w:p>
      <w:pPr>
        <w:rPr>
          <w:rFonts w:hint="eastAsia"/>
          <w:lang w:val="en-US" w:eastAsia="zh-CN"/>
        </w:rPr>
      </w:pPr>
      <w:r>
        <w:rPr>
          <w:rFonts w:hint="eastAsia"/>
          <w:lang w:val="en-US" w:eastAsia="zh-CN"/>
        </w:rPr>
        <w:t>第二章 天地一体化网络中移动性管理系统设计</w:t>
      </w:r>
    </w:p>
    <w:p>
      <w:pPr>
        <w:rPr>
          <w:rFonts w:hint="eastAsia"/>
          <w:lang w:val="en-US" w:eastAsia="zh-CN"/>
        </w:rPr>
      </w:pPr>
      <w:r>
        <w:rPr>
          <w:rFonts w:hint="eastAsia"/>
          <w:lang w:val="en-US" w:eastAsia="zh-CN"/>
        </w:rPr>
        <w:t>2.1  天地一体化网络中移动性管理系统概述</w:t>
      </w:r>
    </w:p>
    <w:p>
      <w:pPr>
        <w:rPr>
          <w:rFonts w:hint="eastAsia"/>
          <w:lang w:val="en-US" w:eastAsia="zh-CN"/>
        </w:rPr>
      </w:pPr>
      <w:r>
        <w:rPr>
          <w:rFonts w:hint="eastAsia"/>
          <w:lang w:val="en-US" w:eastAsia="zh-CN"/>
        </w:rPr>
        <w:t>2.2  现有移动性管理方案及其不足</w:t>
      </w:r>
    </w:p>
    <w:p>
      <w:pPr>
        <w:rPr>
          <w:rFonts w:hint="eastAsia"/>
          <w:lang w:val="en-US" w:eastAsia="zh-CN"/>
        </w:rPr>
      </w:pPr>
      <w:r>
        <w:rPr>
          <w:rFonts w:hint="eastAsia"/>
          <w:lang w:val="en-US" w:eastAsia="zh-CN"/>
        </w:rPr>
        <w:t>2.3  Pub/Sub模型</w:t>
      </w:r>
    </w:p>
    <w:p>
      <w:pPr>
        <w:rPr>
          <w:rFonts w:hint="eastAsia"/>
          <w:lang w:val="en-US" w:eastAsia="zh-CN"/>
        </w:rPr>
      </w:pPr>
      <w:r>
        <w:rPr>
          <w:rFonts w:hint="eastAsia"/>
          <w:lang w:val="en-US" w:eastAsia="zh-CN"/>
        </w:rPr>
        <w:t>2.4  移动性管理系统设计方案</w:t>
      </w:r>
    </w:p>
    <w:p>
      <w:pPr>
        <w:rPr>
          <w:rFonts w:hint="eastAsia"/>
          <w:lang w:val="en-US" w:eastAsia="zh-CN"/>
        </w:rPr>
      </w:pPr>
      <w:r>
        <w:rPr>
          <w:rFonts w:hint="eastAsia"/>
          <w:lang w:val="en-US" w:eastAsia="zh-CN"/>
        </w:rPr>
        <w:t>2.4.1 需求分析</w:t>
      </w:r>
    </w:p>
    <w:p>
      <w:pPr>
        <w:rPr>
          <w:rFonts w:hint="eastAsia"/>
          <w:lang w:val="en-US" w:eastAsia="zh-CN"/>
        </w:rPr>
      </w:pPr>
      <w:r>
        <w:rPr>
          <w:rFonts w:hint="eastAsia"/>
          <w:lang w:val="en-US" w:eastAsia="zh-CN"/>
        </w:rPr>
        <w:t>2.4.2 性能分析（最好能够和更多的移动性管理方式进行比较）</w:t>
      </w:r>
    </w:p>
    <w:p>
      <w:pPr>
        <w:rPr>
          <w:rFonts w:hint="eastAsia"/>
          <w:lang w:val="en-US" w:eastAsia="zh-CN"/>
        </w:rPr>
      </w:pPr>
      <w:r>
        <w:rPr>
          <w:rFonts w:hint="eastAsia"/>
          <w:lang w:val="en-US" w:eastAsia="zh-CN"/>
        </w:rPr>
        <w:t>2.4.2 系统设计</w:t>
      </w:r>
    </w:p>
    <w:p>
      <w:pPr>
        <w:rPr>
          <w:rFonts w:hint="eastAsia"/>
          <w:lang w:val="en-US" w:eastAsia="zh-CN"/>
        </w:rPr>
      </w:pPr>
      <w:r>
        <w:rPr>
          <w:rFonts w:hint="eastAsia"/>
          <w:lang w:val="en-US" w:eastAsia="zh-CN"/>
        </w:rPr>
        <w:t>2.5 本章小结</w:t>
      </w:r>
    </w:p>
    <w:p>
      <w:pPr>
        <w:rPr>
          <w:rFonts w:hint="eastAsia"/>
          <w:lang w:val="en-US" w:eastAsia="zh-CN"/>
        </w:rPr>
      </w:pPr>
      <w:r>
        <w:rPr>
          <w:rFonts w:hint="eastAsia"/>
          <w:lang w:val="en-US" w:eastAsia="zh-CN"/>
        </w:rPr>
        <w:t>第三章 总体设计</w:t>
      </w:r>
    </w:p>
    <w:p>
      <w:pPr>
        <w:rPr>
          <w:rFonts w:hint="eastAsia"/>
          <w:lang w:val="en-US" w:eastAsia="zh-CN"/>
        </w:rPr>
      </w:pPr>
      <w:r>
        <w:rPr>
          <w:rFonts w:hint="eastAsia"/>
          <w:lang w:val="en-US" w:eastAsia="zh-CN"/>
        </w:rPr>
        <w:t>3.1 系统架构</w:t>
      </w:r>
    </w:p>
    <w:p>
      <w:pPr>
        <w:rPr>
          <w:rFonts w:hint="eastAsia"/>
          <w:lang w:val="en-US" w:eastAsia="zh-CN"/>
        </w:rPr>
      </w:pPr>
      <w:r>
        <w:rPr>
          <w:rFonts w:hint="eastAsia"/>
          <w:lang w:val="en-US" w:eastAsia="zh-CN"/>
        </w:rPr>
        <w:t>3.1.1 接入星移动性管理功能</w:t>
      </w:r>
    </w:p>
    <w:p>
      <w:pPr>
        <w:rPr>
          <w:rFonts w:hint="eastAsia"/>
          <w:lang w:val="en-US" w:eastAsia="zh-CN"/>
        </w:rPr>
      </w:pPr>
      <w:r>
        <w:rPr>
          <w:rFonts w:hint="eastAsia"/>
          <w:lang w:val="en-US" w:eastAsia="zh-CN"/>
        </w:rPr>
        <w:t>3.1.2 骨干卫星移动性管理功能</w:t>
      </w:r>
    </w:p>
    <w:p>
      <w:pPr>
        <w:rPr>
          <w:rFonts w:hint="eastAsia"/>
          <w:lang w:val="en-US" w:eastAsia="zh-CN"/>
        </w:rPr>
      </w:pPr>
      <w:r>
        <w:rPr>
          <w:rFonts w:hint="eastAsia"/>
          <w:lang w:val="en-US" w:eastAsia="zh-CN"/>
        </w:rPr>
        <w:t>3.2 接口设计</w:t>
      </w:r>
    </w:p>
    <w:p>
      <w:pPr>
        <w:rPr>
          <w:rFonts w:hint="eastAsia"/>
          <w:lang w:val="en-US" w:eastAsia="zh-CN"/>
        </w:rPr>
      </w:pPr>
      <w:r>
        <w:rPr>
          <w:rFonts w:hint="eastAsia"/>
          <w:lang w:val="en-US" w:eastAsia="zh-CN"/>
        </w:rPr>
        <w:t>3.3 移动性管理的机制</w:t>
      </w:r>
    </w:p>
    <w:p>
      <w:pPr>
        <w:rPr>
          <w:rFonts w:hint="eastAsia"/>
          <w:lang w:val="en-US" w:eastAsia="zh-CN"/>
        </w:rPr>
      </w:pPr>
      <w:r>
        <w:rPr>
          <w:rFonts w:hint="eastAsia"/>
          <w:lang w:val="en-US" w:eastAsia="zh-CN"/>
        </w:rPr>
        <w:t>3.3.1 终端注册</w:t>
      </w:r>
    </w:p>
    <w:p>
      <w:pPr>
        <w:rPr>
          <w:rFonts w:hint="eastAsia"/>
          <w:lang w:val="en-US" w:eastAsia="zh-CN"/>
        </w:rPr>
      </w:pPr>
      <w:r>
        <w:rPr>
          <w:rFonts w:hint="eastAsia"/>
          <w:lang w:val="en-US" w:eastAsia="zh-CN"/>
        </w:rPr>
        <w:t>3.3.2 接入星注册</w:t>
      </w:r>
    </w:p>
    <w:p>
      <w:pPr>
        <w:rPr>
          <w:rFonts w:hint="eastAsia"/>
          <w:lang w:val="en-US" w:eastAsia="zh-CN"/>
        </w:rPr>
      </w:pPr>
      <w:r>
        <w:rPr>
          <w:rFonts w:hint="eastAsia"/>
          <w:lang w:val="en-US" w:eastAsia="zh-CN"/>
        </w:rPr>
        <w:t>3.3.3 终端移动</w:t>
      </w:r>
    </w:p>
    <w:p>
      <w:pPr>
        <w:rPr>
          <w:rFonts w:hint="eastAsia"/>
          <w:lang w:val="en-US" w:eastAsia="zh-CN"/>
        </w:rPr>
      </w:pPr>
      <w:r>
        <w:rPr>
          <w:rFonts w:hint="eastAsia"/>
          <w:lang w:val="en-US" w:eastAsia="zh-CN"/>
        </w:rPr>
        <w:t>3.3.4 接入星移动</w:t>
      </w:r>
    </w:p>
    <w:p>
      <w:pPr>
        <w:rPr>
          <w:rFonts w:hint="eastAsia"/>
          <w:lang w:val="en-US" w:eastAsia="zh-CN"/>
        </w:rPr>
      </w:pPr>
      <w:r>
        <w:rPr>
          <w:rFonts w:hint="eastAsia"/>
          <w:lang w:val="en-US" w:eastAsia="zh-CN"/>
        </w:rPr>
        <w:t>3.4 移动性管理内部结构设计</w:t>
      </w:r>
    </w:p>
    <w:p>
      <w:pPr>
        <w:rPr>
          <w:rFonts w:hint="eastAsia"/>
          <w:lang w:val="en-US" w:eastAsia="zh-CN"/>
        </w:rPr>
      </w:pPr>
      <w:r>
        <w:rPr>
          <w:rFonts w:hint="eastAsia"/>
          <w:lang w:val="en-US" w:eastAsia="zh-CN"/>
        </w:rPr>
        <w:t>3.4.1 接入星移动性管理内部结构设计</w:t>
      </w:r>
    </w:p>
    <w:p>
      <w:pPr>
        <w:rPr>
          <w:rFonts w:hint="eastAsia"/>
          <w:lang w:val="en-US" w:eastAsia="zh-CN"/>
        </w:rPr>
      </w:pPr>
      <w:r>
        <w:rPr>
          <w:rFonts w:hint="eastAsia"/>
          <w:lang w:val="en-US" w:eastAsia="zh-CN"/>
        </w:rPr>
        <w:t>3.4.2 骨干卫星移动性管理内部结构设计</w:t>
      </w:r>
    </w:p>
    <w:p>
      <w:pPr>
        <w:rPr>
          <w:rFonts w:hint="eastAsia"/>
          <w:lang w:val="en-US" w:eastAsia="zh-CN"/>
        </w:rPr>
      </w:pPr>
      <w:r>
        <w:rPr>
          <w:rFonts w:hint="eastAsia"/>
          <w:lang w:val="en-US" w:eastAsia="zh-CN"/>
        </w:rPr>
        <w:t>3.5 本章小结</w:t>
      </w:r>
    </w:p>
    <w:p>
      <w:pPr>
        <w:rPr>
          <w:rFonts w:hint="eastAsia"/>
          <w:lang w:val="en-US" w:eastAsia="zh-CN"/>
        </w:rPr>
      </w:pPr>
      <w:r>
        <w:rPr>
          <w:rFonts w:hint="eastAsia"/>
          <w:lang w:val="en-US" w:eastAsia="zh-CN"/>
        </w:rPr>
        <w:t>第四章 详细设计与实现</w:t>
      </w:r>
    </w:p>
    <w:p>
      <w:pPr>
        <w:rPr>
          <w:rFonts w:hint="eastAsia"/>
          <w:lang w:val="en-US" w:eastAsia="zh-CN"/>
        </w:rPr>
      </w:pPr>
      <w:r>
        <w:rPr>
          <w:rFonts w:hint="eastAsia"/>
          <w:lang w:val="en-US" w:eastAsia="zh-CN"/>
        </w:rPr>
        <w:t>4.1 接口消息详细定义</w:t>
      </w:r>
    </w:p>
    <w:p>
      <w:pPr>
        <w:rPr>
          <w:rFonts w:hint="eastAsia"/>
          <w:lang w:val="en-US" w:eastAsia="zh-CN"/>
        </w:rPr>
      </w:pPr>
      <w:r>
        <w:rPr>
          <w:rFonts w:hint="eastAsia"/>
          <w:lang w:val="en-US" w:eastAsia="zh-CN"/>
        </w:rPr>
        <w:t>4.2 系统消息交互流程图</w:t>
      </w:r>
    </w:p>
    <w:p>
      <w:pPr>
        <w:rPr>
          <w:rFonts w:hint="eastAsia"/>
          <w:lang w:val="en-US" w:eastAsia="zh-CN"/>
        </w:rPr>
      </w:pPr>
      <w:r>
        <w:rPr>
          <w:rFonts w:hint="eastAsia"/>
          <w:lang w:val="en-US" w:eastAsia="zh-CN"/>
        </w:rPr>
        <w:t xml:space="preserve">4.2.1 </w:t>
      </w:r>
    </w:p>
    <w:p>
      <w:pPr>
        <w:rPr>
          <w:rFonts w:hint="eastAsia"/>
          <w:lang w:val="en-US" w:eastAsia="zh-CN"/>
        </w:rPr>
      </w:pPr>
      <w:r>
        <w:rPr>
          <w:rFonts w:hint="eastAsia"/>
          <w:lang w:val="en-US" w:eastAsia="zh-CN"/>
        </w:rPr>
        <w:t>4.3 系统类图设计</w:t>
      </w:r>
    </w:p>
    <w:p>
      <w:pPr>
        <w:rPr>
          <w:rFonts w:hint="eastAsia"/>
          <w:lang w:val="en-US" w:eastAsia="zh-CN"/>
        </w:rPr>
      </w:pPr>
      <w:r>
        <w:rPr>
          <w:rFonts w:hint="eastAsia"/>
          <w:lang w:val="en-US" w:eastAsia="zh-CN"/>
        </w:rPr>
        <w:t>4.4 系统模块的设计与实现</w:t>
      </w:r>
    </w:p>
    <w:p>
      <w:pPr>
        <w:rPr>
          <w:rFonts w:hint="eastAsia"/>
          <w:lang w:val="en-US" w:eastAsia="zh-CN"/>
        </w:rPr>
      </w:pPr>
      <w:r>
        <w:rPr>
          <w:rFonts w:hint="eastAsia"/>
          <w:lang w:val="en-US" w:eastAsia="zh-CN"/>
        </w:rPr>
        <w:t>4.5 本章小结</w:t>
      </w:r>
    </w:p>
    <w:p>
      <w:pPr>
        <w:rPr>
          <w:rFonts w:hint="eastAsia"/>
          <w:lang w:val="en-US" w:eastAsia="zh-CN"/>
        </w:rPr>
      </w:pPr>
      <w:r>
        <w:rPr>
          <w:rFonts w:hint="eastAsia"/>
          <w:lang w:val="en-US" w:eastAsia="zh-CN"/>
        </w:rPr>
        <w:t>第五章 系统测试</w:t>
      </w:r>
    </w:p>
    <w:p>
      <w:pPr>
        <w:rPr>
          <w:rFonts w:hint="eastAsia"/>
          <w:lang w:val="en-US" w:eastAsia="zh-CN"/>
        </w:rPr>
      </w:pPr>
      <w:r>
        <w:rPr>
          <w:rFonts w:hint="eastAsia"/>
          <w:lang w:val="en-US" w:eastAsia="zh-CN"/>
        </w:rPr>
        <w:t>5.1 测试环境部署</w:t>
      </w:r>
    </w:p>
    <w:p>
      <w:pPr>
        <w:rPr>
          <w:rFonts w:hint="eastAsia"/>
          <w:lang w:val="en-US" w:eastAsia="zh-CN"/>
        </w:rPr>
      </w:pPr>
      <w:r>
        <w:rPr>
          <w:rFonts w:hint="eastAsia"/>
          <w:lang w:val="en-US" w:eastAsia="zh-CN"/>
        </w:rPr>
        <w:t>5.2 系统测试</w:t>
      </w:r>
    </w:p>
    <w:p>
      <w:pPr>
        <w:rPr>
          <w:rFonts w:hint="eastAsia"/>
          <w:lang w:val="en-US" w:eastAsia="zh-CN"/>
        </w:rPr>
      </w:pPr>
      <w:r>
        <w:rPr>
          <w:rFonts w:hint="eastAsia"/>
          <w:lang w:val="en-US" w:eastAsia="zh-CN"/>
        </w:rPr>
        <w:t>5.2.1 终端注册测试</w:t>
      </w:r>
    </w:p>
    <w:p>
      <w:pPr>
        <w:rPr>
          <w:rFonts w:hint="eastAsia"/>
          <w:lang w:val="en-US" w:eastAsia="zh-CN"/>
        </w:rPr>
      </w:pPr>
      <w:r>
        <w:rPr>
          <w:rFonts w:hint="eastAsia"/>
          <w:lang w:val="en-US" w:eastAsia="zh-CN"/>
        </w:rPr>
        <w:t>5.2.2 接入星注册测试</w:t>
      </w:r>
    </w:p>
    <w:p>
      <w:pPr>
        <w:rPr>
          <w:rFonts w:hint="eastAsia"/>
          <w:lang w:val="en-US" w:eastAsia="zh-CN"/>
        </w:rPr>
      </w:pPr>
      <w:r>
        <w:rPr>
          <w:rFonts w:hint="eastAsia"/>
          <w:lang w:val="en-US" w:eastAsia="zh-CN"/>
        </w:rPr>
        <w:t>5.2.3 终端移动测试</w:t>
      </w:r>
    </w:p>
    <w:p>
      <w:pPr>
        <w:rPr>
          <w:rFonts w:hint="eastAsia"/>
          <w:lang w:val="en-US" w:eastAsia="zh-CN"/>
        </w:rPr>
      </w:pPr>
      <w:r>
        <w:rPr>
          <w:rFonts w:hint="eastAsia"/>
          <w:lang w:val="en-US" w:eastAsia="zh-CN"/>
        </w:rPr>
        <w:t>5.2.4 接入星移动测试</w:t>
      </w:r>
    </w:p>
    <w:p>
      <w:pPr>
        <w:rPr>
          <w:rFonts w:hint="eastAsia"/>
          <w:lang w:val="en-US" w:eastAsia="zh-CN"/>
        </w:rPr>
      </w:pPr>
      <w:r>
        <w:rPr>
          <w:rFonts w:hint="eastAsia"/>
          <w:lang w:val="en-US" w:eastAsia="zh-CN"/>
        </w:rPr>
        <w:t>5.3 本章小结</w:t>
      </w:r>
    </w:p>
    <w:p>
      <w:pPr>
        <w:rPr>
          <w:rFonts w:hint="eastAsia"/>
          <w:lang w:val="en-US" w:eastAsia="zh-CN"/>
        </w:rPr>
      </w:pPr>
      <w:r>
        <w:rPr>
          <w:rFonts w:hint="eastAsia"/>
          <w:lang w:val="en-US" w:eastAsia="zh-CN"/>
        </w:rPr>
        <w:t>第六章 结束语</w:t>
      </w:r>
    </w:p>
    <w:p>
      <w:pPr>
        <w:rPr>
          <w:rFonts w:hint="eastAsia"/>
          <w:lang w:val="en-US" w:eastAsia="zh-CN"/>
        </w:rPr>
      </w:pPr>
      <w:r>
        <w:rPr>
          <w:rFonts w:hint="eastAsia"/>
          <w:lang w:val="en-US" w:eastAsia="zh-CN"/>
        </w:rPr>
        <w:t>6.1 论文工作总结</w:t>
      </w:r>
    </w:p>
    <w:p>
      <w:pPr>
        <w:rPr>
          <w:rFonts w:hint="eastAsia"/>
          <w:lang w:val="en-US" w:eastAsia="zh-CN"/>
        </w:rPr>
      </w:pPr>
      <w:r>
        <w:rPr>
          <w:rFonts w:hint="eastAsia"/>
          <w:lang w:val="en-US" w:eastAsia="zh-CN"/>
        </w:rPr>
        <w:t>6.2 未来工作展望</w:t>
      </w:r>
    </w:p>
    <w:p>
      <w:pPr>
        <w:rPr>
          <w:rFonts w:hint="eastAsia"/>
          <w:lang w:val="en-US" w:eastAsia="zh-CN"/>
        </w:rPr>
      </w:pPr>
      <w:r>
        <w:rPr>
          <w:rFonts w:hint="eastAsia"/>
          <w:lang w:val="en-US" w:eastAsia="zh-CN"/>
        </w:rPr>
        <w:t>6.3 本章小结</w:t>
      </w:r>
    </w:p>
    <w:p>
      <w:pPr>
        <w:rPr>
          <w:rFonts w:hint="eastAsia"/>
          <w:lang w:val="en-US" w:eastAsia="zh-CN"/>
        </w:rPr>
      </w:pPr>
      <w:r>
        <w:rPr>
          <w:rFonts w:hint="eastAsia"/>
          <w:lang w:val="en-US" w:eastAsia="zh-CN"/>
        </w:rPr>
        <w:t>参考文献</w:t>
      </w:r>
    </w:p>
    <w:p>
      <w:pPr>
        <w:rPr>
          <w:rFonts w:hint="eastAsia"/>
          <w:lang w:val="en-US" w:eastAsia="zh-CN"/>
        </w:rPr>
      </w:pPr>
      <w:r>
        <w:rPr>
          <w:rFonts w:hint="eastAsia"/>
          <w:lang w:val="en-US" w:eastAsia="zh-CN"/>
        </w:rPr>
        <w:t>附录</w:t>
      </w:r>
    </w:p>
    <w:p>
      <w:pPr>
        <w:rPr>
          <w:rFonts w:hint="eastAsia"/>
          <w:lang w:val="en-US" w:eastAsia="zh-CN"/>
        </w:rPr>
      </w:pPr>
      <w:r>
        <w:rPr>
          <w:rFonts w:hint="eastAsia"/>
          <w:lang w:val="en-US" w:eastAsia="zh-CN"/>
        </w:rPr>
        <w:t>致谢</w:t>
      </w:r>
    </w:p>
    <w:p>
      <w:pPr>
        <w:rPr>
          <w:rFonts w:hint="eastAsia"/>
          <w:lang w:val="en-US" w:eastAsia="zh-CN"/>
        </w:rPr>
      </w:pPr>
      <w:r>
        <w:rPr>
          <w:rFonts w:hint="eastAsia"/>
          <w:lang w:val="en-US" w:eastAsia="zh-CN"/>
        </w:rPr>
        <w:t>攻读学位期间发布的学位论文</w:t>
      </w:r>
    </w:p>
    <w:p>
      <w:pPr>
        <w:ind w:firstLine="420" w:firstLineChars="0"/>
        <w:rPr>
          <w:rFonts w:hint="eastAsia"/>
          <w:lang w:val="en-US" w:eastAsia="zh-CN"/>
        </w:rPr>
      </w:pPr>
    </w:p>
    <w:p>
      <w:pPr>
        <w:pStyle w:val="2"/>
        <w:rPr>
          <w:rFonts w:hint="eastAsia"/>
          <w:lang w:val="en-US" w:eastAsia="zh-CN"/>
        </w:rPr>
      </w:pPr>
      <w:r>
        <w:rPr>
          <w:rFonts w:hint="eastAsia"/>
          <w:lang w:val="en-US" w:eastAsia="zh-CN"/>
        </w:rPr>
        <w:t>摘要</w:t>
      </w:r>
    </w:p>
    <w:p>
      <w:pPr>
        <w:pStyle w:val="2"/>
        <w:rPr>
          <w:rFonts w:hint="eastAsia"/>
          <w:lang w:val="en-US" w:eastAsia="zh-CN"/>
        </w:rPr>
      </w:pPr>
      <w:r>
        <w:rPr>
          <w:rFonts w:hint="eastAsia"/>
          <w:lang w:val="en-US" w:eastAsia="zh-CN"/>
        </w:rPr>
        <w:t>ABSTRACT</w:t>
      </w:r>
    </w:p>
    <w:p>
      <w:pPr>
        <w:pStyle w:val="2"/>
        <w:numPr>
          <w:ilvl w:val="0"/>
          <w:numId w:val="1"/>
        </w:numPr>
        <w:rPr>
          <w:rFonts w:hint="eastAsia"/>
          <w:lang w:val="en-US" w:eastAsia="zh-CN"/>
        </w:rPr>
      </w:pPr>
      <w:r>
        <w:rPr>
          <w:rFonts w:hint="eastAsia"/>
          <w:lang w:val="en-US" w:eastAsia="zh-CN"/>
        </w:rPr>
        <w:t>绪论</w:t>
      </w:r>
    </w:p>
    <w:p>
      <w:pPr>
        <w:ind w:firstLine="420" w:firstLineChars="0"/>
        <w:rPr>
          <w:rFonts w:hint="eastAsia"/>
          <w:lang w:val="en-US" w:eastAsia="zh-CN"/>
        </w:rPr>
      </w:pPr>
      <w:r>
        <w:rPr>
          <w:rFonts w:hint="eastAsia"/>
          <w:lang w:val="en-US" w:eastAsia="zh-CN"/>
        </w:rPr>
        <w:t>天地一体化信息网络（Integrated Space-Terrestrial Information Network,ISTIN）是由多颗不同轨道上、不同种类、不同性能的卫星形成星座覆盖全球，通过星间、星地链路将地面、海上、空中和深空中的用户、飞行器以及各种通信平台密集联合，以IP为信息承载方式，按照信息资源的最大有效综合利用原则，进行天、空、地多维信息的有效获取、协同、传输的一体化高速宽带大容量信息网络。</w:t>
      </w:r>
    </w:p>
    <w:p>
      <w:pPr>
        <w:ind w:firstLine="420" w:firstLineChars="0"/>
        <w:rPr>
          <w:rFonts w:hint="eastAsia"/>
          <w:lang w:val="en-US" w:eastAsia="zh-CN"/>
        </w:rPr>
      </w:pPr>
      <w:r>
        <w:rPr>
          <w:rFonts w:hint="eastAsia"/>
          <w:lang w:val="en-US" w:eastAsia="zh-CN"/>
        </w:rPr>
        <w:t>天地一体化信息网络共性服务支撑平台(Common Service Supporting Platfom)是通过一体化网络架构与协议体系设计，屏蔽天地各类系统在技术体制方面的显著差异，为终端用户提供跨系统的、无需区分天地的各种服务与应用，实现一体化信息共享。</w:t>
      </w:r>
    </w:p>
    <w:p>
      <w:pPr>
        <w:ind w:firstLine="420" w:firstLineChars="0"/>
        <w:rPr>
          <w:rFonts w:hint="eastAsia"/>
          <w:lang w:val="en-US" w:eastAsia="zh-CN"/>
        </w:rPr>
      </w:pPr>
      <w:r>
        <w:rPr>
          <w:rFonts w:hint="eastAsia"/>
          <w:lang w:val="en-US" w:eastAsia="zh-CN"/>
        </w:rPr>
        <w:t>随着中国经济力量的增长，世界各国都成为中国经济引擎中的一环，世界各地稳定的政治经济环境、安全的海空交通运输航线，都成为中国经济快速发展的保障。中国经济的发展，使得中国同世界各国的联系更加密切。鉴于中国政治经济关系的全球化发展，传统的地基通信网络已经远远不能支持中国的全球化战略。因此，天地一体化信息网络以其战略性和基础性，成为我国国民经济和国际安全的重大基础设施。</w:t>
      </w:r>
    </w:p>
    <w:p>
      <w:pPr>
        <w:ind w:firstLine="420" w:firstLineChars="0"/>
        <w:rPr>
          <w:lang w:val="en-US"/>
        </w:rPr>
      </w:pPr>
      <w:r>
        <w:rPr>
          <w:rFonts w:hint="eastAsia" w:ascii="Calibri" w:hAnsi="Calibri" w:eastAsia="宋体" w:cs="宋体"/>
          <w:kern w:val="2"/>
          <w:sz w:val="21"/>
          <w:szCs w:val="22"/>
          <w:lang w:val="en-US" w:eastAsia="zh-CN" w:bidi="ar"/>
        </w:rPr>
        <w:t>天地一体化网络中，由于卫星的性能各不相同，无论具体的组网方式如何，通常的组网方案都采用性能比较弱的微卫星作为接入星，而在性能比较强的骨干卫星部署业务。微卫星和骨干卫星处于不同轨道，相互之间相对移动。此外，接入到天地一体化网络中的终端也是多种多样，一些终端如空基终端和海基终端原本就具有移动性；对于地面上移动速度缓慢、移动范围有限的终端而言，由于接入卫星相对于地面具有高速移动，也会导致终端在接入卫星之间进行切换。微卫星相对骨干卫星的移动，不同类型终端相对于接入星的移动，使得天地一体化网络必须处理移动性的问题，否则难以保证正常的通信需求。由于天地一体化网络中单个卫星的承载能力有限，不能参照地基平台使用集中的管理节点进行终端信息维护与管理，导致天地一体化网络的通信和服务控制具有分布式特点，一定程度上加大了移动性管理的困难。</w:t>
      </w:r>
    </w:p>
    <w:p>
      <w:pPr>
        <w:numPr>
          <w:ilvl w:val="0"/>
          <w:numId w:val="0"/>
        </w:numPr>
        <w:ind w:firstLine="420" w:firstLineChars="0"/>
        <w:rPr>
          <w:rFonts w:hint="eastAsia"/>
          <w:lang w:val="en-US" w:eastAsia="zh-CN"/>
        </w:rPr>
      </w:pPr>
      <w:r>
        <w:rPr>
          <w:rFonts w:hint="eastAsia"/>
          <w:lang w:val="en-US" w:eastAsia="zh-CN"/>
        </w:rPr>
        <w:t>由于在天地一体化网络中终端一般通过计算和存储能力较弱的低轨卫星接入到网络，高轨卫星负责维护网络中的各种数据，因此在本文中低轨卫星与微卫星、接入星表达相同的含义，而高轨卫星、骨干卫星表示同一类卫星。</w:t>
      </w:r>
    </w:p>
    <w:p>
      <w:pPr>
        <w:pStyle w:val="3"/>
        <w:numPr>
          <w:ilvl w:val="1"/>
          <w:numId w:val="2"/>
        </w:numPr>
        <w:rPr>
          <w:rFonts w:hint="eastAsia"/>
          <w:lang w:val="en-US" w:eastAsia="zh-CN"/>
        </w:rPr>
      </w:pPr>
      <w:r>
        <w:rPr>
          <w:rFonts w:hint="eastAsia"/>
          <w:lang w:val="en-US" w:eastAsia="zh-CN"/>
        </w:rPr>
        <w:t>研究背景及现状</w:t>
      </w:r>
    </w:p>
    <w:p>
      <w:pPr>
        <w:ind w:firstLine="420" w:firstLineChars="0"/>
        <w:rPr>
          <w:rFonts w:hint="eastAsia"/>
          <w:lang w:val="en-US" w:eastAsia="zh-CN"/>
        </w:rPr>
      </w:pPr>
      <w:r>
        <w:rPr>
          <w:rFonts w:hint="eastAsia"/>
          <w:lang w:val="en-US" w:eastAsia="zh-CN"/>
        </w:rPr>
        <w:t>目前，传统IP网络中的移动性管理方案主要以移动IP及其衍生方案如HMIP，PMIP为主。</w:t>
      </w:r>
    </w:p>
    <w:p>
      <w:pPr>
        <w:rPr>
          <w:rFonts w:hint="eastAsia"/>
          <w:lang w:val="en-US" w:eastAsia="zh-CN"/>
        </w:rPr>
      </w:pPr>
      <w:r>
        <w:rPr>
          <w:rFonts w:hint="eastAsia"/>
          <w:lang w:val="en-US" w:eastAsia="zh-CN"/>
        </w:rPr>
        <w:t>1.1.1移动IP</w:t>
      </w:r>
    </w:p>
    <w:p>
      <w:pPr>
        <w:ind w:firstLine="420" w:firstLineChars="0"/>
        <w:rPr>
          <w:rFonts w:hint="eastAsia"/>
          <w:lang w:val="en-US" w:eastAsia="zh-CN"/>
        </w:rPr>
      </w:pPr>
      <w:r>
        <w:rPr>
          <w:rFonts w:hint="eastAsia"/>
          <w:lang w:val="en-US" w:eastAsia="zh-CN"/>
        </w:rPr>
        <w:t>在移动IP中，移动节点有两个IP地址：家乡地址和转交地址(HOA)。其中，家乡地址是移动节点的全局唯一标识，通信对端通过家乡地址与移动节点进行通信，当移动节点接入到外地网络时，移动节点会获得一个临时的转交地址，移动节点需要通过外地代理将家乡地址和转交地址的绑定关系注册到家乡代理。当移动节点在家乡网络时，通信对端直接通过家乡地址与其进行通信。当移动节点漫游到外地网络时，通信对端发给移动节点的报文会被家乡代理拦截，家乡代理根据家乡地址和转交地址的绑定关系，同外地代理之间建立隧道，将数据报文发给外地代理，再由外地代理进一步转发给移动节点。</w:t>
      </w:r>
    </w:p>
    <w:p>
      <w:pPr>
        <w:rPr>
          <w:rFonts w:hint="eastAsia"/>
          <w:lang w:val="en-US" w:eastAsia="zh-CN"/>
        </w:rPr>
      </w:pPr>
      <w:r>
        <w:rPr>
          <w:rFonts w:hint="eastAsia"/>
          <w:lang w:val="en-US" w:eastAsia="zh-CN"/>
        </w:rPr>
        <w:t>1.1.2 HMIP</w:t>
      </w:r>
    </w:p>
    <w:p>
      <w:pPr>
        <w:rPr>
          <w:rFonts w:hint="eastAsia"/>
          <w:lang w:val="en-US" w:eastAsia="zh-CN"/>
        </w:rPr>
      </w:pPr>
      <w:r>
        <w:rPr>
          <w:rFonts w:hint="eastAsia"/>
          <w:lang w:val="en-US" w:eastAsia="zh-CN"/>
        </w:rPr>
        <w:t>1.1.3 PMIP</w:t>
      </w:r>
    </w:p>
    <w:p>
      <w:pPr>
        <w:pStyle w:val="3"/>
        <w:numPr>
          <w:ilvl w:val="1"/>
          <w:numId w:val="2"/>
        </w:numPr>
        <w:rPr>
          <w:rFonts w:hint="eastAsia"/>
          <w:lang w:val="en-US" w:eastAsia="zh-CN"/>
        </w:rPr>
      </w:pPr>
      <w:r>
        <w:rPr>
          <w:rFonts w:hint="eastAsia"/>
          <w:lang w:val="en-US" w:eastAsia="zh-CN"/>
        </w:rPr>
        <w:t>研究意义和目标</w:t>
      </w:r>
    </w:p>
    <w:p>
      <w:pPr>
        <w:ind w:firstLine="420" w:firstLineChars="0"/>
        <w:rPr>
          <w:rFonts w:hint="eastAsia"/>
          <w:lang w:val="en-US" w:eastAsia="zh-CN"/>
        </w:rPr>
      </w:pPr>
      <w:r>
        <w:rPr>
          <w:rFonts w:hint="eastAsia"/>
          <w:lang w:val="en-US" w:eastAsia="zh-CN"/>
        </w:rPr>
        <w:t>随着我国综合国力的增强，中国的海外利益日益增加，天地一体化网络将扮演更加重要的角色。在天地一体化网络中，由于组成网络的节点本身就相对于地面处于高速运动当中，因此天地一体化网络的拓扑天然就具有高动态性。为了实现当终端和网络节点发生移动时，也能提供不间断的高质量服务，必须对天地一体化网络进行移动性管理。</w:t>
      </w:r>
    </w:p>
    <w:p>
      <w:pPr>
        <w:ind w:firstLine="420" w:firstLineChars="0"/>
        <w:rPr>
          <w:rFonts w:hint="eastAsia"/>
          <w:lang w:val="en-US" w:eastAsia="zh-CN"/>
        </w:rPr>
      </w:pPr>
      <w:r>
        <w:rPr>
          <w:rFonts w:hint="eastAsia"/>
          <w:lang w:val="en-US" w:eastAsia="zh-CN"/>
        </w:rPr>
        <w:t>传统地面IP网络中的移动性管理只考虑了终端的移动，没有对网络节点的移动进行处理。此外传统地面网络的网络节点存储和计算能力强大，可以采用集中式的方式进行各类移动性管理信息的存储。天基网络中，接入到网络的终端会发生移动，网络节点之间也存在相对移动。组成天基网络的卫星在计算和存储能力上同传统地面网络的节点相比差异显著。由于网络节点的移动，卫星之间的联通关系也会不断发生改变，可能会出现卫星失联的情况，进一步提高了移动性管理的难度。因此传统地面IP网络中的移动性管理方案不能直接应用在天地一体化网络中。</w:t>
      </w:r>
    </w:p>
    <w:p>
      <w:pPr>
        <w:ind w:firstLine="420" w:firstLineChars="0"/>
        <w:rPr>
          <w:rFonts w:hint="eastAsia"/>
          <w:lang w:val="en-US" w:eastAsia="zh-CN"/>
        </w:rPr>
      </w:pPr>
      <w:r>
        <w:rPr>
          <w:rFonts w:hint="eastAsia"/>
          <w:lang w:val="en-US" w:eastAsia="zh-CN"/>
        </w:rPr>
        <w:t>针对当前天地一体化网络中移动性管理所存在的问题，本文提出了天地一体化网络共性支撑平台中移动性管理能力的设计与实现。论文通过终端位置和接入星位置的双重管理，避免了接入星发生移动时大量移动性管理消息的产生。基于PUB/SUB模型，通过提供带有订阅语义的查询，确保当通信节点移动时，通信对端所在的低轨卫星能及时将数据流重定向。通过在高轨卫星上分布式存储移动性管理控制信息，当节点移动时，负责存储节点位置的高轨卫星会将节点最新的位置信息通知此前查询过移动节点位置的网络节点。</w:t>
      </w:r>
    </w:p>
    <w:p>
      <w:pPr>
        <w:pStyle w:val="3"/>
        <w:numPr>
          <w:ilvl w:val="1"/>
          <w:numId w:val="2"/>
        </w:numPr>
        <w:rPr>
          <w:rFonts w:hint="eastAsia"/>
          <w:lang w:val="en-US" w:eastAsia="zh-CN"/>
        </w:rPr>
      </w:pPr>
      <w:r>
        <w:rPr>
          <w:rFonts w:hint="eastAsia"/>
          <w:lang w:val="en-US" w:eastAsia="zh-CN"/>
        </w:rPr>
        <w:t>论文主要工作</w:t>
      </w:r>
    </w:p>
    <w:p>
      <w:pPr>
        <w:ind w:firstLine="420" w:firstLineChars="0"/>
        <w:rPr>
          <w:rFonts w:hint="eastAsia"/>
          <w:lang w:val="en-US" w:eastAsia="zh-CN"/>
        </w:rPr>
      </w:pPr>
      <w:r>
        <w:rPr>
          <w:rFonts w:hint="eastAsia"/>
          <w:lang w:val="en-US" w:eastAsia="zh-CN"/>
        </w:rPr>
        <w:t>本文主要对在天地一体化网络中进行移动性管理进行研究。针对传统地基移动性管理将移动性管理信息集中式存储，存在单点失效的问题，而组成天基网络的卫星计算存储能力不强，本文提出了由高轨卫星组成的网络负责存储移动性管理信息。接入到天地一体化网络的终端既有传统的地基终端，也有海基终端和空基终端。地基终端的移动速度一般来说相对较慢，海基终端和空间终端具有极高的移动速度，此外天基网络中的网络节点处于不同的运行轨道上，相互之间本身也存在相对位移，给移动性管理提出了巨大考验。本文通过终端和接入星的双重位置管理，并且在查询终端位置时默认订阅终端的位置变更以便在终端位置发生变化时通知通信对端，实现了移动性的管理。</w:t>
      </w:r>
    </w:p>
    <w:p>
      <w:pPr>
        <w:ind w:firstLine="420" w:firstLineChars="0"/>
        <w:rPr>
          <w:rFonts w:hint="eastAsia"/>
          <w:lang w:val="en-US" w:eastAsia="zh-CN"/>
        </w:rPr>
      </w:pPr>
      <w:r>
        <w:rPr>
          <w:rFonts w:hint="eastAsia"/>
          <w:lang w:val="en-US" w:eastAsia="zh-CN"/>
        </w:rPr>
        <w:t>总体而言，本文针对天地一体化网络中的移动性管理主要分为六个方面。</w:t>
      </w:r>
    </w:p>
    <w:p>
      <w:pPr>
        <w:numPr>
          <w:ilvl w:val="0"/>
          <w:numId w:val="3"/>
        </w:numPr>
        <w:rPr>
          <w:rFonts w:hint="eastAsia"/>
          <w:lang w:val="en-US" w:eastAsia="zh-CN"/>
        </w:rPr>
      </w:pPr>
      <w:r>
        <w:rPr>
          <w:rFonts w:hint="eastAsia"/>
          <w:lang w:val="en-US" w:eastAsia="zh-CN"/>
        </w:rPr>
        <w:t>终端的注册管理</w:t>
      </w:r>
    </w:p>
    <w:p>
      <w:pPr>
        <w:numPr>
          <w:ilvl w:val="0"/>
          <w:numId w:val="0"/>
        </w:numPr>
        <w:rPr>
          <w:rFonts w:hint="eastAsia"/>
          <w:lang w:val="en-US" w:eastAsia="zh-CN"/>
        </w:rPr>
      </w:pPr>
      <w:r>
        <w:rPr>
          <w:rFonts w:hint="eastAsia"/>
          <w:lang w:val="en-US" w:eastAsia="zh-CN"/>
        </w:rPr>
        <w:t>接入到天地一体化网络的终端种类复杂多样，有陆基终端、海基终端、空基终端。陆基终端的移动速度相对比较缓慢，海基终端和空基终端的机动性相对较强，天基网络的节点相对于地面高速运动，导致终端在不同接入点之间进行移动。当两个终端通过天地一体化网络进行通信时，首先需要进行寻址得到通信对端的接入星地址，一般为IP地址，由于终端可能通过不同的低轨卫星接入网络，由此需要在网络中绑定终端标识和接入星IP地址之间的关系。不过由于接入星也会发生移动，因此在终端注册时，所绑定的是终端标识和接入星标识之间的关系。所有通过天地一体化网络进行通信的终端接入到网络中时首先都必须进行注册，记录终端的当前位置。</w:t>
      </w:r>
    </w:p>
    <w:p>
      <w:pPr>
        <w:numPr>
          <w:ilvl w:val="0"/>
          <w:numId w:val="3"/>
        </w:numPr>
        <w:rPr>
          <w:rFonts w:hint="eastAsia"/>
          <w:lang w:val="en-US" w:eastAsia="zh-CN"/>
        </w:rPr>
      </w:pPr>
      <w:r>
        <w:rPr>
          <w:rFonts w:hint="eastAsia"/>
          <w:lang w:val="en-US" w:eastAsia="zh-CN"/>
        </w:rPr>
        <w:t>接入星的注册管理</w:t>
      </w:r>
    </w:p>
    <w:p>
      <w:pPr>
        <w:numPr>
          <w:ilvl w:val="0"/>
          <w:numId w:val="0"/>
        </w:numPr>
        <w:ind w:firstLine="420" w:firstLineChars="0"/>
        <w:rPr>
          <w:rFonts w:hint="eastAsia"/>
          <w:lang w:val="en-US" w:eastAsia="zh-CN"/>
        </w:rPr>
      </w:pPr>
      <w:r>
        <w:rPr>
          <w:rFonts w:hint="eastAsia"/>
          <w:lang w:val="en-US" w:eastAsia="zh-CN"/>
        </w:rPr>
        <w:t>由于天地一体化网络中，卫星运行在不同的轨道上，相互之间有位移，因此卫星之间的通信链路不断发生变化。同步地球轨道上的卫星相对于地面静止不动，可以认为是天地一体化网络中的固定点，低轨卫星通过与高轨卫星之间的通信链路获取移动性。当低轨卫星从一颗高轨卫星的覆盖范围移动到另一颗高轨卫星的覆盖范围内时，低轨卫星的IP地址会发生变化。当两个终端通过天地一体化网络进行通信时，第一步需要知道通信对端的接入星IP地址才能实现数据包的准确分发。因此，当低轨卫星接入到天地一体化网络中或者发生移动时，需要发送接入星注册消息到网络中，绑定卫星标识和卫星IP地址之间的映射关系。</w:t>
      </w:r>
    </w:p>
    <w:p>
      <w:pPr>
        <w:numPr>
          <w:ilvl w:val="0"/>
          <w:numId w:val="3"/>
        </w:numPr>
        <w:rPr>
          <w:rFonts w:hint="eastAsia"/>
          <w:lang w:val="en-US" w:eastAsia="zh-CN"/>
        </w:rPr>
      </w:pPr>
      <w:r>
        <w:rPr>
          <w:rFonts w:hint="eastAsia"/>
          <w:lang w:val="en-US" w:eastAsia="zh-CN"/>
        </w:rPr>
        <w:t>终端位置的订阅管理</w:t>
      </w:r>
    </w:p>
    <w:p>
      <w:pPr>
        <w:numPr>
          <w:ilvl w:val="0"/>
          <w:numId w:val="0"/>
        </w:numPr>
        <w:ind w:firstLine="420" w:firstLineChars="0"/>
        <w:rPr>
          <w:rFonts w:hint="eastAsia"/>
          <w:lang w:val="en-US" w:eastAsia="zh-CN"/>
        </w:rPr>
      </w:pPr>
      <w:r>
        <w:rPr>
          <w:rFonts w:hint="eastAsia"/>
          <w:lang w:val="en-US" w:eastAsia="zh-CN"/>
        </w:rPr>
        <w:t>通过天地一体化网络通信的两个终端，第一步需要进行寻址得到通信对端接入星IP地址。由于在天地一体化网络中，终端会发生移动，导致终端接入到不同的低轨卫星，低轨卫星相对于高轨卫星的移动会导致低轨卫星IP地址发生变化，此时为了保证通信的持续性网络需要通知移动终端的通信对端一侧进行数据流的重定向。为了实现这一功能，需要在寻址阶段对关心终端位置的实体进行记录，以便在终端位置变化时及时通知。</w:t>
      </w:r>
    </w:p>
    <w:p>
      <w:pPr>
        <w:numPr>
          <w:ilvl w:val="0"/>
          <w:numId w:val="3"/>
        </w:numPr>
        <w:rPr>
          <w:rFonts w:hint="eastAsia"/>
          <w:lang w:val="en-US" w:eastAsia="zh-CN"/>
        </w:rPr>
      </w:pPr>
      <w:r>
        <w:rPr>
          <w:rFonts w:hint="eastAsia"/>
          <w:lang w:val="en-US" w:eastAsia="zh-CN"/>
        </w:rPr>
        <w:t>接入星位置的订阅管理</w:t>
      </w:r>
    </w:p>
    <w:p>
      <w:pPr>
        <w:numPr>
          <w:ilvl w:val="0"/>
          <w:numId w:val="0"/>
        </w:numPr>
        <w:ind w:firstLine="420" w:firstLineChars="0"/>
        <w:rPr>
          <w:rFonts w:hint="eastAsia"/>
          <w:lang w:val="en-US" w:eastAsia="zh-CN"/>
        </w:rPr>
      </w:pPr>
      <w:r>
        <w:rPr>
          <w:rFonts w:hint="eastAsia"/>
          <w:lang w:val="en-US" w:eastAsia="zh-CN"/>
        </w:rPr>
        <w:t>在移动性管理系统中所存储的位置信息有两类，其中终端位置信息绑定终端标识和接入星标识之间的关系，接入星位置信息绑定接入星标识和接入星IP地址之间的关系。寻址时需要根据通信对端的标识获取通信对端接入星的IP地址并在这一关系发生变化时通知通信对端一侧。由于接入星相对于高轨卫星有移动，因此在寻址阶段，需要对关心接入星位置的实体进行记录，以便在接入星位置变化时及时通知。</w:t>
      </w:r>
    </w:p>
    <w:p>
      <w:pPr>
        <w:numPr>
          <w:ilvl w:val="0"/>
          <w:numId w:val="3"/>
        </w:numPr>
        <w:rPr>
          <w:rFonts w:hint="eastAsia"/>
          <w:lang w:val="en-US" w:eastAsia="zh-CN"/>
        </w:rPr>
      </w:pPr>
      <w:r>
        <w:rPr>
          <w:rFonts w:hint="eastAsia"/>
          <w:lang w:val="en-US" w:eastAsia="zh-CN"/>
        </w:rPr>
        <w:t>终端的移动性管理</w:t>
      </w:r>
    </w:p>
    <w:p>
      <w:pPr>
        <w:numPr>
          <w:ilvl w:val="0"/>
          <w:numId w:val="0"/>
        </w:numPr>
        <w:ind w:firstLine="420" w:firstLineChars="0"/>
        <w:rPr>
          <w:rFonts w:hint="eastAsia"/>
          <w:lang w:val="en-US" w:eastAsia="zh-CN"/>
        </w:rPr>
      </w:pPr>
      <w:r>
        <w:rPr>
          <w:rFonts w:hint="eastAsia"/>
          <w:lang w:val="en-US" w:eastAsia="zh-CN"/>
        </w:rPr>
        <w:t>当终端的移动导致其从一颗接入星切换到另一颗接入星时，终端会重新发起注册，更新网络中所存储的终端标识和接入星标识的绑定关系。移动性管理会根据终端标识找到对终端位置进行了订阅的实体，并通知这些实体终端位置发生了变化，需要重定向数据流。</w:t>
      </w:r>
    </w:p>
    <w:p>
      <w:pPr>
        <w:numPr>
          <w:ilvl w:val="0"/>
          <w:numId w:val="3"/>
        </w:numPr>
        <w:rPr>
          <w:rFonts w:hint="eastAsia"/>
          <w:lang w:val="en-US" w:eastAsia="zh-CN"/>
        </w:rPr>
      </w:pPr>
      <w:r>
        <w:rPr>
          <w:rFonts w:hint="eastAsia"/>
          <w:lang w:val="en-US" w:eastAsia="zh-CN"/>
        </w:rPr>
        <w:t>接入星的移动性管理</w:t>
      </w:r>
    </w:p>
    <w:p>
      <w:pPr>
        <w:numPr>
          <w:ilvl w:val="0"/>
          <w:numId w:val="0"/>
        </w:numPr>
        <w:ind w:firstLine="420" w:firstLineChars="0"/>
        <w:rPr>
          <w:rFonts w:hint="eastAsia"/>
          <w:lang w:val="en-US" w:eastAsia="zh-CN"/>
        </w:rPr>
      </w:pPr>
      <w:r>
        <w:rPr>
          <w:rFonts w:hint="eastAsia"/>
          <w:lang w:val="en-US" w:eastAsia="zh-CN"/>
        </w:rPr>
        <w:t>当接入星移动到新的高轨卫星的覆盖范围中时，接入星会重新发起注册，更新接入星标识和接入星IP地址的绑定关系。高轨卫星上的移动性管理会根据接入星标识找到对应的订阅关系列表，通知对应的实体接入星位置发生变化。</w:t>
      </w:r>
    </w:p>
    <w:p>
      <w:pPr>
        <w:pStyle w:val="3"/>
        <w:numPr>
          <w:ilvl w:val="1"/>
          <w:numId w:val="2"/>
        </w:numPr>
        <w:rPr>
          <w:rFonts w:hint="eastAsia"/>
          <w:lang w:val="en-US" w:eastAsia="zh-CN"/>
        </w:rPr>
      </w:pPr>
      <w:r>
        <w:rPr>
          <w:rFonts w:hint="eastAsia"/>
          <w:lang w:val="en-US" w:eastAsia="zh-CN"/>
        </w:rPr>
        <w:t>论文总体结构</w:t>
      </w:r>
    </w:p>
    <w:p>
      <w:pPr>
        <w:ind w:firstLine="420" w:firstLineChars="0"/>
        <w:rPr>
          <w:rFonts w:hint="eastAsia"/>
          <w:lang w:val="en-US" w:eastAsia="zh-CN"/>
        </w:rPr>
      </w:pPr>
      <w:r>
        <w:rPr>
          <w:rFonts w:hint="eastAsia"/>
          <w:lang w:val="en-US" w:eastAsia="zh-CN"/>
        </w:rPr>
        <w:t>论文的总体结构和主要内容安排如下。</w:t>
      </w:r>
    </w:p>
    <w:p>
      <w:pPr>
        <w:numPr>
          <w:ilvl w:val="0"/>
          <w:numId w:val="0"/>
        </w:numPr>
        <w:ind w:firstLine="420" w:firstLineChars="0"/>
        <w:rPr>
          <w:rFonts w:hint="eastAsia"/>
          <w:lang w:val="en-US" w:eastAsia="zh-CN"/>
        </w:rPr>
      </w:pPr>
      <w:r>
        <w:rPr>
          <w:rFonts w:hint="eastAsia"/>
          <w:lang w:val="en-US" w:eastAsia="zh-CN"/>
        </w:rPr>
        <w:t>第一章，绪论。主要介绍论文的研究背景和研究意义；对现有的IP网络移动性管理方案进行了简要介绍；对整个论文的工作进行了概括，并从6个方面对具体的工作进行了简要介绍；对本论文总体的组织结构进行介绍。</w:t>
      </w:r>
    </w:p>
    <w:p>
      <w:pPr>
        <w:numPr>
          <w:ilvl w:val="0"/>
          <w:numId w:val="0"/>
        </w:numPr>
        <w:ind w:firstLine="420" w:firstLineChars="0"/>
        <w:rPr>
          <w:rFonts w:hint="eastAsia"/>
          <w:lang w:val="en-US" w:eastAsia="zh-CN"/>
        </w:rPr>
      </w:pPr>
      <w:r>
        <w:rPr>
          <w:rFonts w:hint="eastAsia"/>
          <w:lang w:val="en-US" w:eastAsia="zh-CN"/>
        </w:rPr>
        <w:t>第二章，天地一体化网络中移动性管理的总体方案。首先对天地一体化网络共性支撑平台进行了分析说明，介绍移动性管理在其中所处的位置和功能。其次，分析说明了现有移动性管理方案在天地一体化网络中的不足。接下来，对PUB/SUB模型进行了介绍。最后，对移动性管理进行了需求分析，并对移动性管理的方案进行了性能分析，提出了本系统的设计方案。</w:t>
      </w:r>
    </w:p>
    <w:p>
      <w:pPr>
        <w:numPr>
          <w:ilvl w:val="0"/>
          <w:numId w:val="0"/>
        </w:numPr>
        <w:ind w:firstLine="420" w:firstLineChars="0"/>
        <w:rPr>
          <w:rFonts w:hint="eastAsia"/>
          <w:lang w:val="en-US" w:eastAsia="zh-CN"/>
        </w:rPr>
      </w:pPr>
      <w:r>
        <w:rPr>
          <w:rFonts w:hint="eastAsia"/>
          <w:lang w:val="en-US" w:eastAsia="zh-CN"/>
        </w:rPr>
        <w:t>第三章，天地一体化网络中移动性管理的总体设计。首先，确定移动性管理系统功能和对外的接口，并对低轨卫星移动性管理和高轨卫星移动性管理的功能进行描述。其次，对系统接口进行设计，设计系统的对外接口和各种功能接口。接下来，对终端注册、接入星注册、终端移动、接入星移动性的机制进行了设计。最后对低轨卫星和高轨卫星上的移动性管理进行了内部结构设计。</w:t>
      </w:r>
    </w:p>
    <w:p>
      <w:pPr>
        <w:numPr>
          <w:ilvl w:val="0"/>
          <w:numId w:val="0"/>
        </w:numPr>
        <w:ind w:firstLine="420" w:firstLineChars="0"/>
        <w:rPr>
          <w:rFonts w:hint="eastAsia"/>
          <w:lang w:val="en-US" w:eastAsia="zh-CN"/>
        </w:rPr>
      </w:pPr>
      <w:r>
        <w:rPr>
          <w:rFonts w:hint="eastAsia"/>
          <w:lang w:val="en-US" w:eastAsia="zh-CN"/>
        </w:rPr>
        <w:t>第四章，天地一体化网络中移动性管理的详细设计与实现。本章在系统总体设计的基础上对本系统进行了详细设计与实现。对系统中各类消息的交互流程进行设计；对系统的类图和接口消息进行详细设计；以模块为单位对系统进行详细设计与实现。</w:t>
      </w:r>
    </w:p>
    <w:p>
      <w:pPr>
        <w:numPr>
          <w:ilvl w:val="0"/>
          <w:numId w:val="0"/>
        </w:numPr>
        <w:ind w:firstLine="420" w:firstLineChars="0"/>
        <w:rPr>
          <w:rFonts w:hint="eastAsia"/>
          <w:lang w:val="en-US" w:eastAsia="zh-CN"/>
        </w:rPr>
      </w:pPr>
      <w:r>
        <w:rPr>
          <w:rFonts w:hint="eastAsia"/>
          <w:lang w:val="en-US" w:eastAsia="zh-CN"/>
        </w:rPr>
        <w:t>第五章，测试。由于移动性管理系统是天地一体化共性支撑平台的一部分，因此本章对共性支撑平台进行测试。首先根据系统部署测试环境，然后按系统功能分别设计测试用例，将测试用例输入系统，获取测试结果，并对测试结果进行分析。</w:t>
      </w:r>
    </w:p>
    <w:p>
      <w:pPr>
        <w:numPr>
          <w:ilvl w:val="0"/>
          <w:numId w:val="0"/>
        </w:numPr>
        <w:ind w:firstLine="420" w:firstLineChars="0"/>
        <w:rPr>
          <w:rFonts w:hint="eastAsia"/>
          <w:lang w:val="en-US" w:eastAsia="zh-CN"/>
        </w:rPr>
      </w:pPr>
      <w:r>
        <w:rPr>
          <w:rFonts w:hint="eastAsia"/>
          <w:lang w:val="en-US" w:eastAsia="zh-CN"/>
        </w:rPr>
        <w:t>第六章，结束语。本章主要对论文的工作进行总结，分析工作中存在的问题，基于这些问题的下一步研究方向。</w:t>
      </w:r>
    </w:p>
    <w:p>
      <w:pPr>
        <w:pStyle w:val="3"/>
        <w:numPr>
          <w:ilvl w:val="1"/>
          <w:numId w:val="2"/>
        </w:numPr>
        <w:rPr>
          <w:rFonts w:hint="eastAsia"/>
          <w:lang w:val="en-US" w:eastAsia="zh-CN"/>
        </w:rPr>
      </w:pPr>
      <w:r>
        <w:rPr>
          <w:rFonts w:hint="eastAsia"/>
          <w:lang w:val="en-US" w:eastAsia="zh-CN"/>
        </w:rPr>
        <w:t>本章小结</w:t>
      </w:r>
    </w:p>
    <w:p>
      <w:pPr>
        <w:pStyle w:val="2"/>
        <w:numPr>
          <w:ilvl w:val="0"/>
          <w:numId w:val="4"/>
        </w:numPr>
        <w:rPr>
          <w:rFonts w:hint="eastAsia"/>
          <w:lang w:val="en-US" w:eastAsia="zh-CN"/>
        </w:rPr>
      </w:pPr>
      <w:r>
        <w:rPr>
          <w:rFonts w:hint="eastAsia"/>
          <w:lang w:val="en-US" w:eastAsia="zh-CN"/>
        </w:rPr>
        <w:t>天地一体化网络中移动性管理系统设计</w:t>
      </w:r>
    </w:p>
    <w:p>
      <w:pPr>
        <w:numPr>
          <w:ilvl w:val="0"/>
          <w:numId w:val="0"/>
        </w:numPr>
        <w:ind w:firstLine="420" w:firstLineChars="0"/>
        <w:rPr>
          <w:rFonts w:hint="eastAsia"/>
          <w:lang w:val="en-US" w:eastAsia="zh-CN"/>
        </w:rPr>
      </w:pPr>
      <w:r>
        <w:rPr>
          <w:rFonts w:hint="eastAsia"/>
          <w:lang w:val="en-US" w:eastAsia="zh-CN"/>
        </w:rPr>
        <w:t>本章主要介绍天一体化网络中移动性管理的总体方案。针对传统IP网络中的移动性管理方案进行分析，并针对天基网络的特点和传统IP网络移动性管理存在的问题，提出本系统的总体方案和思路。</w:t>
      </w:r>
    </w:p>
    <w:p>
      <w:pPr>
        <w:pStyle w:val="3"/>
        <w:rPr>
          <w:rFonts w:hint="eastAsia"/>
          <w:lang w:val="en-US" w:eastAsia="zh-CN"/>
        </w:rPr>
      </w:pPr>
      <w:r>
        <w:rPr>
          <w:rFonts w:hint="eastAsia"/>
          <w:lang w:val="en-US" w:eastAsia="zh-CN"/>
        </w:rPr>
        <w:t>2.1  天地一体化网络中移动性管理系统概述</w:t>
      </w:r>
    </w:p>
    <w:p>
      <w:pPr>
        <w:pStyle w:val="3"/>
        <w:rPr>
          <w:rFonts w:hint="eastAsia"/>
          <w:lang w:val="en-US" w:eastAsia="zh-CN"/>
        </w:rPr>
      </w:pPr>
      <w:r>
        <w:rPr>
          <w:rFonts w:hint="eastAsia"/>
          <w:lang w:val="en-US" w:eastAsia="zh-CN"/>
        </w:rPr>
        <w:t>2.2  现有移动性管理方案及其不足</w:t>
      </w:r>
    </w:p>
    <w:p>
      <w:pPr>
        <w:rPr>
          <w:rFonts w:hint="eastAsia"/>
          <w:lang w:val="en-US" w:eastAsia="zh-CN"/>
        </w:rPr>
      </w:pPr>
      <w:r>
        <w:rPr>
          <w:rFonts w:hint="eastAsia"/>
          <w:lang w:val="en-US" w:eastAsia="zh-CN"/>
        </w:rPr>
        <w:t>（详细描述现有的移动性管理方案及其工作过程）</w:t>
      </w:r>
    </w:p>
    <w:p>
      <w:pPr>
        <w:rPr>
          <w:rFonts w:hint="eastAsia"/>
          <w:lang w:val="en-US" w:eastAsia="zh-CN"/>
        </w:rPr>
      </w:pPr>
      <w:r>
        <w:rPr>
          <w:rFonts w:hint="eastAsia"/>
          <w:lang w:val="en-US" w:eastAsia="zh-CN"/>
        </w:rPr>
        <w:t>传统IP网络中的移动性管理方案主要以移动IP及其衍生方案如HMIP,PMIP为主。移动IP中将家乡IP地址当成移动节点的标识，转交地址(HoA)当成移动节点的位置，实现了标识与位置的分离。当移动节点在家乡网络中时，通信对端可以直接通过家乡IP地址与移动节点进行通信</w:t>
      </w:r>
    </w:p>
    <w:p>
      <w:pPr>
        <w:pStyle w:val="3"/>
        <w:rPr>
          <w:rFonts w:hint="eastAsia"/>
          <w:lang w:val="en-US" w:eastAsia="zh-CN"/>
        </w:rPr>
      </w:pPr>
      <w:r>
        <w:rPr>
          <w:rFonts w:hint="eastAsia"/>
          <w:lang w:val="en-US" w:eastAsia="zh-CN"/>
        </w:rPr>
        <w:t>2.3  Pub/Sub模型</w:t>
      </w:r>
    </w:p>
    <w:p>
      <w:pPr>
        <w:rPr>
          <w:rFonts w:hint="eastAsia"/>
          <w:lang w:val="en-US" w:eastAsia="zh-CN"/>
        </w:rPr>
      </w:pPr>
      <w:r>
        <w:rPr>
          <w:rFonts w:hint="eastAsia"/>
          <w:lang w:val="en-US" w:eastAsia="zh-CN"/>
        </w:rPr>
        <w:t>（对PUB/SUB模型进行介绍，添加图片进行说明）</w:t>
      </w:r>
    </w:p>
    <w:p>
      <w:pPr>
        <w:rPr>
          <w:rFonts w:hint="eastAsia"/>
          <w:lang w:val="en-US" w:eastAsia="zh-CN"/>
        </w:rPr>
      </w:pPr>
      <w:r>
        <w:rPr>
          <w:rFonts w:hint="eastAsia"/>
          <w:lang w:val="en-US" w:eastAsia="zh-CN"/>
        </w:rPr>
        <w:t>基于Pub/Sub的移动性管理模型的研究</w:t>
      </w:r>
    </w:p>
    <w:p>
      <w:pPr>
        <w:ind w:firstLine="420" w:firstLineChars="0"/>
        <w:rPr>
          <w:rFonts w:hint="eastAsia"/>
          <w:lang w:val="en-US" w:eastAsia="zh-CN"/>
        </w:rPr>
      </w:pPr>
      <w:r>
        <w:rPr>
          <w:rFonts w:hint="default"/>
          <w:lang w:val="en-US" w:eastAsia="zh-CN"/>
        </w:rPr>
        <w:t>Pub/Sub</w:t>
      </w:r>
      <w:r>
        <w:rPr>
          <w:rFonts w:hint="eastAsia"/>
          <w:lang w:val="en-US" w:eastAsia="zh-CN"/>
        </w:rPr>
        <w:t>模型中，消息的发布者（</w:t>
      </w:r>
      <w:r>
        <w:rPr>
          <w:rFonts w:hint="default"/>
          <w:lang w:val="en-US" w:eastAsia="zh-CN"/>
        </w:rPr>
        <w:t>publisher</w:t>
      </w:r>
      <w:r>
        <w:rPr>
          <w:rFonts w:hint="eastAsia"/>
          <w:lang w:val="en-US" w:eastAsia="zh-CN"/>
        </w:rPr>
        <w:t>）和消息的接收者（</w:t>
      </w:r>
      <w:r>
        <w:rPr>
          <w:rFonts w:hint="default"/>
          <w:lang w:val="en-US" w:eastAsia="zh-CN"/>
        </w:rPr>
        <w:t>subscriber</w:t>
      </w:r>
      <w:r>
        <w:rPr>
          <w:rFonts w:hint="eastAsia"/>
          <w:lang w:val="en-US" w:eastAsia="zh-CN"/>
        </w:rPr>
        <w:t>）之间没有之间的联系，借助于</w:t>
      </w:r>
      <w:r>
        <w:rPr>
          <w:rFonts w:hint="default"/>
          <w:lang w:val="en-US" w:eastAsia="zh-CN"/>
        </w:rPr>
        <w:t>broker</w:t>
      </w:r>
      <w:r>
        <w:rPr>
          <w:rFonts w:hint="eastAsia"/>
          <w:lang w:val="en-US" w:eastAsia="zh-CN"/>
        </w:rPr>
        <w:t>通过主题（</w:t>
      </w:r>
      <w:r>
        <w:rPr>
          <w:rFonts w:hint="default"/>
          <w:lang w:val="en-US" w:eastAsia="zh-CN"/>
        </w:rPr>
        <w:t>topic</w:t>
      </w:r>
      <w:r>
        <w:rPr>
          <w:rFonts w:hint="eastAsia"/>
          <w:lang w:val="en-US" w:eastAsia="zh-CN"/>
        </w:rPr>
        <w:t>）互相关联起来。一个基本的消息收发场景中，消息接收者首先用</w:t>
      </w:r>
      <w:r>
        <w:rPr>
          <w:rFonts w:hint="default"/>
          <w:lang w:val="en-US" w:eastAsia="zh-CN"/>
        </w:rPr>
        <w:t>Sub</w:t>
      </w:r>
      <w:r>
        <w:rPr>
          <w:rFonts w:hint="eastAsia"/>
          <w:lang w:val="en-US" w:eastAsia="zh-CN"/>
        </w:rPr>
        <w:t>方法向</w:t>
      </w:r>
      <w:r>
        <w:rPr>
          <w:rFonts w:hint="default"/>
          <w:lang w:val="en-US" w:eastAsia="zh-CN"/>
        </w:rPr>
        <w:t>broker</w:t>
      </w:r>
      <w:r>
        <w:rPr>
          <w:rFonts w:hint="eastAsia"/>
          <w:lang w:val="en-US" w:eastAsia="zh-CN"/>
        </w:rPr>
        <w:t>订阅特定主题的消息，消息发布者用</w:t>
      </w:r>
      <w:r>
        <w:rPr>
          <w:rFonts w:hint="default"/>
          <w:lang w:val="en-US" w:eastAsia="zh-CN"/>
        </w:rPr>
        <w:t>pub</w:t>
      </w:r>
      <w:r>
        <w:rPr>
          <w:rFonts w:hint="eastAsia"/>
          <w:lang w:val="en-US" w:eastAsia="zh-CN"/>
        </w:rPr>
        <w:t>方法向</w:t>
      </w:r>
      <w:r>
        <w:rPr>
          <w:rFonts w:hint="default"/>
          <w:lang w:val="en-US" w:eastAsia="zh-CN"/>
        </w:rPr>
        <w:t>broker</w:t>
      </w:r>
      <w:r>
        <w:rPr>
          <w:rFonts w:hint="eastAsia"/>
          <w:lang w:val="en-US" w:eastAsia="zh-CN"/>
        </w:rPr>
        <w:t>发送特定类型的消息，当消息接收者</w:t>
      </w:r>
      <w:r>
        <w:rPr>
          <w:rFonts w:hint="default"/>
          <w:lang w:val="en-US" w:eastAsia="zh-CN"/>
        </w:rPr>
        <w:t>Sub</w:t>
      </w:r>
      <w:r>
        <w:rPr>
          <w:rFonts w:hint="eastAsia"/>
          <w:lang w:val="en-US" w:eastAsia="zh-CN"/>
        </w:rPr>
        <w:t>的主题和消息发送者</w:t>
      </w:r>
      <w:r>
        <w:rPr>
          <w:rFonts w:hint="default"/>
          <w:lang w:val="en-US" w:eastAsia="zh-CN"/>
        </w:rPr>
        <w:t>pub</w:t>
      </w:r>
      <w:r>
        <w:rPr>
          <w:rFonts w:hint="eastAsia"/>
          <w:lang w:val="en-US" w:eastAsia="zh-CN"/>
        </w:rPr>
        <w:t>的主题满足一定的条件时，</w:t>
      </w:r>
      <w:r>
        <w:rPr>
          <w:rFonts w:hint="default"/>
          <w:lang w:val="en-US" w:eastAsia="zh-CN"/>
        </w:rPr>
        <w:t>broker</w:t>
      </w:r>
      <w:r>
        <w:rPr>
          <w:rFonts w:hint="eastAsia"/>
          <w:lang w:val="en-US" w:eastAsia="zh-CN"/>
        </w:rPr>
        <w:t>就将消息发送者所发布的消息转发给消息的接收者。</w:t>
      </w:r>
    </w:p>
    <w:p>
      <w:pPr>
        <w:ind w:firstLine="420" w:firstLineChars="0"/>
        <w:rPr>
          <w:rFonts w:hint="eastAsia"/>
          <w:lang w:val="en-US" w:eastAsia="zh-CN"/>
        </w:rPr>
      </w:pPr>
      <w:r>
        <w:rPr>
          <w:rFonts w:hint="eastAsia"/>
          <w:lang w:val="en-US" w:eastAsia="zh-CN"/>
        </w:rPr>
        <w:t>作为一种消息模型，同传统的</w:t>
      </w:r>
      <w:r>
        <w:rPr>
          <w:rFonts w:hint="default"/>
          <w:lang w:val="en-US" w:eastAsia="zh-CN"/>
        </w:rPr>
        <w:t>client/server</w:t>
      </w:r>
      <w:r>
        <w:rPr>
          <w:rFonts w:hint="eastAsia"/>
          <w:lang w:val="en-US" w:eastAsia="zh-CN"/>
        </w:rPr>
        <w:t>模型相比，</w:t>
      </w:r>
      <w:r>
        <w:rPr>
          <w:rFonts w:hint="default"/>
          <w:lang w:val="en-US" w:eastAsia="zh-CN"/>
        </w:rPr>
        <w:t>pub/sub</w:t>
      </w:r>
      <w:r>
        <w:rPr>
          <w:rFonts w:hint="eastAsia"/>
          <w:lang w:val="en-US" w:eastAsia="zh-CN"/>
        </w:rPr>
        <w:t>模型具有以下几个优点：</w:t>
      </w:r>
    </w:p>
    <w:p>
      <w:pPr>
        <w:rPr>
          <w:rFonts w:hint="eastAsia"/>
          <w:lang w:val="en-US" w:eastAsia="zh-CN"/>
        </w:rPr>
      </w:pPr>
      <w:r>
        <w:rPr>
          <w:rFonts w:hint="eastAsia"/>
          <w:lang w:val="en-US" w:eastAsia="zh-CN"/>
        </w:rPr>
        <w:t>耦合度低。消息发送者和消息接收者之间没有之间的联系，两者通过主题相互关联，耦合度低，有利于两部分的模块化设计和测试。</w:t>
      </w:r>
    </w:p>
    <w:p>
      <w:pPr>
        <w:ind w:firstLine="420" w:firstLineChars="0"/>
        <w:rPr>
          <w:rFonts w:hint="eastAsia"/>
          <w:lang w:val="en-US" w:eastAsia="zh-CN"/>
        </w:rPr>
      </w:pPr>
      <w:r>
        <w:rPr>
          <w:rFonts w:hint="eastAsia"/>
          <w:lang w:val="en-US" w:eastAsia="zh-CN"/>
        </w:rPr>
        <w:t>可伸缩性强。</w:t>
      </w:r>
      <w:r>
        <w:rPr>
          <w:rFonts w:hint="default"/>
          <w:lang w:val="en-US" w:eastAsia="zh-CN"/>
        </w:rPr>
        <w:t>Pub/sub</w:t>
      </w:r>
      <w:r>
        <w:rPr>
          <w:rFonts w:hint="eastAsia"/>
          <w:lang w:val="en-US" w:eastAsia="zh-CN"/>
        </w:rPr>
        <w:t>模型中支持多个消息发送者生产同一主题的消息并正确转发给消息接收者，同样</w:t>
      </w:r>
      <w:r>
        <w:rPr>
          <w:rFonts w:hint="default"/>
          <w:lang w:val="en-US" w:eastAsia="zh-CN"/>
        </w:rPr>
        <w:t>pub/sub</w:t>
      </w:r>
      <w:r>
        <w:rPr>
          <w:rFonts w:hint="eastAsia"/>
          <w:lang w:val="en-US" w:eastAsia="zh-CN"/>
        </w:rPr>
        <w:t>模型中也支持同一主题有多个消息接收者。消息发布者和消息接收者的低耦合使得</w:t>
      </w:r>
      <w:r>
        <w:rPr>
          <w:rFonts w:hint="default"/>
          <w:lang w:val="en-US" w:eastAsia="zh-CN"/>
        </w:rPr>
        <w:t>pub/sub</w:t>
      </w:r>
      <w:r>
        <w:rPr>
          <w:rFonts w:hint="eastAsia"/>
          <w:lang w:val="en-US" w:eastAsia="zh-CN"/>
        </w:rPr>
        <w:t>模型的可伸缩性相当强。</w:t>
      </w:r>
    </w:p>
    <w:p>
      <w:pPr>
        <w:ind w:firstLine="420" w:firstLineChars="0"/>
        <w:rPr>
          <w:rFonts w:hint="eastAsia"/>
          <w:lang w:val="en-US" w:eastAsia="zh-CN"/>
        </w:rPr>
      </w:pPr>
      <w:r>
        <w:rPr>
          <w:rFonts w:hint="eastAsia"/>
          <w:lang w:val="en-US" w:eastAsia="zh-CN"/>
        </w:rPr>
        <w:t>在天地一体化网络中，如果把</w:t>
      </w:r>
      <w:r>
        <w:rPr>
          <w:rFonts w:hint="default"/>
          <w:lang w:val="en-US" w:eastAsia="zh-CN"/>
        </w:rPr>
        <w:t>pub/sub</w:t>
      </w:r>
      <w:r>
        <w:rPr>
          <w:rFonts w:hint="eastAsia"/>
          <w:lang w:val="en-US" w:eastAsia="zh-CN"/>
        </w:rPr>
        <w:t>模型中的主题当成状态变更，将</w:t>
      </w:r>
      <w:r>
        <w:rPr>
          <w:rFonts w:hint="default"/>
          <w:lang w:val="en-US" w:eastAsia="zh-CN"/>
        </w:rPr>
        <w:t>sub</w:t>
      </w:r>
      <w:r>
        <w:rPr>
          <w:rFonts w:hint="eastAsia"/>
          <w:lang w:val="en-US" w:eastAsia="zh-CN"/>
        </w:rPr>
        <w:t>看做状态变更的订阅，那么</w:t>
      </w:r>
      <w:r>
        <w:rPr>
          <w:rFonts w:hint="default"/>
          <w:lang w:val="en-US" w:eastAsia="zh-CN"/>
        </w:rPr>
        <w:t>pub</w:t>
      </w:r>
      <w:r>
        <w:rPr>
          <w:rFonts w:hint="eastAsia"/>
          <w:lang w:val="en-US" w:eastAsia="zh-CN"/>
        </w:rPr>
        <w:t>就是状态变更的发布和推送。移动性管理中，可以将终端的位置变化做成一个状态变更，受到终端状态变更影响的实体可以订阅终端的状态变更，以便在终端发生位置变化引起状态变更时能及时得到通知。</w:t>
      </w:r>
    </w:p>
    <w:p>
      <w:pPr>
        <w:ind w:firstLine="420" w:firstLineChars="0"/>
        <w:rPr>
          <w:rFonts w:hint="eastAsia"/>
          <w:lang w:val="en-US" w:eastAsia="zh-CN"/>
        </w:rPr>
      </w:pPr>
      <w:r>
        <w:rPr>
          <w:rFonts w:hint="eastAsia"/>
          <w:lang w:val="en-US" w:eastAsia="zh-CN"/>
        </w:rPr>
        <w:t>在传统的移动性管理中，如果要实现对终端位置高实时的获取，需要在每次发送数据到对端前查询对端位置，这会极大地影响缓存等技术的效果，影响移动性管理的性能。而基于</w:t>
      </w:r>
      <w:r>
        <w:rPr>
          <w:rFonts w:hint="default"/>
          <w:lang w:val="en-US" w:eastAsia="zh-CN"/>
        </w:rPr>
        <w:t>pub/sub</w:t>
      </w:r>
      <w:r>
        <w:rPr>
          <w:rFonts w:hint="eastAsia"/>
          <w:lang w:val="en-US" w:eastAsia="zh-CN"/>
        </w:rPr>
        <w:t>模型，受影响的实体只要订阅了相应的状态变更，就能在相应的状态发生变化时得到及时的通知。向终端发送数据时，由于位置变更能及时通知，因此可以将终端位置缓存起来，不必每次都重新获取终端的位置，从而提高系统的性能。</w:t>
      </w:r>
    </w:p>
    <w:p>
      <w:pPr>
        <w:pStyle w:val="3"/>
        <w:rPr>
          <w:rFonts w:hint="eastAsia"/>
          <w:lang w:val="en-US" w:eastAsia="zh-CN"/>
        </w:rPr>
      </w:pPr>
      <w:r>
        <w:rPr>
          <w:rFonts w:hint="eastAsia"/>
          <w:lang w:val="en-US" w:eastAsia="zh-CN"/>
        </w:rPr>
        <w:t>2.4  移动性管理系统设计方案</w:t>
      </w:r>
    </w:p>
    <w:p>
      <w:pPr>
        <w:rPr>
          <w:rFonts w:hint="eastAsia"/>
          <w:lang w:val="en-US" w:eastAsia="zh-CN"/>
        </w:rPr>
      </w:pPr>
      <w:r>
        <w:rPr>
          <w:rFonts w:hint="eastAsia"/>
          <w:lang w:val="en-US" w:eastAsia="zh-CN"/>
        </w:rPr>
        <w:t>由于传统IP网络中的移动性管理方案是针对传统IP网络的移动性特点而设计的，因此不能直接应用到天基网络中。根据天地一体化网络中天基网络的特点，对在其中进行移动性管理进行需求分析。并根据需求分析，针对性地提出解决方案。</w:t>
      </w:r>
    </w:p>
    <w:p>
      <w:pPr>
        <w:pStyle w:val="3"/>
        <w:rPr>
          <w:rFonts w:hint="eastAsia"/>
          <w:lang w:val="en-US" w:eastAsia="zh-CN"/>
        </w:rPr>
      </w:pPr>
      <w:r>
        <w:rPr>
          <w:rFonts w:hint="eastAsia"/>
          <w:lang w:val="en-US" w:eastAsia="zh-CN"/>
        </w:rPr>
        <w:t>2.4.1 需求分析</w:t>
      </w:r>
    </w:p>
    <w:p>
      <w:pPr>
        <w:ind w:firstLine="420" w:firstLineChars="0"/>
        <w:rPr>
          <w:rFonts w:hint="eastAsia"/>
          <w:lang w:val="en-US" w:eastAsia="zh-CN"/>
        </w:rPr>
      </w:pPr>
      <w:r>
        <w:rPr>
          <w:rFonts w:hint="eastAsia"/>
          <w:lang w:val="en-US" w:eastAsia="zh-CN"/>
        </w:rPr>
        <w:t>天地一体化网络共性支撑平台从大的方面来说主要包括三个部分：组网管理，移动性管理和业务管理。其中组网管理是要将天基网络中的各种类型不同，功能各异的卫星组织起来，屏蔽骨干卫星的动态加入和退出,并且负责天地一体化网络中各类数据的具体存储。移动性管理要在组网管理的基础之上，向业务屏蔽天地一体化网络中终端和接入星的移动性。业务管理简单来说就是以一种灵活可扩展的方式管理各类业务。其中移动性管理位于组网管理之上，使用组网管理提供的服务，处于业务管理的下层，向业务屏蔽网络拓扑的动态变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个简单的两个终端通过天地一体化网络进行通信的场景中，终端A通过接入星A接入到天地一体化网络后，希望同终端B发起通信。如果终端A能直接获取到终端B的IP地址，而天基网络是IP网络，天地链路也是IP链路，就跟传统IP网络中两个节点通过IP地址进行通信没有大的差别。但是，在实际当中，现有的天地链路大部分不是IP链路，终端通常没有一个IP地址。此外，由于接入到天地一体化网络的终端种类繁多，相互之间的兼容性差也使得通过IP网络直接进行通信失去了可行性。 终端之间的通信只能通过天地一体化网络进行中转。</w:t>
      </w:r>
    </w:p>
    <w:p>
      <w:pPr>
        <w:ind w:firstLine="420" w:firstLineChars="0"/>
        <w:rPr>
          <w:rFonts w:hint="eastAsia"/>
          <w:lang w:val="en-US" w:eastAsia="zh-CN"/>
        </w:rPr>
      </w:pPr>
      <w:r>
        <w:rPr>
          <w:rFonts w:hint="eastAsia"/>
          <w:lang w:val="en-US" w:eastAsia="zh-CN"/>
        </w:rPr>
        <w:object>
          <v:shape id="_x0000_i1025" o:spt="75" type="#_x0000_t75" style="height:282.65pt;width:415.25pt;" o:ole="t" filled="f" o:preferrelative="t" stroked="f" coordsize="21600,21600">
            <v:path/>
            <v:fill on="f" focussize="0,0"/>
            <v:stroke on="f"/>
            <v:imagedata r:id="rId12" o:title=""/>
            <o:lock v:ext="edit" aspectratio="f"/>
            <w10:wrap type="none"/>
            <w10:anchorlock/>
          </v:shape>
          <o:OLEObject Type="Embed" ProgID="Visio.Drawing.15" ShapeID="_x0000_i1025" DrawAspect="Content" ObjectID="_1468075725" r:id="rId11">
            <o:LockedField>false</o:LockedField>
          </o:OLEObject>
        </w:object>
      </w:r>
    </w:p>
    <w:p>
      <w:pPr>
        <w:ind w:firstLine="420" w:firstLineChars="0"/>
        <w:rPr>
          <w:rFonts w:hint="eastAsia"/>
          <w:lang w:val="en-US" w:eastAsia="zh-CN"/>
        </w:rPr>
      </w:pPr>
      <w:r>
        <w:rPr>
          <w:rFonts w:hint="eastAsia"/>
          <w:lang w:val="en-US" w:eastAsia="zh-CN"/>
        </w:rPr>
        <w:t>终端A与终端B的通信过程如下：1.终端A通过天地链路将数据包发送给了接入星A，携带通信对端B的标识。2. 接入星A接收到数据后，根据数据包中携带的标识，进行地址解析得到通信对端B所在接入星B的IP地址，构建IP隧道报文，封装数据包。3. 接入星B得到隧道报文后，进行解封，得到数据包。根据数据包中携带的标识，转发数据到通信对端B。</w:t>
      </w:r>
    </w:p>
    <w:p>
      <w:pPr>
        <w:ind w:firstLine="420" w:firstLineChars="0"/>
        <w:rPr>
          <w:rFonts w:hint="eastAsia"/>
          <w:lang w:val="en-US" w:eastAsia="zh-CN"/>
        </w:rPr>
      </w:pPr>
      <w:r>
        <w:rPr>
          <w:rFonts w:hint="eastAsia"/>
          <w:lang w:val="en-US" w:eastAsia="zh-CN"/>
        </w:rPr>
        <w:t>在这一简单的场景中，由于天地一体化网络中一个接入星的覆盖范围很广，而通过单个接入星接入到网络的终端数量很多，只能通过终端在接入网络时发起终端注册，绑定终端标识和接入点IP地址之间的关系。不过由于在天地一体化网络中，终端会移动，接入星也会发生移动，从而导致接入星的IP地址发生变化。因此在终端注册时，需要绑定终端标识和接入星标识之间的绑定关系。在终端A和终端B进行通信的场景中，由于通信对端B会发生移动，从而导致其在网络中的接入点发生变化。如果终端A和终端B之间发送的是报文类消息，每次都需要进行重新寻址，解析得到终端B所在的接入星IP地址，只要网络中所维护的终端B和其接入星之间的绑定关系是最新的，就不会发生数据转发错误而导致的丢包。但是，如果终端A和终端B之间发送的是对话类消息，仅仅在对话建立的初始阶段进行了寻址，在对话过程中，终端B发生了移动，改变了其在网络中的接入点，就可能会导致数据转发到了错误的接入星上，从而影响通信和服务的质量。因此，移动性管理必须在终端移动时及时通知相应的接入星进行数据流的重定向。</w:t>
      </w:r>
    </w:p>
    <w:p>
      <w:pPr>
        <w:rPr>
          <w:rFonts w:hint="eastAsia"/>
          <w:b/>
          <w:bCs/>
          <w:lang w:val="en-US" w:eastAsia="zh-CN"/>
        </w:rPr>
      </w:pPr>
      <w:r>
        <w:rPr>
          <w:rFonts w:hint="eastAsia"/>
          <w:b/>
          <w:bCs/>
          <w:lang w:val="en-US" w:eastAsia="zh-CN"/>
        </w:rPr>
        <w:t>终端注册管理需求分析</w:t>
      </w:r>
    </w:p>
    <w:p>
      <w:pPr>
        <w:ind w:firstLine="420" w:firstLineChars="0"/>
        <w:rPr>
          <w:rFonts w:hint="eastAsia"/>
          <w:b w:val="0"/>
          <w:bCs w:val="0"/>
          <w:lang w:val="en-US" w:eastAsia="zh-CN"/>
        </w:rPr>
      </w:pPr>
      <w:r>
        <w:rPr>
          <w:rFonts w:hint="eastAsia"/>
          <w:b w:val="0"/>
          <w:bCs w:val="0"/>
          <w:lang w:val="en-US" w:eastAsia="zh-CN"/>
        </w:rPr>
        <w:t>由于接入到天地一体化网络的终端数量众多，种类各异，终端接入控制协议也有所不同，也就是说天地链路不是IP链路，从而导致两个异质终端不能直接进行数据通信，必须经过天地一体化网络构建的IP隧道进行中转。为了使得数据在经过天地一体化网络中的IP隧道能及时下发到通信对端，必须在天地一体化网络中维护终端和接入星之间的绑定关系。单个卫星的覆盖范围很广，而通过低轨卫星接入到天地一体化网络的终端数量很多，因此只能通过终端在接入网络时主动注册的方式进行。</w:t>
      </w:r>
    </w:p>
    <w:p>
      <w:pPr>
        <w:rPr>
          <w:rFonts w:hint="eastAsia"/>
          <w:b/>
          <w:bCs/>
          <w:lang w:val="en-US" w:eastAsia="zh-CN"/>
        </w:rPr>
      </w:pPr>
      <w:r>
        <w:rPr>
          <w:rFonts w:hint="eastAsia"/>
          <w:b/>
          <w:bCs/>
          <w:lang w:val="en-US" w:eastAsia="zh-CN"/>
        </w:rPr>
        <w:t>终端管理需求分析</w:t>
      </w:r>
    </w:p>
    <w:p>
      <w:pPr>
        <w:ind w:firstLine="420" w:firstLineChars="0"/>
        <w:rPr>
          <w:rFonts w:hint="eastAsia"/>
          <w:b w:val="0"/>
          <w:bCs w:val="0"/>
          <w:lang w:val="en-US" w:eastAsia="zh-CN"/>
        </w:rPr>
      </w:pPr>
      <w:r>
        <w:rPr>
          <w:rFonts w:hint="eastAsia"/>
          <w:b w:val="0"/>
          <w:bCs w:val="0"/>
          <w:lang w:val="en-US" w:eastAsia="zh-CN"/>
        </w:rPr>
        <w:t>由于接入星将隧道报文解封后需要将报文下发，而接入到单个接入星的终端数量巨大，因此必须维护终端标识和通信链路之间的关系，才能避免报文下发错误，影响通信质量。</w:t>
      </w:r>
    </w:p>
    <w:p>
      <w:pPr>
        <w:rPr>
          <w:rFonts w:hint="eastAsia"/>
          <w:b/>
          <w:bCs/>
          <w:lang w:val="en-US" w:eastAsia="zh-CN"/>
        </w:rPr>
      </w:pPr>
      <w:r>
        <w:rPr>
          <w:rFonts w:hint="eastAsia"/>
          <w:b/>
          <w:bCs/>
          <w:lang w:val="en-US" w:eastAsia="zh-CN"/>
        </w:rPr>
        <w:t>接入星注册管理需求分析</w:t>
      </w:r>
    </w:p>
    <w:p>
      <w:pPr>
        <w:ind w:firstLine="420" w:firstLineChars="0"/>
        <w:rPr>
          <w:rFonts w:hint="eastAsia"/>
          <w:b w:val="0"/>
          <w:bCs w:val="0"/>
          <w:lang w:val="en-US" w:eastAsia="zh-CN"/>
        </w:rPr>
      </w:pPr>
      <w:r>
        <w:rPr>
          <w:rFonts w:hint="eastAsia"/>
          <w:b w:val="0"/>
          <w:bCs w:val="0"/>
          <w:lang w:val="en-US" w:eastAsia="zh-CN"/>
        </w:rPr>
        <w:t>由于微卫星的计算和存储能力有限，一般在天地一体化网络中只承担简单的数据转发和终端接入功能。此外卫星相对于地面不断运动，天地链路不稳定，时延较高，将控制网络运行的各类信息存储在地面网络中也变得不可行。天基平台的承载能力有限，如果采用大型卫星平台提供充分的存储和计算能力，则会引起卫星节点造价昂贵，性价比低，研发时间长等问题，在实际运行中还存在单点失效的问题。因此在天地一体化网络中终端信息维护和管理只能交给骨干卫星组成的分布式网络来做。</w:t>
      </w:r>
    </w:p>
    <w:p>
      <w:pPr>
        <w:ind w:firstLine="420" w:firstLineChars="0"/>
        <w:rPr>
          <w:rFonts w:hint="eastAsia"/>
          <w:b w:val="0"/>
          <w:bCs w:val="0"/>
          <w:lang w:val="en-US" w:eastAsia="zh-CN"/>
        </w:rPr>
      </w:pPr>
      <w:r>
        <w:rPr>
          <w:rFonts w:hint="eastAsia"/>
          <w:b w:val="0"/>
          <w:bCs w:val="0"/>
          <w:lang w:val="en-US" w:eastAsia="zh-CN"/>
        </w:rPr>
        <w:t>在天地一体化网络中，微卫星和骨干卫星分别运行在不同的轨道上，导致了绕地运行速度的差异，从而使得卫星之间的通信链路不断变化。当接入星从一颗高轨卫星的覆盖范围进入到另一颗高轨卫星的覆盖范围时，其网络IP地址会发生变化。通过一颗低轨卫星接入到网络的终端数量很多，如果在终端注册时绑定的是终端标识和接入星IP地址之间的关系，当接入星移动时，就需要该接入星下的所有终端重新进行注册，才能维护终端的位置信息。这将会在网络中产生大量终端注册消息，给网络带来极大的负担。因此，需要单独维护接入星标识和接入星IP地址之间的关系，而在终端注册时只需要绑定终端标识和接入星标识的关系，这样即使终端所在的接入星IP地址发生了变化，也只需要接入星更新相应的绑定关系。</w:t>
      </w:r>
    </w:p>
    <w:p>
      <w:pPr>
        <w:rPr>
          <w:rFonts w:hint="eastAsia"/>
          <w:b/>
          <w:bCs/>
          <w:lang w:val="en-US" w:eastAsia="zh-CN"/>
        </w:rPr>
      </w:pPr>
      <w:r>
        <w:rPr>
          <w:rFonts w:hint="eastAsia"/>
          <w:b/>
          <w:bCs/>
          <w:lang w:val="en-US" w:eastAsia="zh-CN"/>
        </w:rPr>
        <w:t>终端位置订阅需求分析</w:t>
      </w:r>
    </w:p>
    <w:p>
      <w:pPr>
        <w:ind w:firstLine="420" w:firstLineChars="0"/>
        <w:rPr>
          <w:rFonts w:hint="eastAsia"/>
          <w:b w:val="0"/>
          <w:bCs w:val="0"/>
          <w:lang w:val="en-US" w:eastAsia="zh-CN"/>
        </w:rPr>
      </w:pPr>
      <w:r>
        <w:rPr>
          <w:rFonts w:hint="eastAsia"/>
          <w:b w:val="0"/>
          <w:bCs w:val="0"/>
          <w:lang w:val="en-US" w:eastAsia="zh-CN"/>
        </w:rPr>
        <w:t>通过天地一体化网络进行通信的两个终端，可能在通信过程中改变其在网络中的接入点，也就是说从一颗接入星的覆盖范围移动到了另一颗接入星的覆盖范围内，这时需要通知移动终端的通信对端所在接入星构建新的IP隧道，将数据封装后再转发。为了实现当移动终端改变接入点时，天地一体化中的相关接入星能及时将数据流重定向，需要在通信起始阶段，也就是在地址解析阶段订阅终端位置的变更。当终端移动时，终端所在的接入星标识发生了变化，就能及时通知订阅方。</w:t>
      </w:r>
    </w:p>
    <w:p>
      <w:pPr>
        <w:rPr>
          <w:rFonts w:hint="eastAsia"/>
          <w:b/>
          <w:bCs/>
          <w:lang w:val="en-US" w:eastAsia="zh-CN"/>
        </w:rPr>
      </w:pPr>
      <w:r>
        <w:rPr>
          <w:rFonts w:hint="eastAsia"/>
          <w:b/>
          <w:bCs/>
          <w:lang w:val="en-US" w:eastAsia="zh-CN"/>
        </w:rPr>
        <w:t>接入星位置订阅需求分析</w:t>
      </w:r>
    </w:p>
    <w:p>
      <w:pPr>
        <w:ind w:firstLine="420" w:firstLineChars="0"/>
        <w:rPr>
          <w:rFonts w:hint="eastAsia"/>
          <w:b w:val="0"/>
          <w:bCs w:val="0"/>
          <w:lang w:val="en-US" w:eastAsia="zh-CN"/>
        </w:rPr>
      </w:pPr>
      <w:r>
        <w:rPr>
          <w:rFonts w:hint="eastAsia"/>
          <w:b w:val="0"/>
          <w:bCs w:val="0"/>
          <w:lang w:val="en-US" w:eastAsia="zh-CN"/>
        </w:rPr>
        <w:t>地址解析阶段是根据终端标识获取终端所在接入星的IP地址。但在天地一体化网络中，为了移动性管理系统的性能考虑，网络中所维护的是终端标识和接入星标识的绑定关系，以及接入星标识与接入星IP地址之间的绑定关系。当接入星连接到新的骨干卫星时，会得到新的IP地址，从而也改变了终端的接入点IP地址，需要通知网络中的订阅方，及时构建新的隧道，重定向数据流。</w:t>
      </w:r>
    </w:p>
    <w:p>
      <w:pPr>
        <w:rPr>
          <w:rFonts w:hint="eastAsia"/>
          <w:b/>
          <w:bCs/>
          <w:lang w:val="en-US" w:eastAsia="zh-CN"/>
        </w:rPr>
      </w:pPr>
      <w:r>
        <w:rPr>
          <w:rFonts w:hint="eastAsia"/>
          <w:b/>
          <w:bCs/>
          <w:lang w:val="en-US" w:eastAsia="zh-CN"/>
        </w:rPr>
        <w:t>终端移动需求分析</w:t>
      </w:r>
    </w:p>
    <w:p>
      <w:pPr>
        <w:ind w:firstLine="420" w:firstLineChars="0"/>
        <w:rPr>
          <w:rFonts w:hint="eastAsia"/>
          <w:b w:val="0"/>
          <w:bCs w:val="0"/>
          <w:lang w:val="en-US" w:eastAsia="zh-CN"/>
        </w:rPr>
      </w:pPr>
      <w:r>
        <w:rPr>
          <w:rFonts w:hint="eastAsia"/>
          <w:b w:val="0"/>
          <w:bCs w:val="0"/>
          <w:lang w:val="en-US" w:eastAsia="zh-CN"/>
        </w:rPr>
        <w:t>在天地一体化网络中，单个卫星的覆盖范围很广，而陆基终端的移动速度同卫星绕地的运行速度相比，一般而言可以忽略不计，如果终端是通过同步地球轨道接入到天地一体化网络中的，其基本上可以认为是固定节点。但是当终端通过低轨卫星接入到网络中时，及时终端相对于地面保持不动，也会由于卫星相对于地面的运动在不同低轨卫星间切换。当发生终端的移动时，需要保证通信对端和移动终端的数据通信能保持较好的持续性。具体来说，需要通知通信对端的接入星构建新的IP隧道。</w:t>
      </w:r>
    </w:p>
    <w:p>
      <w:pPr>
        <w:rPr>
          <w:rFonts w:hint="eastAsia"/>
          <w:b/>
          <w:bCs/>
          <w:lang w:val="en-US" w:eastAsia="zh-CN"/>
        </w:rPr>
      </w:pPr>
      <w:r>
        <w:rPr>
          <w:rFonts w:hint="eastAsia"/>
          <w:b/>
          <w:bCs/>
          <w:lang w:val="en-US" w:eastAsia="zh-CN"/>
        </w:rPr>
        <w:t>接入星移动需求分析</w:t>
      </w:r>
    </w:p>
    <w:p>
      <w:pPr>
        <w:ind w:firstLine="420" w:firstLineChars="0"/>
        <w:rPr>
          <w:rFonts w:hint="eastAsia"/>
          <w:b w:val="0"/>
          <w:bCs w:val="0"/>
          <w:lang w:val="en-US" w:eastAsia="zh-CN"/>
        </w:rPr>
      </w:pPr>
      <w:r>
        <w:rPr>
          <w:rFonts w:hint="eastAsia"/>
          <w:b w:val="0"/>
          <w:bCs w:val="0"/>
          <w:lang w:val="en-US" w:eastAsia="zh-CN"/>
        </w:rPr>
        <w:t>当接入星在高轨卫星间切换时，会造成接入星的IP地址发生变化。由于在地址解析阶段，需要根据终端标识得到终端所在接入星的IP地址，因此当移动终端所在的接入星移动时也需要通知通信对端的接入星构建新的隧道，避免数据包的丢失。</w:t>
      </w:r>
    </w:p>
    <w:p>
      <w:pPr>
        <w:pStyle w:val="3"/>
        <w:rPr>
          <w:rFonts w:hint="eastAsia"/>
          <w:lang w:val="en-US" w:eastAsia="zh-CN"/>
        </w:rPr>
      </w:pPr>
      <w:r>
        <w:rPr>
          <w:rFonts w:hint="eastAsia"/>
          <w:lang w:val="en-US" w:eastAsia="zh-CN"/>
        </w:rPr>
        <w:t>2.4.2 性能分析（最好能够和更多的移动性管理方式进行比较）</w:t>
      </w:r>
    </w:p>
    <w:p>
      <w:pPr>
        <w:keepNext w:val="0"/>
        <w:keepLines w:val="0"/>
        <w:widowControl w:val="0"/>
        <w:suppressLineNumbers w:val="0"/>
        <w:spacing w:before="0" w:beforeAutospacing="0" w:after="0" w:afterAutospacing="0"/>
        <w:ind w:left="0" w:right="0" w:firstLine="420" w:firstLineChars="0"/>
        <w:jc w:val="both"/>
        <w:rPr>
          <w:lang w:val="en-US"/>
        </w:rPr>
      </w:pPr>
      <w:r>
        <w:rPr>
          <w:rFonts w:hint="eastAsia" w:ascii="Times New Roman" w:hAnsi="Times New Roman" w:eastAsia="宋体" w:cs="宋体"/>
          <w:kern w:val="2"/>
          <w:sz w:val="21"/>
          <w:szCs w:val="20"/>
          <w:lang w:val="en-US" w:eastAsia="zh-CN" w:bidi="ar"/>
        </w:rPr>
        <w:t>终端移动性管理过程中，终端需要更新位置信息到骨干卫星组成的</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中。此外</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还需要根据终端的位置更新消息下发终端位置更新通知到相应的</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中。终端进行位置更新时，终端首先将位置更新消息交给接入星，接入星在将终端位置更新消息转发给骨干卫星组成的</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。进行数据传输时，终端把数据交给</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后，</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根据本地缓存的绑定关系，构造到对端</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的隧道。在这一过程中，</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中可能没有缓存目的终端标识、对端</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标识、对端</w:t>
      </w:r>
      <w:r>
        <w:rPr>
          <w:rFonts w:hint="default" w:ascii="Times New Roman" w:hAnsi="Times New Roman" w:eastAsia="宋体" w:cs="Times New Roman"/>
          <w:kern w:val="2"/>
          <w:sz w:val="21"/>
          <w:szCs w:val="20"/>
          <w:lang w:val="en-US" w:eastAsia="zh-CN" w:bidi="ar"/>
        </w:rPr>
        <w:t>MAG IP</w:t>
      </w:r>
      <w:r>
        <w:rPr>
          <w:rFonts w:hint="eastAsia" w:ascii="Times New Roman" w:hAnsi="Times New Roman" w:eastAsia="宋体" w:cs="宋体"/>
          <w:kern w:val="2"/>
          <w:sz w:val="21"/>
          <w:szCs w:val="20"/>
          <w:lang w:val="en-US" w:eastAsia="zh-CN" w:bidi="ar"/>
        </w:rPr>
        <w:t>地址之间的关系，需要到</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中进行查询。</w:t>
      </w:r>
    </w:p>
    <w:p>
      <w:pPr>
        <w:keepNext w:val="0"/>
        <w:keepLines w:val="0"/>
        <w:widowControl w:val="0"/>
        <w:suppressLineNumbers w:val="0"/>
        <w:spacing w:before="0" w:beforeAutospacing="0" w:after="0" w:afterAutospacing="0"/>
        <w:ind w:left="0" w:right="0"/>
        <w:jc w:val="both"/>
        <w:rPr>
          <w:lang w:val="en-US"/>
        </w:rPr>
      </w:pPr>
      <w:r>
        <w:rPr>
          <w:rFonts w:hint="default" w:ascii="Times New Roman" w:hAnsi="Times New Roman" w:eastAsia="宋体" w:cs="Times New Roman"/>
          <w:kern w:val="2"/>
          <w:sz w:val="21"/>
          <w:szCs w:val="20"/>
          <w:lang w:val="en-US" w:eastAsia="zh-CN" w:bidi="ar"/>
        </w:rPr>
        <w:tab/>
      </w:r>
      <w:r>
        <w:rPr>
          <w:rFonts w:hint="eastAsia" w:ascii="Times New Roman" w:hAnsi="Times New Roman" w:eastAsia="宋体" w:cs="宋体"/>
          <w:kern w:val="2"/>
          <w:sz w:val="21"/>
          <w:szCs w:val="20"/>
          <w:lang w:val="en-US" w:eastAsia="zh-CN" w:bidi="ar"/>
        </w:rPr>
        <w:t>因此，单位时间的信令开销为</w:t>
      </w:r>
    </w:p>
    <w:p>
      <w:pPr>
        <w:keepNext w:val="0"/>
        <w:keepLines w:val="0"/>
        <w:widowControl w:val="0"/>
        <w:suppressLineNumbers w:val="0"/>
        <w:spacing w:before="0" w:beforeAutospacing="0" w:after="0" w:afterAutospacing="0"/>
        <w:ind w:left="840" w:right="0"/>
        <w:jc w:val="both"/>
        <w:rPr>
          <w:lang w:val="en-US"/>
        </w:rPr>
      </w:pPr>
      <w:r>
        <w:rPr>
          <w:rFonts w:hint="default" w:ascii="Times New Roman" w:hAnsi="Times New Roman" w:eastAsia="宋体" w:cs="Times New Roman"/>
          <w:kern w:val="2"/>
          <w:sz w:val="21"/>
          <w:szCs w:val="20"/>
          <w:lang w:val="en-US" w:eastAsia="zh-CN" w:bidi="ar"/>
        </w:rPr>
        <w:t>C</w:t>
      </w:r>
      <w:r>
        <w:rPr>
          <w:rFonts w:hint="default" w:ascii="Times New Roman" w:hAnsi="Times New Roman" w:eastAsia="宋体" w:cs="Times New Roman"/>
          <w:kern w:val="2"/>
          <w:sz w:val="21"/>
          <w:szCs w:val="20"/>
          <w:vertAlign w:val="subscript"/>
          <w:lang w:val="en-US" w:eastAsia="zh-CN" w:bidi="ar"/>
        </w:rPr>
        <w:t>update</w:t>
      </w:r>
      <w:r>
        <w:rPr>
          <w:rFonts w:hint="default" w:ascii="Times New Roman" w:hAnsi="Times New Roman" w:eastAsia="宋体" w:cs="Times New Roman"/>
          <w:kern w:val="2"/>
          <w:sz w:val="21"/>
          <w:szCs w:val="20"/>
          <w:lang w:val="en-US" w:eastAsia="zh-CN" w:bidi="ar"/>
        </w:rPr>
        <w:t>=r*(S</w:t>
      </w:r>
      <w:r>
        <w:rPr>
          <w:rFonts w:hint="default" w:ascii="Times New Roman" w:hAnsi="Times New Roman" w:eastAsia="宋体" w:cs="Times New Roman"/>
          <w:kern w:val="2"/>
          <w:sz w:val="21"/>
          <w:szCs w:val="20"/>
          <w:vertAlign w:val="subscript"/>
          <w:lang w:val="en-US" w:eastAsia="zh-CN" w:bidi="ar"/>
        </w:rPr>
        <w:t>update</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term-mag</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mag-mma</w:t>
      </w:r>
      <w:r>
        <w:rPr>
          <w:rFonts w:hint="default" w:ascii="Times New Roman" w:hAnsi="Times New Roman" w:eastAsia="宋体" w:cs="Times New Roman"/>
          <w:kern w:val="2"/>
          <w:sz w:val="21"/>
          <w:szCs w:val="20"/>
          <w:lang w:val="en-US" w:eastAsia="zh-CN" w:bidi="ar"/>
        </w:rPr>
        <w:t>)+k*S</w:t>
      </w:r>
      <w:r>
        <w:rPr>
          <w:rFonts w:hint="default" w:ascii="Times New Roman" w:hAnsi="Times New Roman" w:eastAsia="宋体" w:cs="Times New Roman"/>
          <w:kern w:val="2"/>
          <w:sz w:val="21"/>
          <w:szCs w:val="20"/>
          <w:vertAlign w:val="subscript"/>
          <w:lang w:val="en-US" w:eastAsia="zh-CN" w:bidi="ar"/>
        </w:rPr>
        <w:t>notify</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mma-mag</w:t>
      </w:r>
      <w:r>
        <w:rPr>
          <w:rFonts w:hint="default" w:ascii="Times New Roman" w:hAnsi="Times New Roman" w:eastAsia="宋体" w:cs="Times New Roman"/>
          <w:kern w:val="2"/>
          <w:sz w:val="21"/>
          <w:szCs w:val="20"/>
          <w:lang w:val="en-US" w:eastAsia="zh-CN" w:bidi="ar"/>
        </w:rPr>
        <w:t>))+h*v*( S</w:t>
      </w:r>
      <w:r>
        <w:rPr>
          <w:rFonts w:hint="default" w:ascii="Times New Roman" w:hAnsi="Times New Roman" w:eastAsia="宋体" w:cs="Times New Roman"/>
          <w:kern w:val="2"/>
          <w:sz w:val="21"/>
          <w:szCs w:val="20"/>
          <w:vertAlign w:val="subscript"/>
          <w:lang w:val="en-US" w:eastAsia="zh-CN" w:bidi="ar"/>
        </w:rPr>
        <w:t>encap-data</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mag-mag</w:t>
      </w:r>
      <w:r>
        <w:rPr>
          <w:rFonts w:hint="default" w:ascii="Times New Roman" w:hAnsi="Times New Roman" w:eastAsia="宋体" w:cs="Times New Roman"/>
          <w:kern w:val="2"/>
          <w:sz w:val="21"/>
          <w:szCs w:val="20"/>
          <w:lang w:val="en-US" w:eastAsia="zh-CN" w:bidi="ar"/>
        </w:rPr>
        <w:t>+p* S</w:t>
      </w:r>
      <w:r>
        <w:rPr>
          <w:rFonts w:hint="default" w:ascii="Times New Roman" w:hAnsi="Times New Roman" w:eastAsia="宋体" w:cs="Times New Roman"/>
          <w:kern w:val="2"/>
          <w:sz w:val="21"/>
          <w:szCs w:val="20"/>
          <w:vertAlign w:val="subscript"/>
          <w:lang w:val="en-US" w:eastAsia="zh-CN" w:bidi="ar"/>
        </w:rPr>
        <w:t>query</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query</w:t>
      </w:r>
      <w:r>
        <w:rPr>
          <w:rFonts w:hint="default" w:ascii="Times New Roman" w:hAnsi="Times New Roman" w:eastAsia="宋体" w:cs="Times New Roman"/>
          <w:kern w:val="2"/>
          <w:sz w:val="21"/>
          <w:szCs w:val="20"/>
          <w:lang w:val="en-US" w:eastAsia="zh-CN" w:bidi="ar"/>
        </w:rPr>
        <w:t>)</w:t>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b/>
          <w:bCs w:val="0"/>
          <w:kern w:val="2"/>
          <w:sz w:val="21"/>
          <w:szCs w:val="20"/>
          <w:lang w:val="en-US" w:eastAsia="zh-CN" w:bidi="ar"/>
        </w:rPr>
        <w:t>(1)</w:t>
      </w:r>
    </w:p>
    <w:p>
      <w:pPr>
        <w:keepNext w:val="0"/>
        <w:keepLines w:val="0"/>
        <w:widowControl w:val="0"/>
        <w:suppressLineNumbers w:val="0"/>
        <w:spacing w:before="0" w:beforeAutospacing="0" w:after="0" w:afterAutospacing="0"/>
        <w:ind w:left="0" w:right="0" w:firstLine="420"/>
        <w:jc w:val="both"/>
        <w:rPr>
          <w:lang w:val="en-US"/>
        </w:rPr>
      </w:pPr>
      <w:r>
        <w:rPr>
          <w:rFonts w:hint="eastAsia" w:ascii="Times New Roman" w:hAnsi="Times New Roman" w:eastAsia="宋体" w:cs="宋体"/>
          <w:kern w:val="2"/>
          <w:sz w:val="21"/>
          <w:szCs w:val="20"/>
          <w:lang w:val="en-US" w:eastAsia="zh-CN" w:bidi="ar"/>
        </w:rPr>
        <w:t>其中，</w:t>
      </w:r>
      <w:r>
        <w:rPr>
          <w:rFonts w:hint="default" w:ascii="Times New Roman" w:hAnsi="Times New Roman" w:eastAsia="宋体" w:cs="Times New Roman"/>
          <w:kern w:val="2"/>
          <w:sz w:val="21"/>
          <w:szCs w:val="20"/>
          <w:lang w:val="en-US" w:eastAsia="zh-CN" w:bidi="ar"/>
        </w:rPr>
        <w:t>C</w:t>
      </w:r>
      <w:r>
        <w:rPr>
          <w:rFonts w:hint="default" w:ascii="Times New Roman" w:hAnsi="Times New Roman" w:eastAsia="宋体" w:cs="Times New Roman"/>
          <w:kern w:val="2"/>
          <w:sz w:val="21"/>
          <w:szCs w:val="20"/>
          <w:vertAlign w:val="subscript"/>
          <w:lang w:val="en-US" w:eastAsia="zh-CN" w:bidi="ar"/>
        </w:rPr>
        <w:t>update</w:t>
      </w:r>
      <w:r>
        <w:rPr>
          <w:rFonts w:hint="default" w:ascii="Times New Roman" w:hAnsi="Times New Roman" w:eastAsia="宋体" w:cs="Times New Roman"/>
          <w:kern w:val="2"/>
          <w:sz w:val="21"/>
          <w:szCs w:val="20"/>
          <w:lang w:val="en-US" w:eastAsia="zh-CN" w:bidi="ar"/>
        </w:rPr>
        <w:t xml:space="preserve"> </w:t>
      </w:r>
      <w:r>
        <w:rPr>
          <w:rFonts w:hint="eastAsia" w:ascii="Times New Roman" w:hAnsi="Times New Roman" w:eastAsia="宋体" w:cs="宋体"/>
          <w:kern w:val="2"/>
          <w:sz w:val="21"/>
          <w:szCs w:val="20"/>
          <w:lang w:val="en-US" w:eastAsia="zh-CN" w:bidi="ar"/>
        </w:rPr>
        <w:t>表示单位时间的信令开销，</w:t>
      </w:r>
      <w:r>
        <w:rPr>
          <w:rFonts w:hint="default" w:ascii="Times New Roman" w:hAnsi="Times New Roman" w:eastAsia="宋体" w:cs="Times New Roman"/>
          <w:kern w:val="2"/>
          <w:sz w:val="21"/>
          <w:szCs w:val="20"/>
          <w:lang w:val="en-US" w:eastAsia="zh-CN" w:bidi="ar"/>
        </w:rPr>
        <w:t>r</w:t>
      </w:r>
      <w:r>
        <w:rPr>
          <w:rFonts w:hint="eastAsia" w:ascii="Times New Roman" w:hAnsi="Times New Roman" w:eastAsia="宋体" w:cs="宋体"/>
          <w:kern w:val="2"/>
          <w:sz w:val="21"/>
          <w:szCs w:val="20"/>
          <w:lang w:val="en-US" w:eastAsia="zh-CN" w:bidi="ar"/>
        </w:rPr>
        <w:t>表示切换发生率，</w:t>
      </w:r>
      <w:r>
        <w:rPr>
          <w:rFonts w:hint="default" w:ascii="Times New Roman" w:hAnsi="Times New Roman" w:eastAsia="宋体" w:cs="Times New Roman"/>
          <w:kern w:val="2"/>
          <w:sz w:val="21"/>
          <w:szCs w:val="20"/>
          <w:lang w:val="en-US" w:eastAsia="zh-CN" w:bidi="ar"/>
        </w:rPr>
        <w:t>S</w:t>
      </w:r>
      <w:r>
        <w:rPr>
          <w:rFonts w:hint="default" w:ascii="Times New Roman" w:hAnsi="Times New Roman" w:eastAsia="宋体" w:cs="Times New Roman"/>
          <w:kern w:val="2"/>
          <w:sz w:val="21"/>
          <w:szCs w:val="20"/>
          <w:vertAlign w:val="subscript"/>
          <w:lang w:val="en-US" w:eastAsia="zh-CN" w:bidi="ar"/>
        </w:rPr>
        <w:t>update</w:t>
      </w:r>
      <w:r>
        <w:rPr>
          <w:rFonts w:hint="eastAsia" w:ascii="Times New Roman" w:hAnsi="Times New Roman" w:eastAsia="宋体" w:cs="宋体"/>
          <w:kern w:val="2"/>
          <w:sz w:val="21"/>
          <w:szCs w:val="20"/>
          <w:lang w:val="en-US" w:eastAsia="zh-CN" w:bidi="ar"/>
        </w:rPr>
        <w:t>表示终端位置更新消息开销，</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term-mag</w:t>
      </w:r>
      <w:r>
        <w:rPr>
          <w:rFonts w:hint="eastAsia" w:ascii="Times New Roman" w:hAnsi="Times New Roman" w:eastAsia="宋体" w:cs="宋体"/>
          <w:kern w:val="2"/>
          <w:sz w:val="21"/>
          <w:szCs w:val="20"/>
          <w:lang w:val="en-US" w:eastAsia="zh-CN" w:bidi="ar"/>
        </w:rPr>
        <w:t>表示从终端到对应</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的跳数，</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mag-mma</w:t>
      </w:r>
      <w:r>
        <w:rPr>
          <w:rFonts w:hint="eastAsia" w:ascii="Times New Roman" w:hAnsi="Times New Roman" w:eastAsia="宋体" w:cs="宋体"/>
          <w:kern w:val="2"/>
          <w:sz w:val="21"/>
          <w:szCs w:val="20"/>
          <w:lang w:val="en-US" w:eastAsia="zh-CN" w:bidi="ar"/>
        </w:rPr>
        <w:t>表示从</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到</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的跳数，</w:t>
      </w:r>
      <w:r>
        <w:rPr>
          <w:rFonts w:hint="default" w:ascii="Times New Roman" w:hAnsi="Times New Roman" w:eastAsia="宋体" w:cs="Times New Roman"/>
          <w:kern w:val="2"/>
          <w:sz w:val="21"/>
          <w:szCs w:val="20"/>
          <w:lang w:val="en-US" w:eastAsia="zh-CN" w:bidi="ar"/>
        </w:rPr>
        <w:t>k</w:t>
      </w:r>
      <w:r>
        <w:rPr>
          <w:rFonts w:hint="eastAsia" w:ascii="Times New Roman" w:hAnsi="Times New Roman" w:eastAsia="宋体" w:cs="宋体"/>
          <w:kern w:val="2"/>
          <w:sz w:val="21"/>
          <w:szCs w:val="20"/>
          <w:lang w:val="en-US" w:eastAsia="zh-CN" w:bidi="ar"/>
        </w:rPr>
        <w:t>表示</w:t>
      </w:r>
      <w:r>
        <w:rPr>
          <w:rFonts w:hint="default" w:ascii="Times New Roman" w:hAnsi="Times New Roman" w:eastAsia="宋体" w:cs="Times New Roman"/>
          <w:kern w:val="2"/>
          <w:sz w:val="21"/>
          <w:szCs w:val="20"/>
          <w:lang w:val="en-US" w:eastAsia="zh-CN" w:bidi="ar"/>
        </w:rPr>
        <w:t>LMA</w:t>
      </w:r>
      <w:r>
        <w:rPr>
          <w:rFonts w:hint="eastAsia" w:ascii="Times New Roman" w:hAnsi="Times New Roman" w:eastAsia="宋体" w:cs="宋体"/>
          <w:kern w:val="2"/>
          <w:sz w:val="21"/>
          <w:szCs w:val="20"/>
          <w:lang w:val="en-US" w:eastAsia="zh-CN" w:bidi="ar"/>
        </w:rPr>
        <w:t>需要通知的</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的数量，</w:t>
      </w:r>
      <w:r>
        <w:rPr>
          <w:rFonts w:hint="default" w:ascii="Times New Roman" w:hAnsi="Times New Roman" w:eastAsia="宋体" w:cs="Times New Roman"/>
          <w:kern w:val="2"/>
          <w:sz w:val="21"/>
          <w:szCs w:val="20"/>
          <w:lang w:val="en-US" w:eastAsia="zh-CN" w:bidi="ar"/>
        </w:rPr>
        <w:t>S</w:t>
      </w:r>
      <w:r>
        <w:rPr>
          <w:rFonts w:hint="default" w:ascii="Times New Roman" w:hAnsi="Times New Roman" w:eastAsia="宋体" w:cs="Times New Roman"/>
          <w:kern w:val="2"/>
          <w:sz w:val="21"/>
          <w:szCs w:val="20"/>
          <w:vertAlign w:val="subscript"/>
          <w:lang w:val="en-US" w:eastAsia="zh-CN" w:bidi="ar"/>
        </w:rPr>
        <w:t>notify</w:t>
      </w:r>
      <w:r>
        <w:rPr>
          <w:rFonts w:hint="eastAsia" w:ascii="Times New Roman" w:hAnsi="Times New Roman" w:eastAsia="宋体" w:cs="宋体"/>
          <w:kern w:val="2"/>
          <w:sz w:val="21"/>
          <w:szCs w:val="20"/>
          <w:lang w:val="en-US" w:eastAsia="zh-CN" w:bidi="ar"/>
        </w:rPr>
        <w:t>表示终端位置通知消息的开销。</w:t>
      </w:r>
      <w:r>
        <w:rPr>
          <w:rFonts w:hint="default" w:ascii="Times New Roman" w:hAnsi="Times New Roman" w:eastAsia="宋体" w:cs="Times New Roman"/>
          <w:kern w:val="2"/>
          <w:sz w:val="21"/>
          <w:szCs w:val="20"/>
          <w:lang w:val="en-US" w:eastAsia="zh-CN" w:bidi="ar"/>
        </w:rPr>
        <w:t>h</w:t>
      </w:r>
      <w:r>
        <w:rPr>
          <w:rFonts w:hint="eastAsia" w:ascii="Times New Roman" w:hAnsi="Times New Roman" w:eastAsia="宋体" w:cs="宋体"/>
          <w:kern w:val="2"/>
          <w:sz w:val="21"/>
          <w:szCs w:val="20"/>
          <w:lang w:val="en-US" w:eastAsia="zh-CN" w:bidi="ar"/>
        </w:rPr>
        <w:t>表示会话到达率，</w:t>
      </w:r>
      <w:r>
        <w:rPr>
          <w:rFonts w:hint="default" w:ascii="Times New Roman" w:hAnsi="Times New Roman" w:eastAsia="宋体" w:cs="Times New Roman"/>
          <w:kern w:val="2"/>
          <w:sz w:val="21"/>
          <w:szCs w:val="20"/>
          <w:lang w:val="en-US" w:eastAsia="zh-CN" w:bidi="ar"/>
        </w:rPr>
        <w:t>v</w:t>
      </w:r>
      <w:r>
        <w:rPr>
          <w:rFonts w:hint="eastAsia" w:ascii="Times New Roman" w:hAnsi="Times New Roman" w:eastAsia="宋体" w:cs="宋体"/>
          <w:kern w:val="2"/>
          <w:sz w:val="21"/>
          <w:szCs w:val="20"/>
          <w:lang w:val="en-US" w:eastAsia="zh-CN" w:bidi="ar"/>
        </w:rPr>
        <w:t>表示每个会话包含的数据包个数，</w:t>
      </w:r>
      <w:r>
        <w:rPr>
          <w:rFonts w:hint="default" w:ascii="Times New Roman" w:hAnsi="Times New Roman" w:eastAsia="宋体" w:cs="Times New Roman"/>
          <w:kern w:val="2"/>
          <w:sz w:val="21"/>
          <w:szCs w:val="20"/>
          <w:lang w:val="en-US" w:eastAsia="zh-CN" w:bidi="ar"/>
        </w:rPr>
        <w:t>S</w:t>
      </w:r>
      <w:r>
        <w:rPr>
          <w:rFonts w:hint="default" w:ascii="Times New Roman" w:hAnsi="Times New Roman" w:eastAsia="宋体" w:cs="Times New Roman"/>
          <w:kern w:val="2"/>
          <w:sz w:val="21"/>
          <w:szCs w:val="20"/>
          <w:vertAlign w:val="subscript"/>
          <w:lang w:val="en-US" w:eastAsia="zh-CN" w:bidi="ar"/>
        </w:rPr>
        <w:t>encap-data</w:t>
      </w:r>
      <w:r>
        <w:rPr>
          <w:rFonts w:hint="eastAsia" w:ascii="Times New Roman" w:hAnsi="Times New Roman" w:eastAsia="宋体" w:cs="宋体"/>
          <w:kern w:val="2"/>
          <w:sz w:val="21"/>
          <w:szCs w:val="20"/>
          <w:lang w:val="en-US" w:eastAsia="zh-CN" w:bidi="ar"/>
        </w:rPr>
        <w:t>表示隧道报文的开销，</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mag-mag</w:t>
      </w:r>
      <w:r>
        <w:rPr>
          <w:rFonts w:hint="eastAsia" w:ascii="Times New Roman" w:hAnsi="Times New Roman" w:eastAsia="宋体" w:cs="宋体"/>
          <w:kern w:val="2"/>
          <w:sz w:val="21"/>
          <w:szCs w:val="20"/>
          <w:lang w:val="en-US" w:eastAsia="zh-CN" w:bidi="ar"/>
        </w:rPr>
        <w:t>表示</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之间的平均跳数，</w:t>
      </w:r>
      <w:r>
        <w:rPr>
          <w:rFonts w:hint="default" w:ascii="Times New Roman" w:hAnsi="Times New Roman" w:eastAsia="宋体" w:cs="Times New Roman"/>
          <w:kern w:val="2"/>
          <w:sz w:val="21"/>
          <w:szCs w:val="20"/>
          <w:lang w:val="en-US" w:eastAsia="zh-CN" w:bidi="ar"/>
        </w:rPr>
        <w:t>p</w:t>
      </w:r>
      <w:r>
        <w:rPr>
          <w:rFonts w:hint="eastAsia" w:ascii="Times New Roman" w:hAnsi="Times New Roman" w:eastAsia="宋体" w:cs="宋体"/>
          <w:kern w:val="2"/>
          <w:sz w:val="21"/>
          <w:szCs w:val="20"/>
          <w:lang w:val="en-US" w:eastAsia="zh-CN" w:bidi="ar"/>
        </w:rPr>
        <w:t>表示查询发生率，</w:t>
      </w:r>
      <w:r>
        <w:rPr>
          <w:rFonts w:hint="default" w:ascii="Times New Roman" w:hAnsi="Times New Roman" w:eastAsia="宋体" w:cs="Times New Roman"/>
          <w:kern w:val="2"/>
          <w:sz w:val="21"/>
          <w:szCs w:val="20"/>
          <w:lang w:val="en-US" w:eastAsia="zh-CN" w:bidi="ar"/>
        </w:rPr>
        <w:t>S</w:t>
      </w:r>
      <w:r>
        <w:rPr>
          <w:rFonts w:hint="default" w:ascii="Times New Roman" w:hAnsi="Times New Roman" w:eastAsia="宋体" w:cs="Times New Roman"/>
          <w:kern w:val="2"/>
          <w:sz w:val="21"/>
          <w:szCs w:val="20"/>
          <w:vertAlign w:val="subscript"/>
          <w:lang w:val="en-US" w:eastAsia="zh-CN" w:bidi="ar"/>
        </w:rPr>
        <w:t>query</w:t>
      </w:r>
      <w:r>
        <w:rPr>
          <w:rFonts w:hint="eastAsia" w:ascii="Times New Roman" w:hAnsi="Times New Roman" w:eastAsia="宋体" w:cs="宋体"/>
          <w:kern w:val="2"/>
          <w:sz w:val="21"/>
          <w:szCs w:val="20"/>
          <w:lang w:val="en-US" w:eastAsia="zh-CN" w:bidi="ar"/>
        </w:rPr>
        <w:t>表示查询消息的开销，</w:t>
      </w:r>
      <w:r>
        <w:rPr>
          <w:rFonts w:hint="default" w:ascii="Times New Roman" w:hAnsi="Times New Roman" w:eastAsia="宋体" w:cs="Times New Roman"/>
          <w:kern w:val="2"/>
          <w:sz w:val="21"/>
          <w:szCs w:val="20"/>
          <w:lang w:val="en-US" w:eastAsia="zh-CN" w:bidi="ar"/>
        </w:rPr>
        <w:t>H</w:t>
      </w:r>
      <w:r>
        <w:rPr>
          <w:rFonts w:hint="default" w:ascii="Times New Roman" w:hAnsi="Times New Roman" w:eastAsia="宋体" w:cs="Times New Roman"/>
          <w:kern w:val="2"/>
          <w:sz w:val="21"/>
          <w:szCs w:val="20"/>
          <w:vertAlign w:val="subscript"/>
          <w:lang w:val="en-US" w:eastAsia="zh-CN" w:bidi="ar"/>
        </w:rPr>
        <w:t>query</w:t>
      </w:r>
      <w:r>
        <w:rPr>
          <w:rFonts w:hint="eastAsia" w:ascii="Times New Roman" w:hAnsi="Times New Roman" w:eastAsia="宋体" w:cs="宋体"/>
          <w:kern w:val="2"/>
          <w:sz w:val="21"/>
          <w:szCs w:val="20"/>
          <w:lang w:val="en-US" w:eastAsia="zh-CN" w:bidi="ar"/>
        </w:rPr>
        <w:t>表示查询请求所需要的跳数。</w:t>
      </w:r>
    </w:p>
    <w:p>
      <w:pPr>
        <w:keepNext w:val="0"/>
        <w:keepLines w:val="0"/>
        <w:widowControl w:val="0"/>
        <w:suppressLineNumbers w:val="0"/>
        <w:spacing w:before="0" w:beforeAutospacing="0" w:after="0" w:afterAutospacing="0"/>
        <w:ind w:left="0" w:right="0"/>
        <w:jc w:val="both"/>
        <w:rPr>
          <w:lang w:val="en-US"/>
        </w:rPr>
      </w:pPr>
      <w:r>
        <w:rPr>
          <w:rFonts w:hint="default" w:ascii="Times New Roman" w:hAnsi="Times New Roman" w:eastAsia="宋体" w:cs="Times New Roman"/>
          <w:kern w:val="2"/>
          <w:sz w:val="21"/>
          <w:szCs w:val="20"/>
          <w:lang w:val="en-US" w:eastAsia="zh-CN" w:bidi="ar"/>
        </w:rPr>
        <w:tab/>
      </w:r>
      <w:r>
        <w:rPr>
          <w:rFonts w:hint="eastAsia" w:ascii="Times New Roman" w:hAnsi="Times New Roman" w:eastAsia="宋体" w:cs="宋体"/>
          <w:kern w:val="2"/>
          <w:sz w:val="21"/>
          <w:szCs w:val="20"/>
          <w:lang w:val="en-US" w:eastAsia="zh-CN" w:bidi="ar"/>
        </w:rPr>
        <w:t>数据传输的时延为</w:t>
      </w:r>
    </w:p>
    <w:p>
      <w:pPr>
        <w:keepNext w:val="0"/>
        <w:keepLines w:val="0"/>
        <w:widowControl w:val="0"/>
        <w:suppressLineNumbers w:val="0"/>
        <w:spacing w:before="0" w:beforeAutospacing="0" w:after="0" w:afterAutospacing="0"/>
        <w:ind w:left="0" w:right="0"/>
        <w:jc w:val="both"/>
        <w:rPr>
          <w:lang w:val="en-US"/>
        </w:rPr>
      </w:pP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ab/>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transport</w:t>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term-mag</w:t>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mag-mag</w:t>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mag-term</w:t>
      </w:r>
      <w:r>
        <w:rPr>
          <w:rFonts w:hint="default" w:ascii="Times New Roman" w:hAnsi="Times New Roman" w:eastAsia="宋体" w:cs="Times New Roman"/>
          <w:kern w:val="2"/>
          <w:sz w:val="21"/>
          <w:szCs w:val="20"/>
          <w:lang w:val="en-US" w:eastAsia="zh-CN" w:bidi="ar"/>
        </w:rPr>
        <w:t>+m*T</w:t>
      </w:r>
      <w:r>
        <w:rPr>
          <w:rFonts w:hint="default" w:ascii="Times New Roman" w:hAnsi="Times New Roman" w:eastAsia="宋体" w:cs="Times New Roman"/>
          <w:kern w:val="2"/>
          <w:sz w:val="21"/>
          <w:szCs w:val="20"/>
          <w:vertAlign w:val="subscript"/>
          <w:lang w:val="en-US" w:eastAsia="zh-CN" w:bidi="ar"/>
        </w:rPr>
        <w:t>query</w:t>
      </w:r>
      <w:r>
        <w:rPr>
          <w:rFonts w:hint="default" w:ascii="Times New Roman" w:hAnsi="Times New Roman" w:eastAsia="宋体" w:cs="Times New Roman"/>
          <w:kern w:val="2"/>
          <w:sz w:val="21"/>
          <w:szCs w:val="20"/>
          <w:vertAlign w:val="subscript"/>
          <w:lang w:val="en-US" w:eastAsia="zh-CN" w:bidi="ar"/>
        </w:rPr>
        <w:tab/>
      </w:r>
      <w:r>
        <w:rPr>
          <w:rFonts w:hint="default" w:ascii="Times New Roman" w:hAnsi="Times New Roman" w:eastAsia="宋体" w:cs="Times New Roman"/>
          <w:kern w:val="2"/>
          <w:sz w:val="21"/>
          <w:szCs w:val="20"/>
          <w:vertAlign w:val="subscript"/>
          <w:lang w:val="en-US" w:eastAsia="zh-CN" w:bidi="ar"/>
        </w:rPr>
        <w:tab/>
      </w:r>
      <w:r>
        <w:rPr>
          <w:rFonts w:hint="default" w:ascii="Times New Roman" w:hAnsi="Times New Roman" w:eastAsia="宋体" w:cs="Times New Roman"/>
          <w:kern w:val="2"/>
          <w:sz w:val="21"/>
          <w:szCs w:val="20"/>
          <w:vertAlign w:val="subscript"/>
          <w:lang w:val="en-US" w:eastAsia="zh-CN" w:bidi="ar"/>
        </w:rPr>
        <w:tab/>
      </w:r>
      <w:r>
        <w:rPr>
          <w:rFonts w:hint="default" w:ascii="Times New Roman" w:hAnsi="Times New Roman" w:eastAsia="宋体" w:cs="Times New Roman"/>
          <w:kern w:val="2"/>
          <w:sz w:val="21"/>
          <w:szCs w:val="20"/>
          <w:vertAlign w:val="subscript"/>
          <w:lang w:val="en-US" w:eastAsia="zh-CN" w:bidi="ar"/>
        </w:rPr>
        <w:tab/>
      </w:r>
      <w:r>
        <w:rPr>
          <w:rFonts w:hint="default" w:ascii="Times New Roman" w:hAnsi="Times New Roman" w:eastAsia="宋体" w:cs="Times New Roman"/>
          <w:kern w:val="2"/>
          <w:sz w:val="21"/>
          <w:szCs w:val="20"/>
          <w:vertAlign w:val="subscript"/>
          <w:lang w:val="en-US" w:eastAsia="zh-CN" w:bidi="ar"/>
        </w:rPr>
        <w:tab/>
      </w:r>
      <w:r>
        <w:rPr>
          <w:rFonts w:hint="default" w:ascii="Times New Roman" w:hAnsi="Times New Roman" w:eastAsia="宋体" w:cs="Times New Roman"/>
          <w:kern w:val="2"/>
          <w:sz w:val="21"/>
          <w:szCs w:val="20"/>
          <w:vertAlign w:val="subscript"/>
          <w:lang w:val="en-US" w:eastAsia="zh-CN" w:bidi="ar"/>
        </w:rPr>
        <w:tab/>
      </w:r>
      <w:r>
        <w:rPr>
          <w:rFonts w:hint="default" w:ascii="Times New Roman" w:hAnsi="Times New Roman" w:eastAsia="宋体" w:cs="Times New Roman"/>
          <w:kern w:val="2"/>
          <w:sz w:val="21"/>
          <w:szCs w:val="20"/>
          <w:vertAlign w:val="subscript"/>
          <w:lang w:val="en-US" w:eastAsia="zh-CN" w:bidi="ar"/>
        </w:rPr>
        <w:tab/>
      </w:r>
      <w:r>
        <w:rPr>
          <w:rFonts w:hint="default" w:ascii="Times New Roman" w:hAnsi="Times New Roman" w:eastAsia="宋体" w:cs="Times New Roman"/>
          <w:kern w:val="2"/>
          <w:sz w:val="21"/>
          <w:szCs w:val="20"/>
          <w:vertAlign w:val="subscript"/>
          <w:lang w:val="en-US" w:eastAsia="zh-CN" w:bidi="ar"/>
        </w:rPr>
        <w:tab/>
      </w:r>
      <w:r>
        <w:rPr>
          <w:rFonts w:hint="default" w:ascii="Times New Roman" w:hAnsi="Times New Roman" w:eastAsia="宋体" w:cs="Times New Roman"/>
          <w:b/>
          <w:bCs w:val="0"/>
          <w:kern w:val="2"/>
          <w:sz w:val="21"/>
          <w:szCs w:val="20"/>
          <w:lang w:val="en-US" w:eastAsia="zh-CN" w:bidi="ar"/>
        </w:rPr>
        <w:t>(2)</w:t>
      </w:r>
    </w:p>
    <w:p>
      <w:pPr>
        <w:keepNext w:val="0"/>
        <w:keepLines w:val="0"/>
        <w:widowControl w:val="0"/>
        <w:suppressLineNumbers w:val="0"/>
        <w:spacing w:before="0" w:beforeAutospacing="0" w:after="0" w:afterAutospacing="0"/>
        <w:ind w:left="0" w:right="0" w:firstLine="420"/>
        <w:jc w:val="both"/>
        <w:rPr>
          <w:lang w:val="en-US"/>
        </w:rPr>
      </w:pPr>
      <w:r>
        <w:rPr>
          <w:rFonts w:hint="eastAsia" w:ascii="Times New Roman" w:hAnsi="Times New Roman" w:eastAsia="宋体" w:cs="宋体"/>
          <w:kern w:val="2"/>
          <w:sz w:val="21"/>
          <w:szCs w:val="20"/>
          <w:lang w:val="en-US" w:eastAsia="zh-CN" w:bidi="ar"/>
        </w:rPr>
        <w:t>其中，</w:t>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transport</w:t>
      </w:r>
      <w:r>
        <w:rPr>
          <w:rFonts w:hint="eastAsia" w:ascii="Times New Roman" w:hAnsi="Times New Roman" w:eastAsia="宋体" w:cs="宋体"/>
          <w:kern w:val="2"/>
          <w:sz w:val="21"/>
          <w:szCs w:val="20"/>
          <w:lang w:val="en-US" w:eastAsia="zh-CN" w:bidi="ar"/>
        </w:rPr>
        <w:t>表示数据传输的时延，</w:t>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term-mag</w:t>
      </w:r>
      <w:r>
        <w:rPr>
          <w:rFonts w:hint="eastAsia" w:ascii="Times New Roman" w:hAnsi="Times New Roman" w:eastAsia="宋体" w:cs="宋体"/>
          <w:kern w:val="2"/>
          <w:sz w:val="21"/>
          <w:szCs w:val="20"/>
          <w:lang w:val="en-US" w:eastAsia="zh-CN" w:bidi="ar"/>
        </w:rPr>
        <w:t>表示从终端到</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的时延，</w:t>
      </w:r>
      <w:r>
        <w:rPr>
          <w:rFonts w:hint="default" w:ascii="Times New Roman" w:hAnsi="Times New Roman" w:eastAsia="宋体" w:cs="Times New Roman"/>
          <w:kern w:val="2"/>
          <w:sz w:val="21"/>
          <w:szCs w:val="20"/>
          <w:lang w:val="en-US" w:eastAsia="zh-CN" w:bidi="ar"/>
        </w:rPr>
        <w:t xml:space="preserve"> T</w:t>
      </w:r>
      <w:r>
        <w:rPr>
          <w:rFonts w:hint="default" w:ascii="Times New Roman" w:hAnsi="Times New Roman" w:eastAsia="宋体" w:cs="Times New Roman"/>
          <w:kern w:val="2"/>
          <w:sz w:val="21"/>
          <w:szCs w:val="20"/>
          <w:vertAlign w:val="subscript"/>
          <w:lang w:val="en-US" w:eastAsia="zh-CN" w:bidi="ar"/>
        </w:rPr>
        <w:t>mag-mag</w:t>
      </w:r>
      <w:r>
        <w:rPr>
          <w:rFonts w:hint="eastAsia" w:ascii="Times New Roman" w:hAnsi="Times New Roman" w:eastAsia="宋体" w:cs="宋体"/>
          <w:kern w:val="2"/>
          <w:sz w:val="21"/>
          <w:szCs w:val="20"/>
          <w:lang w:val="en-US" w:eastAsia="zh-CN" w:bidi="ar"/>
        </w:rPr>
        <w:t>表示从</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到</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的时延，</w:t>
      </w:r>
      <w:r>
        <w:rPr>
          <w:rFonts w:hint="default" w:ascii="Times New Roman" w:hAnsi="Times New Roman" w:eastAsia="宋体" w:cs="Times New Roman"/>
          <w:kern w:val="2"/>
          <w:sz w:val="21"/>
          <w:szCs w:val="20"/>
          <w:lang w:val="en-US" w:eastAsia="zh-CN" w:bidi="ar"/>
        </w:rPr>
        <w:t>T</w:t>
      </w:r>
      <w:r>
        <w:rPr>
          <w:rFonts w:hint="default" w:ascii="Times New Roman" w:hAnsi="Times New Roman" w:eastAsia="宋体" w:cs="Times New Roman"/>
          <w:kern w:val="2"/>
          <w:sz w:val="21"/>
          <w:szCs w:val="20"/>
          <w:vertAlign w:val="subscript"/>
          <w:lang w:val="en-US" w:eastAsia="zh-CN" w:bidi="ar"/>
        </w:rPr>
        <w:t>query</w:t>
      </w:r>
      <w:r>
        <w:rPr>
          <w:rFonts w:hint="eastAsia" w:ascii="Times New Roman" w:hAnsi="Times New Roman" w:eastAsia="宋体" w:cs="宋体"/>
          <w:kern w:val="2"/>
          <w:sz w:val="21"/>
          <w:szCs w:val="20"/>
          <w:lang w:val="en-US" w:eastAsia="zh-CN" w:bidi="ar"/>
        </w:rPr>
        <w:t>表示地址查询的时延。由于源端</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在本地缓存中不一定能找到目的终端对应的接入星</w:t>
      </w:r>
      <w:r>
        <w:rPr>
          <w:rFonts w:hint="default" w:ascii="Times New Roman" w:hAnsi="Times New Roman" w:eastAsia="宋体" w:cs="Times New Roman"/>
          <w:kern w:val="2"/>
          <w:sz w:val="21"/>
          <w:szCs w:val="20"/>
          <w:lang w:val="en-US" w:eastAsia="zh-CN" w:bidi="ar"/>
        </w:rPr>
        <w:t>IP</w:t>
      </w:r>
      <w:r>
        <w:rPr>
          <w:rFonts w:hint="eastAsia" w:ascii="Times New Roman" w:hAnsi="Times New Roman" w:eastAsia="宋体" w:cs="宋体"/>
          <w:kern w:val="2"/>
          <w:sz w:val="21"/>
          <w:szCs w:val="20"/>
          <w:lang w:val="en-US" w:eastAsia="zh-CN" w:bidi="ar"/>
        </w:rPr>
        <w:t>地址，因此可能需要到</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中进行查询，</w:t>
      </w:r>
      <w:r>
        <w:rPr>
          <w:rFonts w:hint="default" w:ascii="Times New Roman" w:hAnsi="Times New Roman" w:eastAsia="宋体" w:cs="Times New Roman"/>
          <w:kern w:val="2"/>
          <w:sz w:val="21"/>
          <w:szCs w:val="20"/>
          <w:lang w:val="en-US" w:eastAsia="zh-CN" w:bidi="ar"/>
        </w:rPr>
        <w:t xml:space="preserve"> m</w:t>
      </w:r>
      <w:r>
        <w:rPr>
          <w:rFonts w:hint="eastAsia" w:ascii="Times New Roman" w:hAnsi="Times New Roman" w:eastAsia="宋体" w:cs="宋体"/>
          <w:kern w:val="2"/>
          <w:sz w:val="21"/>
          <w:szCs w:val="20"/>
          <w:lang w:val="en-US" w:eastAsia="zh-CN" w:bidi="ar"/>
        </w:rPr>
        <w:t>表示天基网络中的数据传输需要进行地址查询的概率。</w:t>
      </w:r>
    </w:p>
    <w:p>
      <w:pPr>
        <w:rPr>
          <w:rFonts w:hint="eastAsia"/>
          <w:lang w:val="en-US" w:eastAsia="zh-CN"/>
        </w:rPr>
      </w:pPr>
    </w:p>
    <w:p>
      <w:pPr>
        <w:pStyle w:val="3"/>
        <w:rPr>
          <w:rFonts w:hint="eastAsia"/>
          <w:lang w:val="en-US" w:eastAsia="zh-CN"/>
        </w:rPr>
      </w:pPr>
      <w:r>
        <w:rPr>
          <w:rFonts w:hint="eastAsia"/>
          <w:lang w:val="en-US" w:eastAsia="zh-CN"/>
        </w:rPr>
        <w:t>2.4.2 系统设计</w:t>
      </w:r>
    </w:p>
    <w:p>
      <w:pPr>
        <w:pStyle w:val="3"/>
        <w:rPr>
          <w:rFonts w:hint="eastAsia"/>
          <w:lang w:val="en-US" w:eastAsia="zh-CN"/>
        </w:rPr>
      </w:pPr>
      <w:r>
        <w:rPr>
          <w:rFonts w:hint="eastAsia"/>
          <w:lang w:val="en-US" w:eastAsia="zh-CN"/>
        </w:rPr>
        <w:t>2.5 本章小结</w:t>
      </w:r>
    </w:p>
    <w:p>
      <w:pPr>
        <w:pStyle w:val="2"/>
        <w:rPr>
          <w:rFonts w:hint="eastAsia"/>
          <w:lang w:val="en-US" w:eastAsia="zh-CN"/>
        </w:rPr>
      </w:pPr>
      <w:r>
        <w:rPr>
          <w:rFonts w:hint="eastAsia"/>
          <w:lang w:val="en-US" w:eastAsia="zh-CN"/>
        </w:rPr>
        <w:t>第三章 总体设计</w:t>
      </w:r>
    </w:p>
    <w:p>
      <w:pPr>
        <w:pStyle w:val="3"/>
        <w:rPr>
          <w:rFonts w:hint="eastAsia"/>
          <w:lang w:val="en-US" w:eastAsia="zh-CN"/>
        </w:rPr>
      </w:pPr>
      <w:r>
        <w:rPr>
          <w:rFonts w:hint="eastAsia"/>
          <w:lang w:val="en-US" w:eastAsia="zh-CN"/>
        </w:rPr>
        <w:t>3.1 系统架构</w:t>
      </w:r>
    </w:p>
    <w:p>
      <w:pPr>
        <w:rPr>
          <w:rFonts w:hint="eastAsia"/>
          <w:lang w:val="en-US" w:eastAsia="zh-CN"/>
        </w:rPr>
      </w:pPr>
    </w:p>
    <w:p>
      <w:pPr>
        <w:pStyle w:val="3"/>
        <w:rPr>
          <w:rFonts w:hint="eastAsia"/>
          <w:lang w:val="en-US" w:eastAsia="zh-CN"/>
        </w:rPr>
      </w:pPr>
      <w:r>
        <w:rPr>
          <w:rFonts w:hint="eastAsia"/>
          <w:lang w:val="en-US" w:eastAsia="zh-CN"/>
        </w:rPr>
        <w:t>3.1.1 接入星移动性管理功能</w:t>
      </w:r>
    </w:p>
    <w:p>
      <w:pPr>
        <w:pStyle w:val="3"/>
        <w:rPr>
          <w:rFonts w:hint="eastAsia"/>
          <w:lang w:val="en-US" w:eastAsia="zh-CN"/>
        </w:rPr>
      </w:pPr>
      <w:r>
        <w:rPr>
          <w:rFonts w:hint="eastAsia"/>
          <w:lang w:val="en-US" w:eastAsia="zh-CN"/>
        </w:rPr>
        <w:t>3.1.2 骨干卫星移动性管理功能</w:t>
      </w:r>
    </w:p>
    <w:p>
      <w:pPr>
        <w:keepNext w:val="0"/>
        <w:keepLines w:val="0"/>
        <w:widowControl w:val="0"/>
        <w:suppressLineNumbers w:val="0"/>
        <w:spacing w:before="0" w:beforeAutospacing="0" w:after="0" w:afterAutospacing="0"/>
        <w:ind w:left="0" w:right="0"/>
        <w:jc w:val="center"/>
        <w:rPr>
          <w:lang w:val="en-US"/>
        </w:rPr>
      </w:pPr>
      <w:r>
        <w:rPr>
          <w:rFonts w:hint="default" w:ascii="Times New Roman" w:hAnsi="Times New Roman" w:eastAsia="宋体" w:cs="Times New Roman"/>
          <w:kern w:val="2"/>
          <w:sz w:val="21"/>
          <w:szCs w:val="20"/>
          <w:lang w:val="en-US" w:eastAsia="zh-CN" w:bidi="ar"/>
        </w:rPr>
        <w:object>
          <v:shape id="_x0000_i1026" o:spt="75" type="#_x0000_t75" style="height:207pt;width:351.75pt;" o:ole="t" filled="f" o:preferrelative="t" stroked="f" coordsize="21600,21600">
            <v:path/>
            <v:fill on="f" focussize="0,0"/>
            <v:stroke on="f" joinstyle="miter"/>
            <v:imagedata r:id="rId14" o:title=""/>
            <o:lock v:ext="edit" aspectratio="t"/>
            <w10:wrap type="none"/>
            <w10:anchorlock/>
          </v:shape>
          <o:OLEObject Type="Embed" ProgID="Visio.Drawing.15" ShapeID="_x0000_i1026" DrawAspect="Content" ObjectID="_1468075726" r:id="rId13">
            <o:LockedField>false</o:LockedField>
          </o:OLEObject>
        </w:object>
      </w:r>
    </w:p>
    <w:p>
      <w:pPr>
        <w:keepNext w:val="0"/>
        <w:keepLines w:val="0"/>
        <w:widowControl w:val="0"/>
        <w:suppressLineNumbers w:val="0"/>
        <w:spacing w:before="0" w:beforeAutospacing="0" w:after="0" w:afterAutospacing="0"/>
        <w:ind w:left="0" w:right="0"/>
        <w:jc w:val="center"/>
        <w:rPr>
          <w:rFonts w:eastAsia="楷体"/>
          <w:sz w:val="18"/>
          <w:szCs w:val="18"/>
          <w:lang w:val="en-US"/>
        </w:rPr>
      </w:pPr>
      <w:r>
        <w:rPr>
          <w:rFonts w:hint="eastAsia" w:ascii="Times New Roman" w:hAnsi="Times New Roman" w:eastAsia="楷体" w:cs="楷体"/>
          <w:kern w:val="2"/>
          <w:sz w:val="18"/>
          <w:szCs w:val="18"/>
          <w:lang w:val="en-US" w:eastAsia="zh-CN" w:bidi="ar"/>
        </w:rPr>
        <w:t>图</w:t>
      </w:r>
      <w:r>
        <w:rPr>
          <w:rFonts w:hint="default" w:ascii="Times New Roman" w:hAnsi="Times New Roman" w:eastAsia="楷体" w:cs="Times New Roman"/>
          <w:kern w:val="2"/>
          <w:sz w:val="18"/>
          <w:szCs w:val="18"/>
          <w:lang w:val="en-US" w:eastAsia="zh-CN" w:bidi="ar"/>
        </w:rPr>
        <w:t>1</w:t>
      </w:r>
    </w:p>
    <w:p>
      <w:pPr>
        <w:keepNext w:val="0"/>
        <w:keepLines w:val="0"/>
        <w:widowControl w:val="0"/>
        <w:suppressLineNumbers w:val="0"/>
        <w:spacing w:before="0" w:beforeAutospacing="0" w:after="0" w:afterAutospacing="0"/>
        <w:ind w:left="0" w:right="0" w:firstLine="420"/>
        <w:jc w:val="both"/>
        <w:rPr>
          <w:lang w:val="en-US"/>
        </w:rPr>
      </w:pPr>
      <w:r>
        <w:rPr>
          <w:rFonts w:hint="eastAsia" w:ascii="Times New Roman" w:hAnsi="Times New Roman" w:eastAsia="宋体" w:cs="宋体"/>
          <w:kern w:val="2"/>
          <w:sz w:val="21"/>
          <w:szCs w:val="20"/>
          <w:lang w:val="en-US" w:eastAsia="zh-CN" w:bidi="ar"/>
        </w:rPr>
        <w:t>基于</w:t>
      </w:r>
      <w:r>
        <w:rPr>
          <w:rFonts w:hint="default" w:ascii="Times New Roman" w:hAnsi="Times New Roman" w:eastAsia="宋体" w:cs="Times New Roman"/>
          <w:kern w:val="2"/>
          <w:sz w:val="21"/>
          <w:szCs w:val="20"/>
          <w:lang w:val="en-US" w:eastAsia="zh-CN" w:bidi="ar"/>
        </w:rPr>
        <w:t>PUB/SUB</w:t>
      </w:r>
      <w:r>
        <w:rPr>
          <w:rFonts w:hint="eastAsia" w:ascii="Times New Roman" w:hAnsi="Times New Roman" w:eastAsia="宋体" w:cs="宋体"/>
          <w:kern w:val="2"/>
          <w:sz w:val="21"/>
          <w:szCs w:val="20"/>
          <w:lang w:val="en-US" w:eastAsia="zh-CN" w:bidi="ar"/>
        </w:rPr>
        <w:t>模型的移动性管理架构如图</w:t>
      </w:r>
      <w:r>
        <w:rPr>
          <w:rFonts w:hint="default" w:ascii="Times New Roman" w:hAnsi="Times New Roman" w:eastAsia="宋体" w:cs="Times New Roman"/>
          <w:kern w:val="2"/>
          <w:sz w:val="21"/>
          <w:szCs w:val="20"/>
          <w:lang w:val="en-US" w:eastAsia="zh-CN" w:bidi="ar"/>
        </w:rPr>
        <w:t>1</w:t>
      </w:r>
      <w:r>
        <w:rPr>
          <w:rFonts w:hint="eastAsia" w:ascii="Times New Roman" w:hAnsi="Times New Roman" w:eastAsia="宋体" w:cs="宋体"/>
          <w:kern w:val="2"/>
          <w:sz w:val="21"/>
          <w:szCs w:val="20"/>
          <w:lang w:val="en-US" w:eastAsia="zh-CN" w:bidi="ar"/>
        </w:rPr>
        <w:t>所示，主要由通信对端（</w:t>
      </w:r>
      <w:r>
        <w:rPr>
          <w:rFonts w:hint="default" w:ascii="Times New Roman" w:hAnsi="Times New Roman" w:eastAsia="宋体" w:cs="Times New Roman"/>
          <w:kern w:val="2"/>
          <w:sz w:val="21"/>
          <w:szCs w:val="20"/>
          <w:lang w:val="en-US" w:eastAsia="zh-CN" w:bidi="ar"/>
        </w:rPr>
        <w:t>CN</w:t>
      </w:r>
      <w:r>
        <w:rPr>
          <w:rFonts w:hint="eastAsia" w:ascii="Times New Roman" w:hAnsi="Times New Roman" w:eastAsia="宋体" w:cs="宋体"/>
          <w:kern w:val="2"/>
          <w:sz w:val="21"/>
          <w:szCs w:val="20"/>
          <w:lang w:val="en-US" w:eastAsia="zh-CN" w:bidi="ar"/>
        </w:rPr>
        <w:t>）、移动节点（</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）、移动接入网关（</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）、移动性管理代理（</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）、网关（</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）组成。其中，低轨卫星组成星座，并部署移动接入网关（</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），完成移动终端的接入控制；高轨卫星组成骨干星网络，并部署移动性管理代理（</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），完成天基移动终端和接入星的移动性管理；地面站作为天基网络和地基网络的中介，部署网关（</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w:t>
      </w:r>
    </w:p>
    <w:p>
      <w:pPr>
        <w:keepNext w:val="0"/>
        <w:keepLines w:val="0"/>
        <w:widowControl w:val="0"/>
        <w:suppressLineNumbers w:val="0"/>
        <w:spacing w:before="0" w:beforeAutospacing="0" w:after="0" w:afterAutospacing="0"/>
        <w:ind w:left="0" w:right="0" w:firstLine="420"/>
        <w:jc w:val="both"/>
        <w:rPr>
          <w:lang w:val="en-US"/>
        </w:rPr>
      </w:pPr>
      <w:r>
        <w:rPr>
          <w:rFonts w:hint="eastAsia" w:ascii="Times New Roman" w:hAnsi="Times New Roman" w:eastAsia="宋体" w:cs="宋体"/>
          <w:kern w:val="2"/>
          <w:sz w:val="21"/>
          <w:szCs w:val="20"/>
          <w:lang w:val="en-US" w:eastAsia="zh-CN" w:bidi="ar"/>
        </w:rPr>
        <w:t>通信对端（</w:t>
      </w:r>
      <w:r>
        <w:rPr>
          <w:rFonts w:hint="default" w:ascii="Times New Roman" w:hAnsi="Times New Roman" w:eastAsia="宋体" w:cs="Times New Roman"/>
          <w:kern w:val="2"/>
          <w:sz w:val="21"/>
          <w:szCs w:val="20"/>
          <w:lang w:val="en-US" w:eastAsia="zh-CN" w:bidi="ar"/>
        </w:rPr>
        <w:t>CN</w:t>
      </w:r>
      <w:r>
        <w:rPr>
          <w:rFonts w:hint="eastAsia" w:ascii="Times New Roman" w:hAnsi="Times New Roman" w:eastAsia="宋体" w:cs="宋体"/>
          <w:kern w:val="2"/>
          <w:sz w:val="21"/>
          <w:szCs w:val="20"/>
          <w:lang w:val="en-US" w:eastAsia="zh-CN" w:bidi="ar"/>
        </w:rPr>
        <w:t>）</w:t>
      </w:r>
      <w:r>
        <w:rPr>
          <w:rFonts w:hint="default" w:ascii="Times New Roman" w:hAnsi="Times New Roman" w:eastAsia="宋体" w:cs="Times New Roman"/>
          <w:kern w:val="2"/>
          <w:sz w:val="21"/>
          <w:szCs w:val="20"/>
          <w:lang w:val="en-US" w:eastAsia="zh-CN" w:bidi="ar"/>
        </w:rPr>
        <w:t>:</w:t>
      </w:r>
      <w:r>
        <w:rPr>
          <w:rFonts w:hint="eastAsia" w:ascii="Times New Roman" w:hAnsi="Times New Roman" w:eastAsia="宋体" w:cs="宋体"/>
          <w:kern w:val="2"/>
          <w:sz w:val="21"/>
          <w:szCs w:val="20"/>
          <w:lang w:val="en-US" w:eastAsia="zh-CN" w:bidi="ar"/>
        </w:rPr>
        <w:t>在天地一体化网络中，通信对端可以是地基终端也可以是天基终端。地基终端通过地面站和天基终端完成通信，天基终端通过天基网络和其他天基终端通信。</w:t>
      </w:r>
    </w:p>
    <w:p>
      <w:pPr>
        <w:keepNext w:val="0"/>
        <w:keepLines w:val="0"/>
        <w:widowControl w:val="0"/>
        <w:suppressLineNumbers w:val="0"/>
        <w:spacing w:before="0" w:beforeAutospacing="0" w:after="0" w:afterAutospacing="0"/>
        <w:ind w:left="0" w:right="0" w:firstLine="420"/>
        <w:jc w:val="both"/>
        <w:rPr>
          <w:lang w:val="en-US"/>
        </w:rPr>
      </w:pPr>
      <w:r>
        <w:rPr>
          <w:rFonts w:hint="eastAsia" w:ascii="Times New Roman" w:hAnsi="Times New Roman" w:eastAsia="宋体" w:cs="宋体"/>
          <w:kern w:val="2"/>
          <w:sz w:val="21"/>
          <w:szCs w:val="20"/>
          <w:lang w:val="en-US" w:eastAsia="zh-CN" w:bidi="ar"/>
        </w:rPr>
        <w:t>移动终端（</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）：在天地一体化网络中，低轨卫星作为接入星，相对于地面高速运动，导致天基终端不断在接入星之间进行切换，在网络拓扑关系上表现为终端的移动。当天基终端移动时，需主动产生注册请求，发送到</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，并通过</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注册到</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上。</w:t>
      </w:r>
    </w:p>
    <w:p>
      <w:pPr>
        <w:keepNext w:val="0"/>
        <w:keepLines w:val="0"/>
        <w:widowControl w:val="0"/>
        <w:suppressLineNumbers w:val="0"/>
        <w:spacing w:before="0" w:beforeAutospacing="0" w:after="0" w:afterAutospacing="0"/>
        <w:ind w:left="0" w:right="0" w:firstLine="420"/>
        <w:jc w:val="both"/>
        <w:rPr>
          <w:lang w:val="en-US"/>
        </w:rPr>
      </w:pPr>
      <w:r>
        <w:rPr>
          <w:rFonts w:hint="eastAsia" w:ascii="Times New Roman" w:hAnsi="Times New Roman" w:eastAsia="宋体" w:cs="宋体"/>
          <w:kern w:val="2"/>
          <w:sz w:val="21"/>
          <w:szCs w:val="20"/>
          <w:lang w:val="en-US" w:eastAsia="zh-CN" w:bidi="ar"/>
        </w:rPr>
        <w:t>移动接入网关（</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）：部署在低轨卫星组成的接入星上，负责维护</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标识和对应</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w:t>
      </w:r>
      <w:r>
        <w:rPr>
          <w:rFonts w:hint="default" w:ascii="Times New Roman" w:hAnsi="Times New Roman" w:eastAsia="宋体" w:cs="Times New Roman"/>
          <w:kern w:val="2"/>
          <w:sz w:val="21"/>
          <w:szCs w:val="20"/>
          <w:lang w:val="en-US" w:eastAsia="zh-CN" w:bidi="ar"/>
        </w:rPr>
        <w:t xml:space="preserve"> IP</w:t>
      </w:r>
      <w:r>
        <w:rPr>
          <w:rFonts w:hint="eastAsia" w:ascii="Times New Roman" w:hAnsi="Times New Roman" w:eastAsia="宋体" w:cs="宋体"/>
          <w:kern w:val="2"/>
          <w:sz w:val="21"/>
          <w:szCs w:val="20"/>
          <w:lang w:val="en-US" w:eastAsia="zh-CN" w:bidi="ar"/>
        </w:rPr>
        <w:t>地址之间的映射关系。在接入星移动时，</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会注册到</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中。在</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或</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移动过程中，</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会代表</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建立与通信对端所连接的</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或</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之间的隧道，以完成数据转发。一个典型的天基终端之间通信的场景中，</w:t>
      </w:r>
      <w:r>
        <w:rPr>
          <w:rFonts w:hint="default" w:ascii="Times New Roman" w:hAnsi="Times New Roman" w:eastAsia="宋体" w:cs="Times New Roman"/>
          <w:kern w:val="2"/>
          <w:sz w:val="21"/>
          <w:szCs w:val="20"/>
          <w:lang w:val="en-US" w:eastAsia="zh-CN" w:bidi="ar"/>
        </w:rPr>
        <w:t>CN</w:t>
      </w:r>
      <w:r>
        <w:rPr>
          <w:rFonts w:hint="eastAsia" w:ascii="Times New Roman" w:hAnsi="Times New Roman" w:eastAsia="宋体" w:cs="宋体"/>
          <w:kern w:val="2"/>
          <w:sz w:val="21"/>
          <w:szCs w:val="20"/>
          <w:lang w:val="en-US" w:eastAsia="zh-CN" w:bidi="ar"/>
        </w:rPr>
        <w:t>的</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或</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接收来自</w:t>
      </w:r>
      <w:r>
        <w:rPr>
          <w:rFonts w:hint="default" w:ascii="Times New Roman" w:hAnsi="Times New Roman" w:eastAsia="宋体" w:cs="Times New Roman"/>
          <w:kern w:val="2"/>
          <w:sz w:val="21"/>
          <w:szCs w:val="20"/>
          <w:lang w:val="en-US" w:eastAsia="zh-CN" w:bidi="ar"/>
        </w:rPr>
        <w:t>CN</w:t>
      </w:r>
      <w:r>
        <w:rPr>
          <w:rFonts w:hint="eastAsia" w:ascii="Times New Roman" w:hAnsi="Times New Roman" w:eastAsia="宋体" w:cs="宋体"/>
          <w:kern w:val="2"/>
          <w:sz w:val="21"/>
          <w:szCs w:val="20"/>
          <w:lang w:val="en-US" w:eastAsia="zh-CN" w:bidi="ar"/>
        </w:rPr>
        <w:t>的数据报文后，首先查询本地缓存，如果目标地址不能路由，则向</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进行目标终端地址查询，获得目标终端绑定的</w:t>
      </w:r>
      <w:r>
        <w:rPr>
          <w:rFonts w:hint="default" w:ascii="Times New Roman" w:hAnsi="Times New Roman" w:eastAsia="宋体" w:cs="Times New Roman"/>
          <w:kern w:val="2"/>
          <w:sz w:val="21"/>
          <w:szCs w:val="20"/>
          <w:lang w:val="en-US" w:eastAsia="zh-CN" w:bidi="ar"/>
        </w:rPr>
        <w:t>MAG IP</w:t>
      </w:r>
      <w:r>
        <w:rPr>
          <w:rFonts w:hint="eastAsia" w:ascii="Times New Roman" w:hAnsi="Times New Roman" w:eastAsia="宋体" w:cs="宋体"/>
          <w:kern w:val="2"/>
          <w:sz w:val="21"/>
          <w:szCs w:val="20"/>
          <w:lang w:val="en-US" w:eastAsia="zh-CN" w:bidi="ar"/>
        </w:rPr>
        <w:t>地址。之后，构造隧道报文，其中源</w:t>
      </w:r>
      <w:r>
        <w:rPr>
          <w:rFonts w:hint="default" w:ascii="Times New Roman" w:hAnsi="Times New Roman" w:eastAsia="宋体" w:cs="Times New Roman"/>
          <w:kern w:val="2"/>
          <w:sz w:val="21"/>
          <w:szCs w:val="20"/>
          <w:lang w:val="en-US" w:eastAsia="zh-CN" w:bidi="ar"/>
        </w:rPr>
        <w:t>IP</w:t>
      </w:r>
      <w:r>
        <w:rPr>
          <w:rFonts w:hint="eastAsia" w:ascii="Times New Roman" w:hAnsi="Times New Roman" w:eastAsia="宋体" w:cs="宋体"/>
          <w:kern w:val="2"/>
          <w:sz w:val="21"/>
          <w:szCs w:val="20"/>
          <w:lang w:val="en-US" w:eastAsia="zh-CN" w:bidi="ar"/>
        </w:rPr>
        <w:t>为源</w:t>
      </w:r>
      <w:r>
        <w:rPr>
          <w:rFonts w:hint="default" w:ascii="Times New Roman" w:hAnsi="Times New Roman" w:eastAsia="宋体" w:cs="Times New Roman"/>
          <w:kern w:val="2"/>
          <w:sz w:val="21"/>
          <w:szCs w:val="20"/>
          <w:lang w:val="en-US" w:eastAsia="zh-CN" w:bidi="ar"/>
        </w:rPr>
        <w:t>MAG/GW</w:t>
      </w:r>
      <w:r>
        <w:rPr>
          <w:rFonts w:hint="eastAsia" w:ascii="Times New Roman" w:hAnsi="Times New Roman" w:eastAsia="宋体" w:cs="宋体"/>
          <w:kern w:val="2"/>
          <w:sz w:val="21"/>
          <w:szCs w:val="20"/>
          <w:lang w:val="en-US" w:eastAsia="zh-CN" w:bidi="ar"/>
        </w:rPr>
        <w:t>的</w:t>
      </w:r>
      <w:r>
        <w:rPr>
          <w:rFonts w:hint="default" w:ascii="Times New Roman" w:hAnsi="Times New Roman" w:eastAsia="宋体" w:cs="Times New Roman"/>
          <w:kern w:val="2"/>
          <w:sz w:val="21"/>
          <w:szCs w:val="20"/>
          <w:lang w:val="en-US" w:eastAsia="zh-CN" w:bidi="ar"/>
        </w:rPr>
        <w:t>IP</w:t>
      </w:r>
      <w:r>
        <w:rPr>
          <w:rFonts w:hint="eastAsia" w:ascii="Times New Roman" w:hAnsi="Times New Roman" w:eastAsia="宋体" w:cs="宋体"/>
          <w:kern w:val="2"/>
          <w:sz w:val="21"/>
          <w:szCs w:val="20"/>
          <w:lang w:val="en-US" w:eastAsia="zh-CN" w:bidi="ar"/>
        </w:rPr>
        <w:t>地址，目的</w:t>
      </w:r>
      <w:r>
        <w:rPr>
          <w:rFonts w:hint="default" w:ascii="Times New Roman" w:hAnsi="Times New Roman" w:eastAsia="宋体" w:cs="Times New Roman"/>
          <w:kern w:val="2"/>
          <w:sz w:val="21"/>
          <w:szCs w:val="20"/>
          <w:lang w:val="en-US" w:eastAsia="zh-CN" w:bidi="ar"/>
        </w:rPr>
        <w:t>IP</w:t>
      </w:r>
      <w:r>
        <w:rPr>
          <w:rFonts w:hint="eastAsia" w:ascii="Times New Roman" w:hAnsi="Times New Roman" w:eastAsia="宋体" w:cs="宋体"/>
          <w:kern w:val="2"/>
          <w:sz w:val="21"/>
          <w:szCs w:val="20"/>
          <w:lang w:val="en-US" w:eastAsia="zh-CN" w:bidi="ar"/>
        </w:rPr>
        <w:t>为目的终端对应</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w:t>
      </w:r>
      <w:r>
        <w:rPr>
          <w:rFonts w:hint="default" w:ascii="Times New Roman" w:hAnsi="Times New Roman" w:eastAsia="宋体" w:cs="Times New Roman"/>
          <w:kern w:val="2"/>
          <w:sz w:val="21"/>
          <w:szCs w:val="20"/>
          <w:lang w:val="en-US" w:eastAsia="zh-CN" w:bidi="ar"/>
        </w:rPr>
        <w:t>IP</w:t>
      </w:r>
      <w:r>
        <w:rPr>
          <w:rFonts w:hint="eastAsia" w:ascii="Times New Roman" w:hAnsi="Times New Roman" w:eastAsia="宋体" w:cs="宋体"/>
          <w:kern w:val="2"/>
          <w:sz w:val="21"/>
          <w:szCs w:val="20"/>
          <w:lang w:val="en-US" w:eastAsia="zh-CN" w:bidi="ar"/>
        </w:rPr>
        <w:t>地址。目的端</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接收到隧道报文后，将数据报文转发给连接到本</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上的天基终端</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。当低轨卫星作为接入星移动出一个高轨卫星的覆盖范围，这时产生</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的切换，即从一个</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切换到另一个</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，此时，</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将完成接入星的移动切换，并完成接入星部署的</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变更导致的</w:t>
      </w:r>
      <w:r>
        <w:rPr>
          <w:rFonts w:hint="default" w:ascii="Times New Roman" w:hAnsi="Times New Roman" w:eastAsia="宋体" w:cs="Times New Roman"/>
          <w:kern w:val="2"/>
          <w:sz w:val="21"/>
          <w:szCs w:val="20"/>
          <w:lang w:val="en-US" w:eastAsia="zh-CN" w:bidi="ar"/>
        </w:rPr>
        <w:t>MN</w:t>
      </w:r>
      <w:r>
        <w:rPr>
          <w:rFonts w:hint="eastAsia" w:ascii="Times New Roman" w:hAnsi="Times New Roman" w:eastAsia="宋体" w:cs="宋体"/>
          <w:kern w:val="2"/>
          <w:sz w:val="21"/>
          <w:szCs w:val="20"/>
          <w:lang w:val="en-US" w:eastAsia="zh-CN" w:bidi="ar"/>
        </w:rPr>
        <w:t>注册信息的更新。</w:t>
      </w:r>
    </w:p>
    <w:p>
      <w:pPr>
        <w:keepNext w:val="0"/>
        <w:keepLines w:val="0"/>
        <w:widowControl w:val="0"/>
        <w:suppressLineNumbers w:val="0"/>
        <w:spacing w:before="0" w:beforeAutospacing="0" w:after="0" w:afterAutospacing="0"/>
        <w:ind w:left="0" w:right="0" w:firstLine="420"/>
        <w:jc w:val="both"/>
        <w:rPr>
          <w:rFonts w:hint="eastAsia" w:ascii="Times New Roman" w:hAnsi="Times New Roman" w:eastAsia="宋体" w:cs="宋体"/>
          <w:kern w:val="2"/>
          <w:sz w:val="21"/>
          <w:szCs w:val="20"/>
          <w:lang w:val="en-US" w:eastAsia="zh-CN" w:bidi="ar"/>
        </w:rPr>
      </w:pPr>
      <w:r>
        <w:rPr>
          <w:rFonts w:hint="eastAsia" w:ascii="Times New Roman" w:hAnsi="Times New Roman" w:eastAsia="宋体" w:cs="宋体"/>
          <w:kern w:val="2"/>
          <w:sz w:val="21"/>
          <w:szCs w:val="20"/>
          <w:lang w:val="en-US" w:eastAsia="zh-CN" w:bidi="ar"/>
        </w:rPr>
        <w:t>移动性管理代理（</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）：部署在高轨卫星组成的骨干星上，负责维护天基网络移动性管理的各类信息包括终端注册信息和</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注册信息。与</w:t>
      </w:r>
      <w:r>
        <w:rPr>
          <w:rFonts w:hint="default" w:ascii="Times New Roman" w:hAnsi="Times New Roman" w:eastAsia="宋体" w:cs="Times New Roman"/>
          <w:kern w:val="2"/>
          <w:sz w:val="21"/>
          <w:szCs w:val="20"/>
          <w:lang w:val="en-US" w:eastAsia="zh-CN" w:bidi="ar"/>
        </w:rPr>
        <w:t>MIP</w:t>
      </w:r>
      <w:r>
        <w:rPr>
          <w:rFonts w:hint="eastAsia" w:ascii="Times New Roman" w:hAnsi="Times New Roman" w:eastAsia="宋体" w:cs="宋体"/>
          <w:kern w:val="2"/>
          <w:sz w:val="21"/>
          <w:szCs w:val="20"/>
          <w:lang w:val="en-US" w:eastAsia="zh-CN" w:bidi="ar"/>
        </w:rPr>
        <w:t>和</w:t>
      </w:r>
      <w:r>
        <w:rPr>
          <w:rFonts w:hint="default" w:ascii="Times New Roman" w:hAnsi="Times New Roman" w:eastAsia="宋体" w:cs="Times New Roman"/>
          <w:kern w:val="2"/>
          <w:sz w:val="21"/>
          <w:szCs w:val="20"/>
          <w:lang w:val="en-US" w:eastAsia="zh-CN" w:bidi="ar"/>
        </w:rPr>
        <w:t>PMIP</w:t>
      </w:r>
      <w:r>
        <w:rPr>
          <w:rFonts w:hint="eastAsia" w:ascii="Times New Roman" w:hAnsi="Times New Roman" w:eastAsia="宋体" w:cs="宋体"/>
          <w:kern w:val="2"/>
          <w:sz w:val="21"/>
          <w:szCs w:val="20"/>
          <w:lang w:val="en-US" w:eastAsia="zh-CN" w:bidi="ar"/>
        </w:rPr>
        <w:t>方案中的</w:t>
      </w:r>
      <w:r>
        <w:rPr>
          <w:rFonts w:hint="default" w:ascii="Times New Roman" w:hAnsi="Times New Roman" w:eastAsia="宋体" w:cs="Times New Roman"/>
          <w:kern w:val="2"/>
          <w:sz w:val="21"/>
          <w:szCs w:val="20"/>
          <w:lang w:val="en-US" w:eastAsia="zh-CN" w:bidi="ar"/>
        </w:rPr>
        <w:t>HA</w:t>
      </w:r>
      <w:r>
        <w:rPr>
          <w:rFonts w:hint="eastAsia" w:ascii="Times New Roman" w:hAnsi="Times New Roman" w:eastAsia="宋体" w:cs="宋体"/>
          <w:kern w:val="2"/>
          <w:sz w:val="21"/>
          <w:szCs w:val="20"/>
          <w:lang w:val="en-US" w:eastAsia="zh-CN" w:bidi="ar"/>
        </w:rPr>
        <w:t>和</w:t>
      </w:r>
      <w:r>
        <w:rPr>
          <w:rFonts w:hint="default" w:ascii="Times New Roman" w:hAnsi="Times New Roman" w:eastAsia="宋体" w:cs="Times New Roman"/>
          <w:kern w:val="2"/>
          <w:sz w:val="21"/>
          <w:szCs w:val="20"/>
          <w:lang w:val="en-US" w:eastAsia="zh-CN" w:bidi="ar"/>
        </w:rPr>
        <w:t>LMA</w:t>
      </w:r>
      <w:r>
        <w:rPr>
          <w:rFonts w:hint="eastAsia" w:ascii="Times New Roman" w:hAnsi="Times New Roman" w:eastAsia="宋体" w:cs="宋体"/>
          <w:kern w:val="2"/>
          <w:sz w:val="21"/>
          <w:szCs w:val="20"/>
          <w:lang w:val="en-US" w:eastAsia="zh-CN" w:bidi="ar"/>
        </w:rPr>
        <w:t>相比，</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不会建立与</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和</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之间的隧道，而仅完成</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之间或</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与</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之间隧道的构建和维护，从而降低了</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的负载。在终端移动过程中，终端标识、终端地址、</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标识、</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地址的映射关系将被</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进行管理。当</w:t>
      </w:r>
      <w:r>
        <w:rPr>
          <w:rFonts w:hint="default" w:ascii="Times New Roman" w:hAnsi="Times New Roman" w:eastAsia="宋体" w:cs="Times New Roman"/>
          <w:kern w:val="2"/>
          <w:sz w:val="21"/>
          <w:szCs w:val="20"/>
          <w:lang w:val="en-US" w:eastAsia="zh-CN" w:bidi="ar"/>
        </w:rPr>
        <w:t>MAG/GW</w:t>
      </w:r>
      <w:r>
        <w:rPr>
          <w:rFonts w:hint="eastAsia" w:ascii="Times New Roman" w:hAnsi="Times New Roman" w:eastAsia="宋体" w:cs="宋体"/>
          <w:kern w:val="2"/>
          <w:sz w:val="21"/>
          <w:szCs w:val="20"/>
          <w:lang w:val="en-US" w:eastAsia="zh-CN" w:bidi="ar"/>
        </w:rPr>
        <w:t>向</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发起目标地址查询请求时，</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认为</w:t>
      </w:r>
      <w:r>
        <w:rPr>
          <w:rFonts w:hint="default" w:ascii="Times New Roman" w:hAnsi="Times New Roman" w:eastAsia="宋体" w:cs="Times New Roman"/>
          <w:kern w:val="2"/>
          <w:sz w:val="21"/>
          <w:szCs w:val="20"/>
          <w:lang w:val="en-US" w:eastAsia="zh-CN" w:bidi="ar"/>
        </w:rPr>
        <w:t>MAG/GW</w:t>
      </w:r>
      <w:r>
        <w:rPr>
          <w:rFonts w:hint="eastAsia" w:ascii="Times New Roman" w:hAnsi="Times New Roman" w:eastAsia="宋体" w:cs="宋体"/>
          <w:kern w:val="2"/>
          <w:sz w:val="21"/>
          <w:szCs w:val="20"/>
          <w:lang w:val="en-US" w:eastAsia="zh-CN" w:bidi="ar"/>
        </w:rPr>
        <w:t>订阅（</w:t>
      </w:r>
      <w:r>
        <w:rPr>
          <w:rFonts w:hint="default" w:ascii="Times New Roman" w:hAnsi="Times New Roman" w:eastAsia="宋体" w:cs="Times New Roman"/>
          <w:kern w:val="2"/>
          <w:sz w:val="21"/>
          <w:szCs w:val="20"/>
          <w:lang w:val="en-US" w:eastAsia="zh-CN" w:bidi="ar"/>
        </w:rPr>
        <w:t>SUB</w:t>
      </w:r>
      <w:r>
        <w:rPr>
          <w:rFonts w:hint="eastAsia" w:ascii="Times New Roman" w:hAnsi="Times New Roman" w:eastAsia="宋体" w:cs="宋体"/>
          <w:kern w:val="2"/>
          <w:sz w:val="21"/>
          <w:szCs w:val="20"/>
          <w:lang w:val="en-US" w:eastAsia="zh-CN" w:bidi="ar"/>
        </w:rPr>
        <w:t>）了相应的终端位置和接入星位置的状态变更。当终端在接入星之间切换或者接入星在骨干卫星之间进行切换，并导致终端注册信息发生更新时（</w:t>
      </w:r>
      <w:r>
        <w:rPr>
          <w:rFonts w:hint="default" w:ascii="Times New Roman" w:hAnsi="Times New Roman" w:eastAsia="宋体" w:cs="Times New Roman"/>
          <w:kern w:val="2"/>
          <w:sz w:val="21"/>
          <w:szCs w:val="20"/>
          <w:lang w:val="en-US" w:eastAsia="zh-CN" w:bidi="ar"/>
        </w:rPr>
        <w:t>PUB</w:t>
      </w:r>
      <w:r>
        <w:rPr>
          <w:rFonts w:hint="eastAsia" w:ascii="Times New Roman" w:hAnsi="Times New Roman" w:eastAsia="宋体" w:cs="宋体"/>
          <w:kern w:val="2"/>
          <w:sz w:val="21"/>
          <w:szCs w:val="20"/>
          <w:lang w:val="en-US" w:eastAsia="zh-CN" w:bidi="ar"/>
        </w:rPr>
        <w:t>），</w:t>
      </w:r>
      <w:r>
        <w:rPr>
          <w:rFonts w:hint="default" w:ascii="Times New Roman" w:hAnsi="Times New Roman" w:eastAsia="宋体" w:cs="Times New Roman"/>
          <w:kern w:val="2"/>
          <w:sz w:val="21"/>
          <w:szCs w:val="20"/>
          <w:lang w:val="en-US" w:eastAsia="zh-CN" w:bidi="ar"/>
        </w:rPr>
        <w:t>MMA</w:t>
      </w:r>
      <w:r>
        <w:rPr>
          <w:rFonts w:hint="eastAsia" w:ascii="Times New Roman" w:hAnsi="Times New Roman" w:eastAsia="宋体" w:cs="宋体"/>
          <w:kern w:val="2"/>
          <w:sz w:val="21"/>
          <w:szCs w:val="20"/>
          <w:lang w:val="en-US" w:eastAsia="zh-CN" w:bidi="ar"/>
        </w:rPr>
        <w:t>将向订阅该终端移动的</w:t>
      </w:r>
      <w:r>
        <w:rPr>
          <w:rFonts w:hint="default" w:ascii="Times New Roman" w:hAnsi="Times New Roman" w:eastAsia="宋体" w:cs="Times New Roman"/>
          <w:kern w:val="2"/>
          <w:sz w:val="21"/>
          <w:szCs w:val="20"/>
          <w:lang w:val="en-US" w:eastAsia="zh-CN" w:bidi="ar"/>
        </w:rPr>
        <w:t>MAG</w:t>
      </w:r>
      <w:r>
        <w:rPr>
          <w:rFonts w:hint="eastAsia" w:ascii="Times New Roman" w:hAnsi="Times New Roman" w:eastAsia="宋体" w:cs="宋体"/>
          <w:kern w:val="2"/>
          <w:sz w:val="21"/>
          <w:szCs w:val="20"/>
          <w:lang w:val="en-US" w:eastAsia="zh-CN" w:bidi="ar"/>
        </w:rPr>
        <w:t>或</w:t>
      </w:r>
      <w:r>
        <w:rPr>
          <w:rFonts w:hint="default" w:ascii="Times New Roman" w:hAnsi="Times New Roman" w:eastAsia="宋体" w:cs="Times New Roman"/>
          <w:kern w:val="2"/>
          <w:sz w:val="21"/>
          <w:szCs w:val="20"/>
          <w:lang w:val="en-US" w:eastAsia="zh-CN" w:bidi="ar"/>
        </w:rPr>
        <w:t>GW</w:t>
      </w:r>
      <w:r>
        <w:rPr>
          <w:rFonts w:hint="eastAsia" w:ascii="Times New Roman" w:hAnsi="Times New Roman" w:eastAsia="宋体" w:cs="宋体"/>
          <w:kern w:val="2"/>
          <w:sz w:val="21"/>
          <w:szCs w:val="20"/>
          <w:lang w:val="en-US" w:eastAsia="zh-CN" w:bidi="ar"/>
        </w:rPr>
        <w:t>发送通知，从而保证</w:t>
      </w:r>
      <w:r>
        <w:rPr>
          <w:rFonts w:hint="default" w:ascii="Times New Roman" w:hAnsi="Times New Roman" w:eastAsia="宋体" w:cs="Times New Roman"/>
          <w:kern w:val="2"/>
          <w:sz w:val="21"/>
          <w:szCs w:val="20"/>
          <w:lang w:val="en-US" w:eastAsia="zh-CN" w:bidi="ar"/>
        </w:rPr>
        <w:t>MAG/GW</w:t>
      </w:r>
      <w:r>
        <w:rPr>
          <w:rFonts w:hint="eastAsia" w:ascii="Times New Roman" w:hAnsi="Times New Roman" w:eastAsia="宋体" w:cs="宋体"/>
          <w:kern w:val="2"/>
          <w:sz w:val="21"/>
          <w:szCs w:val="20"/>
          <w:lang w:val="en-US" w:eastAsia="zh-CN" w:bidi="ar"/>
        </w:rPr>
        <w:t>实时更新终端的地址，完成通信隧道的转接。</w:t>
      </w:r>
    </w:p>
    <w:p>
      <w:pPr>
        <w:keepNext w:val="0"/>
        <w:keepLines w:val="0"/>
        <w:widowControl w:val="0"/>
        <w:suppressLineNumbers w:val="0"/>
        <w:spacing w:before="0" w:beforeAutospacing="0" w:after="0" w:afterAutospacing="0"/>
        <w:ind w:left="0" w:right="0" w:firstLine="420"/>
        <w:jc w:val="both"/>
        <w:rPr>
          <w:rFonts w:hint="eastAsia" w:ascii="Times New Roman" w:hAnsi="Times New Roman" w:eastAsia="宋体" w:cs="宋体"/>
          <w:kern w:val="2"/>
          <w:sz w:val="21"/>
          <w:szCs w:val="20"/>
          <w:lang w:val="en-US" w:eastAsia="zh-CN" w:bidi="ar"/>
        </w:rPr>
      </w:pPr>
      <w:r>
        <w:rPr>
          <w:rFonts w:hint="eastAsia" w:ascii="Times New Roman" w:hAnsi="Times New Roman" w:eastAsia="宋体" w:cs="宋体"/>
          <w:kern w:val="2"/>
          <w:sz w:val="21"/>
          <w:szCs w:val="20"/>
          <w:lang w:val="en-US" w:eastAsia="zh-CN" w:bidi="ar"/>
        </w:rPr>
        <w:t>此外，由于天地一体化共性支撑平台除了移动性管理模块之外，还包括组网管理和应用管理两个模块。组网管理需要向外界屏蔽骨干卫星网络的拓扑变化，并实际负责终端注册信息和MAG注册信息的存储与维护，用HSS表示组网管理中对终端进行管理的模块，NME表示组网管理部分对MAG进行管理的模块。用RME表示业务管理模块。在实现上，我们将部署在低轨卫星上的移动性管理模块，即MAG，也称为CME-U(Collaboration Management Entity),将MMA称为CME-H。</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3.2 性能分析</w:t>
      </w:r>
    </w:p>
    <w:p>
      <w:pPr>
        <w:pStyle w:val="3"/>
        <w:rPr>
          <w:rFonts w:hint="eastAsia"/>
          <w:lang w:val="en-US" w:eastAsia="zh-CN"/>
        </w:rPr>
      </w:pPr>
      <w:r>
        <w:rPr>
          <w:rFonts w:hint="eastAsia"/>
          <w:lang w:val="en-US" w:eastAsia="zh-CN"/>
        </w:rPr>
        <w:t>3.2 接口设计</w:t>
      </w:r>
    </w:p>
    <w:tbl>
      <w:tblPr>
        <w:tblStyle w:val="10"/>
        <w:tblW w:w="852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61"/>
        <w:gridCol w:w="982"/>
        <w:gridCol w:w="2940"/>
        <w:gridCol w:w="3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接口名</w:t>
            </w:r>
          </w:p>
        </w:tc>
        <w:tc>
          <w:tcPr>
            <w:tcW w:w="982"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URI</w:t>
            </w:r>
          </w:p>
        </w:tc>
        <w:tc>
          <w:tcPr>
            <w:tcW w:w="2940"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方向</w:t>
            </w:r>
          </w:p>
        </w:tc>
        <w:tc>
          <w:tcPr>
            <w:tcW w:w="3542"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firstLine="334" w:firstLineChars="0"/>
              <w:jc w:val="both"/>
              <w:rPr>
                <w:rFonts w:hint="eastAsia" w:ascii="Times New Roman" w:hAnsi="Times New Roman" w:eastAsia="宋体" w:cs="宋体"/>
                <w:kern w:val="0"/>
                <w:sz w:val="24"/>
                <w:szCs w:val="20"/>
                <w:lang w:val="en-US" w:eastAsia="zh-CN" w:bidi="ar"/>
              </w:rPr>
            </w:pPr>
            <w:r>
              <w:rPr>
                <w:rFonts w:hint="eastAsia" w:ascii="Times New Roman" w:hAnsi="Times New Roman" w:eastAsia="宋体" w:cs="宋体"/>
                <w:kern w:val="0"/>
                <w:sz w:val="24"/>
                <w:szCs w:val="20"/>
                <w:lang w:val="en-US" w:eastAsia="zh-CN"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center"/>
              <w:rPr>
                <w:rFonts w:hint="default"/>
                <w:lang w:val="en-US" w:eastAsia="zh-CN"/>
              </w:rPr>
            </w:pP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satip</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left"/>
              <w:rPr>
                <w:rFonts w:hint="default"/>
                <w:lang w:val="en-US" w:eastAsia="zh-CN"/>
              </w:rPr>
            </w:pPr>
            <w:r>
              <w:rPr>
                <w:rFonts w:hint="eastAsia" w:ascii="Times New Roman" w:hAnsi="Times New Roman" w:eastAsia="宋体" w:cs="Times New Roman"/>
                <w:sz w:val="24"/>
                <w:szCs w:val="21"/>
                <w:lang w:val="en-US" w:eastAsia="zh-CN" w:bidi="ar"/>
              </w:rPr>
              <w:t>RME(业务管理)</w:t>
            </w:r>
            <w:r>
              <w:rPr>
                <w:rFonts w:hint="eastAsia" w:ascii="Times New Roman" w:hAnsi="Times New Roman" w:eastAsia="宋体" w:cs="Times New Roman"/>
                <w:sz w:val="24"/>
                <w:szCs w:val="21"/>
                <w:lang w:val="en-US" w:eastAsia="zh-CN" w:bidi="ar"/>
              </w:rPr>
              <w:t>→MMA</w:t>
            </w: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left"/>
              <w:rPr>
                <w:rFonts w:hint="default"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业务管理通过移动性管理的对外接口得到终端标识的归属地骨干卫星IP地址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ACK</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/getack</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satip</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sz w:val="24"/>
                <w:szCs w:val="21"/>
                <w:lang w:val="en-US" w:eastAsia="zh-CN" w:bidi="ar"/>
              </w:rPr>
              <w:t>MMA→RME(业务管理)</w:t>
            </w: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归属地骨干卫星IP地址请求的响应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/get/acsip</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r>
              <w:rPr>
                <w:rFonts w:hint="eastAsia" w:ascii="Times New Roman" w:hAnsi="Times New Roman" w:eastAsia="宋体" w:cs="Times New Roman"/>
                <w:sz w:val="24"/>
                <w:szCs w:val="21"/>
                <w:lang w:val="en-US" w:eastAsia="zh-CN" w:bidi="ar"/>
              </w:rPr>
              <w:t>MMA→HSS(业务管理)</w:t>
            </w: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GETACK</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/getack/acsip</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REG</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/reg</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REGACG</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/regack</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CON</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CONACK</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/get/uaid</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GETACK</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/get/uaip</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GETACK</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SUB</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/sub/acsip</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SUB</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/sub/uaid</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SUB</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/sub/uaip</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NTY</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/nty/uaid</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NTY</w:t>
            </w: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/nty/uaip</w:t>
            </w: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9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c>
          <w:tcPr>
            <w:tcW w:w="294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lang w:val="en-US" w:eastAsia="zh-CN"/>
              </w:rPr>
            </w:pPr>
          </w:p>
        </w:tc>
        <w:tc>
          <w:tcPr>
            <w:tcW w:w="354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p>
        </w:tc>
      </w:tr>
    </w:tbl>
    <w:p>
      <w:pPr>
        <w:rPr>
          <w:rFonts w:hint="eastAsia"/>
          <w:lang w:val="en-US" w:eastAsia="zh-CN"/>
        </w:rPr>
      </w:pPr>
    </w:p>
    <w:p>
      <w:pPr>
        <w:ind w:firstLine="420" w:firstLineChars="0"/>
        <w:rPr>
          <w:rFonts w:hint="eastAsia"/>
          <w:lang w:val="en-US" w:eastAsia="zh-CN"/>
        </w:rPr>
      </w:pPr>
      <w:r>
        <w:rPr>
          <w:rFonts w:hint="eastAsia"/>
          <w:lang w:val="en-US" w:eastAsia="zh-CN"/>
        </w:rPr>
        <w:t>对于移动性管理模块而言，其对外需要向业务管理提供接口。业务管理需要根据终端标识得到终端的归属地骨干卫星的IP地址，以便对业务数据进行存储访问。此外，业务不需要关心地址解析的细节，只需要向移动性管理模块提供一个终端标识，就能得到终端所在接入星的IP地址。当终端移动或者接入星移动时，如果业务订阅了终端或者接入星的位置状态，需要通知业务做对应的处理。</w:t>
      </w:r>
    </w:p>
    <w:p>
      <w:pPr>
        <w:ind w:firstLine="420" w:firstLineChars="0"/>
        <w:rPr>
          <w:rFonts w:hint="eastAsia"/>
          <w:lang w:val="en-US" w:eastAsia="zh-CN"/>
        </w:rPr>
      </w:pPr>
      <w:r>
        <w:rPr>
          <w:rFonts w:hint="eastAsia"/>
          <w:lang w:val="en-US" w:eastAsia="zh-CN"/>
        </w:rPr>
        <w:t>MAG与MMA之间，MMA之间的接口都属于移动性管理的内部接口。</w:t>
      </w:r>
    </w:p>
    <w:p>
      <w:pPr>
        <w:pStyle w:val="3"/>
        <w:rPr>
          <w:rFonts w:hint="eastAsia"/>
          <w:lang w:val="en-US" w:eastAsia="zh-CN"/>
        </w:rPr>
      </w:pPr>
      <w:r>
        <w:rPr>
          <w:rFonts w:hint="eastAsia"/>
          <w:lang w:val="en-US" w:eastAsia="zh-CN"/>
        </w:rPr>
        <w:t>3.3 相关数据结构设计描述</w:t>
      </w:r>
    </w:p>
    <w:p>
      <w:pPr>
        <w:ind w:firstLine="420" w:firstLineChars="0"/>
        <w:rPr>
          <w:rFonts w:hint="eastAsia"/>
          <w:lang w:val="en-US" w:eastAsia="zh-CN"/>
        </w:rPr>
      </w:pPr>
      <w:r>
        <w:rPr>
          <w:rFonts w:hint="eastAsia"/>
          <w:lang w:val="en-US" w:eastAsia="zh-CN"/>
        </w:rPr>
        <w:t>对于MAG而言，主要有两个数据结构：数据包分发表和隧道构建表。其中数据包分发表维护终端标识和通信连接之间的关系。当MAG从隧道报文中解封得到数据包时需要根据数据包分发表选择正确的通信连接将数据包下发。隧道构建表维护终端标识和对应接入星IP地址之间的绑定关系。对于MAG而言，当接收到的消息不是控制消息，即信令时，MAG根据数据包中的目的终端标识首先在隧道构建表查找得到终端对应接入星的IP地址，如果在隧道构建表中没有找到，则发起接入星IP地址的解析或订阅得到终端标识对应的IP地址，从而构造隧道报文将数据包进行封装。</w:t>
      </w:r>
    </w:p>
    <w:p>
      <w:pPr>
        <w:ind w:firstLine="420" w:firstLineChars="0"/>
        <w:rPr>
          <w:rFonts w:hint="eastAsia"/>
          <w:lang w:val="en-US" w:eastAsia="zh-CN"/>
        </w:rPr>
      </w:pPr>
      <w:r>
        <w:rPr>
          <w:rFonts w:hint="eastAsia"/>
          <w:lang w:val="en-US" w:eastAsia="zh-CN"/>
        </w:rPr>
        <w:t>对于MMA而言，所维护的数据结构有两个：终端位置订阅列表和接入星位置订阅列表。其中终端位置订阅列表维护终端位置的订阅关系，键为终端标识，值为订阅者的标识列表。当MAG根据终端标识进行接入星IP地址解析时，如果发起的是带订阅的地址解析，就需要对终端位置订阅列表和接入星位置订阅列表进行维护。当终端发生位置更新时，组网管理会发送终端位置变更通知给MMA，MMA根据终端位置订阅列表，下发终端位置变更通知到订阅者，更新订阅者的隧道构建表。接入星位置订阅列表维护接入星位置的订阅关系，键为接入星标识，值为订阅者的标识列表。当接入星发生位置移动时，组网管理会发送接入星位置变更通知给MMA，MMA根据接入星位置订阅列表，下发接入星位置变更通知到订阅者，订阅者再进行进一步的处理，更新其隧道构建表。</w:t>
      </w:r>
    </w:p>
    <w:p>
      <w:pPr>
        <w:ind w:firstLine="420" w:firstLineChars="0"/>
        <w:rPr>
          <w:rFonts w:hint="eastAsia"/>
          <w:lang w:val="en-US" w:eastAsia="zh-CN"/>
        </w:rPr>
      </w:pPr>
      <w:r>
        <w:rPr>
          <w:rFonts w:hint="eastAsia"/>
          <w:lang w:val="en-US" w:eastAsia="zh-CN"/>
        </w:rPr>
        <w:t>数据包分发表数据结构</w:t>
      </w:r>
    </w:p>
    <w:p>
      <w:pPr>
        <w:ind w:firstLine="420" w:firstLineChars="0"/>
        <w:rPr>
          <w:rFonts w:hint="eastAsia"/>
          <w:lang w:val="en-US" w:eastAsia="zh-CN"/>
        </w:rPr>
      </w:pPr>
      <w:r>
        <w:rPr>
          <w:rFonts w:hint="eastAsia"/>
          <w:lang w:val="en-US" w:eastAsia="zh-CN"/>
        </w:rPr>
        <w:t>隧道构建表数据结构</w:t>
      </w:r>
    </w:p>
    <w:p>
      <w:pPr>
        <w:ind w:firstLine="420" w:firstLineChars="0"/>
        <w:rPr>
          <w:rFonts w:hint="eastAsia"/>
          <w:lang w:val="en-US" w:eastAsia="zh-CN"/>
        </w:rPr>
      </w:pPr>
      <w:r>
        <w:rPr>
          <w:rFonts w:hint="eastAsia"/>
          <w:lang w:val="en-US" w:eastAsia="zh-CN"/>
        </w:rPr>
        <w:t>终端位置订阅列表数据结构</w:t>
      </w:r>
    </w:p>
    <w:p>
      <w:pPr>
        <w:ind w:firstLine="420" w:firstLineChars="0"/>
        <w:rPr>
          <w:rFonts w:hint="eastAsia"/>
          <w:lang w:val="en-US" w:eastAsia="zh-CN"/>
        </w:rPr>
      </w:pPr>
      <w:r>
        <w:rPr>
          <w:rFonts w:hint="eastAsia"/>
          <w:lang w:val="en-US" w:eastAsia="zh-CN"/>
        </w:rPr>
        <w:t>接入星位置订阅列表数据</w:t>
      </w:r>
    </w:p>
    <w:p>
      <w:pPr>
        <w:pStyle w:val="3"/>
        <w:rPr>
          <w:rFonts w:hint="eastAsia"/>
          <w:lang w:val="en-US" w:eastAsia="zh-CN"/>
        </w:rPr>
      </w:pPr>
      <w:r>
        <w:rPr>
          <w:rFonts w:hint="eastAsia"/>
          <w:lang w:val="en-US" w:eastAsia="zh-CN"/>
        </w:rPr>
        <w:t>3.3 移动性管理的机制</w:t>
      </w:r>
    </w:p>
    <w:p>
      <w:pPr>
        <w:pStyle w:val="3"/>
        <w:rPr>
          <w:rFonts w:hint="eastAsia"/>
          <w:lang w:val="en-US" w:eastAsia="zh-CN"/>
        </w:rPr>
      </w:pPr>
      <w:r>
        <w:rPr>
          <w:rFonts w:hint="eastAsia"/>
          <w:lang w:val="en-US" w:eastAsia="zh-CN"/>
        </w:rPr>
        <w:t>3.3.1 终端注册</w:t>
      </w:r>
    </w:p>
    <w:p>
      <w:pPr>
        <w:ind w:firstLine="420" w:firstLineChars="0"/>
        <w:rPr>
          <w:rFonts w:hint="eastAsia"/>
          <w:lang w:val="en-US" w:eastAsia="zh-CN"/>
        </w:rPr>
      </w:pPr>
      <w:r>
        <w:rPr>
          <w:rFonts w:hint="eastAsia"/>
          <w:lang w:val="en-US" w:eastAsia="zh-CN"/>
        </w:rPr>
        <w:t>终端每次接入网络时都需要通过接入星上的MAG向其归属地的MMA发起终端注册，建立终端标识和接入星标识之间的绑定关系；尽管MAG会默认跟一个MMA建立通信连接，但是该MMA不一定负责存储指定终端的位置关系，因此，MAG在将终端注册请求转发之前需要从组网管理处获得终端的归属地骨干卫星IP地址。在实际中，终端要定时向归属地MMA发起刷新注册，以维持其活动状态。在终端离开网络的时候要向归属地MMA发起注销，解除终端标识和接入星标识之间的绑定关系，这样当其他终端或应用访问该终端的时候，就可以知道此终端是否可用的问题。</w:t>
      </w:r>
    </w:p>
    <w:p>
      <w:pPr>
        <w:rPr>
          <w:rFonts w:hint="eastAsia"/>
          <w:lang w:val="en-US" w:eastAsia="zh-CN"/>
        </w:rPr>
      </w:pPr>
      <w:r>
        <w:rPr>
          <w:rFonts w:hint="eastAsia"/>
          <w:lang w:val="en-US" w:eastAsia="zh-CN"/>
        </w:rPr>
        <w:object>
          <v:shape id="_x0000_i1027" o:spt="75" type="#_x0000_t75" style="height:277.7pt;width:414.95pt;" o:ole="t" filled="f" o:preferrelative="t" stroked="f" coordsize="21600,21600">
            <v:path/>
            <v:fill on="f" focussize="0,0"/>
            <v:stroke on="f"/>
            <v:imagedata r:id="rId16" o:title=""/>
            <o:lock v:ext="edit" aspectratio="f"/>
            <w10:wrap type="none"/>
            <w10:anchorlock/>
          </v:shape>
          <o:OLEObject Type="Embed" ProgID="Visio.Drawing.15" ShapeID="_x0000_i1027" DrawAspect="Content" ObjectID="_1468075727" r:id="rId15">
            <o:LockedField>false</o:LockedField>
          </o:OLEObject>
        </w:object>
      </w:r>
    </w:p>
    <w:p>
      <w:pPr>
        <w:numPr>
          <w:ilvl w:val="0"/>
          <w:numId w:val="5"/>
        </w:numPr>
        <w:ind w:firstLine="420" w:firstLineChars="0"/>
        <w:rPr>
          <w:rFonts w:hint="eastAsia"/>
          <w:lang w:val="en-US" w:eastAsia="zh-CN"/>
        </w:rPr>
      </w:pPr>
      <w:r>
        <w:rPr>
          <w:rFonts w:hint="eastAsia"/>
          <w:lang w:val="en-US" w:eastAsia="zh-CN"/>
        </w:rPr>
        <w:t>终端User1在接入天地一体化网络后，首先会构造REG消息，uri为/reg，携带终端User1的标识和对应接入星MAG1的标识，发送到接入星MAG1上。</w:t>
      </w:r>
    </w:p>
    <w:p>
      <w:pPr>
        <w:numPr>
          <w:ilvl w:val="0"/>
          <w:numId w:val="5"/>
        </w:numPr>
        <w:ind w:firstLine="420" w:firstLineChars="0"/>
        <w:rPr>
          <w:rFonts w:hint="eastAsia"/>
          <w:lang w:val="en-US" w:eastAsia="zh-CN"/>
        </w:rPr>
      </w:pPr>
      <w:r>
        <w:rPr>
          <w:rFonts w:hint="eastAsia"/>
          <w:lang w:val="en-US" w:eastAsia="zh-CN"/>
        </w:rPr>
        <w:t>由于接入到天地一体化网络的终端种类繁多，差异显著，为了实现对这些终端的接入星，天地链路很可能不是IP链路，而与具体的终端类型相关，因此MAG1接收到REG消息后，首先会对数据包进行解析，取出终端User1的标识和接入星MAG1的标识。接着，MAG1会向默认连接的骨干卫星上的HSS1发送GET消息,uri为/get/satip，携带终端User1的标识，请求共性支撑平台中的组网管理获取User1的归属地骨干卫星IP地址。</w:t>
      </w:r>
    </w:p>
    <w:p>
      <w:pPr>
        <w:numPr>
          <w:ilvl w:val="0"/>
          <w:numId w:val="5"/>
        </w:numPr>
        <w:ind w:firstLine="420" w:firstLineChars="0"/>
        <w:rPr>
          <w:rFonts w:hint="eastAsia"/>
          <w:lang w:val="en-US" w:eastAsia="zh-CN"/>
        </w:rPr>
      </w:pPr>
      <w:r>
        <w:rPr>
          <w:rFonts w:hint="eastAsia"/>
          <w:lang w:val="en-US" w:eastAsia="zh-CN"/>
        </w:rPr>
        <w:t>HSS1接收到GET请求后，根据终端User1的标识按照一定的规则得到终端User1的归属地骨干卫星IP地址，并构造GETACK消息，uri为/getack/satip，携带归属地卫星IP地址，作为GET消息的响应。</w:t>
      </w:r>
    </w:p>
    <w:p>
      <w:pPr>
        <w:numPr>
          <w:ilvl w:val="0"/>
          <w:numId w:val="5"/>
        </w:numPr>
        <w:ind w:firstLine="420" w:firstLineChars="0"/>
        <w:rPr>
          <w:rFonts w:hint="eastAsia"/>
          <w:lang w:val="en-US" w:eastAsia="zh-CN"/>
        </w:rPr>
      </w:pPr>
      <w:r>
        <w:rPr>
          <w:rFonts w:hint="eastAsia"/>
          <w:lang w:val="en-US" w:eastAsia="zh-CN"/>
        </w:rPr>
        <w:t>MAG1接收到GETACK消息后，根据数据包中携带的归属地卫星IP地址，构造新的REG消息，uri为/reg，携带终端User1的标识和MAG1所在接入星的标识，将数据包发给User1的归属地骨干卫星上的HSS2。</w:t>
      </w:r>
    </w:p>
    <w:p>
      <w:pPr>
        <w:numPr>
          <w:ilvl w:val="0"/>
          <w:numId w:val="5"/>
        </w:numPr>
        <w:ind w:firstLine="420" w:firstLineChars="0"/>
        <w:rPr>
          <w:rFonts w:hint="eastAsia"/>
          <w:lang w:val="en-US" w:eastAsia="zh-CN"/>
        </w:rPr>
      </w:pPr>
      <w:r>
        <w:rPr>
          <w:rFonts w:hint="eastAsia"/>
          <w:lang w:val="en-US" w:eastAsia="zh-CN"/>
        </w:rPr>
        <w:t>HSS2接收到REG消息后，将终端标识和接入星标识之间的绑定关系进行存储，并根据存储过程的结果构造REGACK消息，uri为/regack，作为REG消息的响应。</w:t>
      </w:r>
    </w:p>
    <w:p>
      <w:pPr>
        <w:numPr>
          <w:ilvl w:val="0"/>
          <w:numId w:val="5"/>
        </w:numPr>
        <w:ind w:firstLine="420" w:firstLineChars="0"/>
        <w:rPr>
          <w:rFonts w:hint="eastAsia"/>
          <w:lang w:val="en-US" w:eastAsia="zh-CN"/>
        </w:rPr>
      </w:pPr>
      <w:r>
        <w:rPr>
          <w:rFonts w:hint="eastAsia"/>
          <w:lang w:val="en-US" w:eastAsia="zh-CN"/>
        </w:rPr>
        <w:t>MAG1接收到REGACK消息，取出状态码，根据终端User1所采用的接入控制协议，构造特定的REGACK消息，uri为/regack，发送给终端User1。</w:t>
      </w:r>
    </w:p>
    <w:p>
      <w:pPr>
        <w:pStyle w:val="3"/>
        <w:rPr>
          <w:rFonts w:hint="eastAsia"/>
          <w:lang w:val="en-US" w:eastAsia="zh-CN"/>
        </w:rPr>
      </w:pPr>
      <w:r>
        <w:rPr>
          <w:rFonts w:hint="eastAsia"/>
          <w:lang w:val="en-US" w:eastAsia="zh-CN"/>
        </w:rPr>
        <w:t>3.3.2 接入星注册</w:t>
      </w:r>
    </w:p>
    <w:p>
      <w:pPr>
        <w:ind w:firstLine="420" w:firstLineChars="0"/>
        <w:rPr>
          <w:rFonts w:hint="eastAsia"/>
          <w:lang w:val="en-US" w:eastAsia="zh-CN"/>
        </w:rPr>
      </w:pPr>
      <w:r>
        <w:rPr>
          <w:rFonts w:hint="eastAsia"/>
          <w:lang w:val="en-US" w:eastAsia="zh-CN"/>
        </w:rPr>
        <w:t>接入星注册的过程与终端注册的过程类似，首先都需要向组网管理请求得到归属地骨干卫星的IP地址，接着才会完成接入星注册过程。</w:t>
      </w:r>
    </w:p>
    <w:p>
      <w:pPr>
        <w:numPr>
          <w:ilvl w:val="0"/>
          <w:numId w:val="6"/>
        </w:numPr>
        <w:ind w:firstLine="420" w:firstLineChars="0"/>
        <w:rPr>
          <w:rFonts w:hint="eastAsia"/>
          <w:lang w:val="en-US" w:eastAsia="zh-CN"/>
        </w:rPr>
      </w:pPr>
      <w:r>
        <w:rPr>
          <w:rFonts w:hint="eastAsia"/>
          <w:lang w:val="en-US" w:eastAsia="zh-CN"/>
        </w:rPr>
        <w:t>当接入星连接到一颗骨干卫星后，会将该骨干卫星作为默认的骨干卫星。当进入多颗骨干卫星的范围时，根据一定的策略选择一颗骨干卫星作为默认的骨干卫星。接入星接入到天地一体化网络后，首先会发起接入星的注册。不过由于接入星的默认骨干卫星不一定是接入星的归属地骨干卫星，因此首先需要构建GET消息，uri为/get/satip，携带接入星标识，发送到默认骨干卫星上的组网管理，获取MAG1的归属地骨干卫星IP地址。</w:t>
      </w:r>
    </w:p>
    <w:p>
      <w:pPr>
        <w:numPr>
          <w:ilvl w:val="0"/>
          <w:numId w:val="6"/>
        </w:numPr>
        <w:ind w:firstLine="420" w:firstLineChars="0"/>
        <w:rPr>
          <w:rFonts w:hint="eastAsia"/>
          <w:lang w:val="en-US" w:eastAsia="zh-CN"/>
        </w:rPr>
      </w:pPr>
      <w:r>
        <w:rPr>
          <w:rFonts w:hint="eastAsia"/>
          <w:lang w:val="en-US" w:eastAsia="zh-CN"/>
        </w:rPr>
        <w:t>默认骨干卫星上的组网管理接收到GET消息后，根据一定的策略得到接入星标识所对应的归属地骨干卫星IP地址，构造GETACK消息，uri为/getack/satip，携带归属地卫星IP地址，作为GET消息的响应。</w:t>
      </w:r>
    </w:p>
    <w:p>
      <w:pPr>
        <w:rPr>
          <w:rFonts w:hint="eastAsia"/>
          <w:lang w:val="en-US" w:eastAsia="zh-CN"/>
        </w:rPr>
      </w:pPr>
      <w:r>
        <w:rPr>
          <w:rFonts w:hint="eastAsia"/>
          <w:lang w:val="en-US" w:eastAsia="zh-CN"/>
        </w:rPr>
        <w:object>
          <v:shape id="_x0000_i1028" o:spt="75" type="#_x0000_t75" style="height:269.85pt;width:414.95pt;" o:ole="t" filled="f" o:preferrelative="t" stroked="f" coordsize="21600,21600">
            <v:path/>
            <v:fill on="f" focussize="0,0"/>
            <v:stroke on="f"/>
            <v:imagedata r:id="rId18" o:title=""/>
            <o:lock v:ext="edit" aspectratio="f"/>
            <w10:wrap type="none"/>
            <w10:anchorlock/>
          </v:shape>
          <o:OLEObject Type="Embed" ProgID="Visio.Drawing.15" ShapeID="_x0000_i1028" DrawAspect="Content" ObjectID="_1468075728" r:id="rId17">
            <o:LockedField>false</o:LockedField>
          </o:OLEObject>
        </w:object>
      </w:r>
    </w:p>
    <w:p>
      <w:pPr>
        <w:numPr>
          <w:ilvl w:val="0"/>
          <w:numId w:val="0"/>
        </w:numPr>
        <w:ind w:firstLine="420" w:firstLineChars="0"/>
        <w:rPr>
          <w:rFonts w:hint="eastAsia"/>
          <w:lang w:val="en-US" w:eastAsia="zh-CN"/>
        </w:rPr>
      </w:pPr>
      <w:r>
        <w:rPr>
          <w:rFonts w:hint="eastAsia"/>
          <w:lang w:val="en-US" w:eastAsia="zh-CN"/>
        </w:rPr>
        <w:t>3) MAG1接收到GETACK消息后，根据数据包中携带的归属地卫星IP地址，构造新的接入星注册消息CON，uri为/con，携带MAG1所在接入星的标识和对应的接入星IP地址，将数据包发给MAG1的归属地骨干卫星上的NME2。</w:t>
      </w:r>
    </w:p>
    <w:p>
      <w:pPr>
        <w:numPr>
          <w:ilvl w:val="0"/>
          <w:numId w:val="0"/>
        </w:numPr>
        <w:ind w:firstLine="420" w:firstLineChars="0"/>
        <w:rPr>
          <w:rFonts w:hint="eastAsia"/>
          <w:lang w:val="en-US" w:eastAsia="zh-CN"/>
        </w:rPr>
      </w:pPr>
      <w:r>
        <w:rPr>
          <w:rFonts w:hint="eastAsia"/>
          <w:lang w:val="en-US" w:eastAsia="zh-CN"/>
        </w:rPr>
        <w:t>4)NME2接收到CON消息后，将接入星标识和接入星IP地址之间的绑定关系进行存储，并根据存储过程的结果构造CONACK消息，uri为/conack，作为CON消息的响应，回复给MAG1。</w:t>
      </w:r>
    </w:p>
    <w:p>
      <w:pPr>
        <w:ind w:firstLine="420" w:firstLineChars="0"/>
        <w:rPr>
          <w:rFonts w:hint="eastAsia"/>
          <w:lang w:val="en-US" w:eastAsia="zh-CN"/>
        </w:rPr>
      </w:pPr>
    </w:p>
    <w:p>
      <w:pPr>
        <w:pStyle w:val="3"/>
        <w:rPr>
          <w:rFonts w:hint="eastAsia"/>
          <w:lang w:val="en-US" w:eastAsia="zh-CN"/>
        </w:rPr>
      </w:pPr>
      <w:r>
        <w:rPr>
          <w:rFonts w:hint="eastAsia"/>
          <w:lang w:val="en-US" w:eastAsia="zh-CN"/>
        </w:rPr>
        <w:t>3.3.3 接入星IP地址查询</w:t>
      </w:r>
    </w:p>
    <w:p>
      <w:pPr>
        <w:ind w:firstLine="420" w:firstLineChars="0"/>
        <w:rPr>
          <w:rFonts w:hint="eastAsia"/>
          <w:lang w:val="en-US" w:eastAsia="zh-CN"/>
        </w:rPr>
      </w:pPr>
      <w:r>
        <w:rPr>
          <w:rFonts w:hint="eastAsia"/>
          <w:lang w:val="en-US" w:eastAsia="zh-CN"/>
        </w:rPr>
        <w:t>在天地一体化网络中，地址解析是指根据终端的标识得到终端所属接入星的IP地址。但是由于天地一体化网络中终端移动，接入星也移动的特点，为了减轻节点移动时对网络的负担，需要终端和接入星分别发起注册，维护相应的位置关系。因此，不能直接根据终端标识得到相应接入星的IP地址，需要首先根据终端标识得到接入星的标识，接着才能根据接入星标识得到接入星的IP地址。接入星IP地址查询可以由MAG发起，以便构建IP隧道将报文封装转发，也可以由应用管理发起，进行应用数据的转发。</w:t>
      </w:r>
    </w:p>
    <w:p>
      <w:pPr>
        <w:rPr>
          <w:rFonts w:hint="eastAsia"/>
          <w:lang w:val="en-US" w:eastAsia="zh-CN"/>
        </w:rPr>
      </w:pPr>
      <w:r>
        <w:rPr>
          <w:rFonts w:hint="eastAsia"/>
          <w:lang w:val="en-US" w:eastAsia="zh-CN"/>
        </w:rPr>
        <w:object>
          <v:shape id="_x0000_i1029" o:spt="75" type="#_x0000_t75" style="height:312pt;width:389.25pt;" o:ole="t" filled="f" o:preferrelative="t" stroked="f" coordsize="21600,21600">
            <v:path/>
            <v:fill on="f" focussize="0,0"/>
            <v:stroke on="f"/>
            <v:imagedata r:id="rId20" o:title=""/>
            <o:lock v:ext="edit" aspectratio="f"/>
            <w10:wrap type="none"/>
            <w10:anchorlock/>
          </v:shape>
          <o:OLEObject Type="Embed" ProgID="Visio.Drawing.15" ShapeID="_x0000_i1029" DrawAspect="Content" ObjectID="_1468075729" r:id="rId19">
            <o:LockedField>false</o:LockedField>
          </o:OLEObject>
        </w:object>
      </w:r>
    </w:p>
    <w:p>
      <w:pPr>
        <w:ind w:firstLine="420" w:firstLineChars="0"/>
        <w:rPr>
          <w:rFonts w:hint="eastAsia"/>
          <w:lang w:val="en-US" w:eastAsia="zh-CN"/>
        </w:rPr>
      </w:pPr>
      <w:r>
        <w:rPr>
          <w:rFonts w:hint="eastAsia"/>
          <w:lang w:val="en-US" w:eastAsia="zh-CN"/>
        </w:rPr>
        <w:t>1)当接入星MAG1从网络上接收到来自终端的数据包不是控制消息，而是普通数据时，接入星需要进行地址解析，以便构建IP隧道将数据进行封装转发。MAG1首先会从数据包中解析得到目的终端的标识。然后MAG1需要根据此终端标识得到负责该终端位置信息存储的卫星IP地址。因此，MAG1构造GET消息，携带目的终端标识，uri为/get/satip，发送给默认骨干卫星上的HSS1，请求获取目的终端的归属地骨干卫星IP地址。</w:t>
      </w:r>
    </w:p>
    <w:p>
      <w:pPr>
        <w:ind w:firstLine="420" w:firstLineChars="0"/>
        <w:rPr>
          <w:rFonts w:hint="eastAsia"/>
          <w:lang w:val="en-US" w:eastAsia="zh-CN"/>
        </w:rPr>
      </w:pPr>
      <w:r>
        <w:rPr>
          <w:rFonts w:hint="eastAsia"/>
          <w:lang w:val="en-US" w:eastAsia="zh-CN"/>
        </w:rPr>
        <w:t>2)HSS1接收到GET消息后，取出目的终端标识，按照一定的规则，得到负责存储目的终端位置信息的骨干卫星的iP地址，并构造GETACK消息，携带归属地骨干卫星的IP地址，uri为/getack/satip，作为GET消息的响应。</w:t>
      </w:r>
    </w:p>
    <w:p>
      <w:pPr>
        <w:ind w:firstLine="420" w:firstLineChars="0"/>
        <w:rPr>
          <w:rFonts w:hint="eastAsia"/>
          <w:lang w:val="en-US" w:eastAsia="zh-CN"/>
        </w:rPr>
      </w:pPr>
      <w:r>
        <w:rPr>
          <w:rFonts w:hint="eastAsia"/>
          <w:lang w:val="en-US" w:eastAsia="zh-CN"/>
        </w:rPr>
        <w:t>3)MAG1接收到GETACK消息后，取出归属地骨干卫星IP地址。接着，MAG1向此IP地址指定的骨干卫星上的HSS2发送GET消息，携带目的终端标识，uri为/get/uaid，请求获取目的终端所绑定的接入星标识。</w:t>
      </w:r>
    </w:p>
    <w:p>
      <w:pPr>
        <w:ind w:firstLine="420" w:firstLineChars="0"/>
        <w:rPr>
          <w:rFonts w:hint="eastAsia"/>
          <w:lang w:val="en-US" w:eastAsia="zh-CN"/>
        </w:rPr>
      </w:pPr>
      <w:r>
        <w:rPr>
          <w:rFonts w:hint="eastAsia"/>
          <w:lang w:val="en-US" w:eastAsia="zh-CN"/>
        </w:rPr>
        <w:t>4)HSS2接收到GET消息后，取出目的终端标识，并根据此标识取出对应的接入星标识。接着，构造GETACK消息，携带查询得到的接入星标识，uri为/getack/uaid，作为GET消息的响应。</w:t>
      </w:r>
    </w:p>
    <w:p>
      <w:pPr>
        <w:ind w:firstLine="420" w:firstLineChars="0"/>
        <w:rPr>
          <w:rFonts w:hint="eastAsia"/>
          <w:lang w:val="en-US" w:eastAsia="zh-CN"/>
        </w:rPr>
      </w:pPr>
      <w:r>
        <w:rPr>
          <w:rFonts w:hint="eastAsia"/>
          <w:lang w:val="en-US" w:eastAsia="zh-CN"/>
        </w:rPr>
        <w:t>5)MAG1接收到来自HSS2的GETACK消息后，取出目的终端的接入星标识。接着，构造GET消息，携带此接入星标识，uri为/get/satip，发送到默认骨干卫星的HSS1上，请求获取目的终端接入星的归属地骨干卫星IP地址。</w:t>
      </w:r>
    </w:p>
    <w:p>
      <w:pPr>
        <w:ind w:firstLine="420" w:firstLineChars="0"/>
        <w:rPr>
          <w:rFonts w:hint="eastAsia"/>
          <w:lang w:val="en-US" w:eastAsia="zh-CN"/>
        </w:rPr>
      </w:pPr>
      <w:r>
        <w:rPr>
          <w:rFonts w:hint="eastAsia"/>
          <w:lang w:val="en-US" w:eastAsia="zh-CN"/>
        </w:rPr>
        <w:t>6)HSS1接收到GET消息后，取出接入星标识，按照一定的规则，得到负责存储接入星位置信息的骨干卫星的iP地址，并构造GETACK消息，携带归属地骨干卫星的IP地址，uri为/getack/satip，作为GET消息的响应。</w:t>
      </w:r>
    </w:p>
    <w:p>
      <w:pPr>
        <w:ind w:firstLine="420" w:firstLineChars="0"/>
        <w:rPr>
          <w:rFonts w:hint="eastAsia"/>
          <w:lang w:val="en-US" w:eastAsia="zh-CN"/>
        </w:rPr>
      </w:pPr>
      <w:r>
        <w:rPr>
          <w:rFonts w:hint="eastAsia"/>
          <w:lang w:val="en-US" w:eastAsia="zh-CN"/>
        </w:rPr>
        <w:t>7)MAG1接收到GETACK消息后，取出归属地骨干卫星IP地址。接着，MAG1向此IP地址指定的骨干卫星上的HSS3发送GET消息，携带目的终端的接入星标识，uri为/get/uaip，请求获取该接入星标识所绑定的接入星IP地址。</w:t>
      </w:r>
    </w:p>
    <w:p>
      <w:pPr>
        <w:ind w:firstLine="420" w:firstLineChars="0"/>
        <w:rPr>
          <w:rFonts w:hint="eastAsia"/>
          <w:lang w:val="en-US" w:eastAsia="zh-CN"/>
        </w:rPr>
      </w:pPr>
      <w:r>
        <w:rPr>
          <w:rFonts w:hint="eastAsia"/>
          <w:lang w:val="en-US" w:eastAsia="zh-CN"/>
        </w:rPr>
        <w:t>8))HSS3接收到GET消息后，取出接入星标识，并根据此标识取出对应的接入星IP地址。如果没有找到，则将状态码设置成0。接着，构造GETACK消息，携带状态码和查询得到的接入星IP地址，uri为/getack/uaip，作为GET消息的响应。</w:t>
      </w:r>
    </w:p>
    <w:p>
      <w:pPr>
        <w:ind w:firstLine="420" w:firstLineChars="0"/>
        <w:rPr>
          <w:rFonts w:hint="eastAsia"/>
          <w:lang w:val="en-US" w:eastAsia="zh-CN"/>
        </w:rPr>
      </w:pPr>
    </w:p>
    <w:p>
      <w:pPr>
        <w:pStyle w:val="3"/>
        <w:rPr>
          <w:rFonts w:hint="eastAsia"/>
          <w:lang w:val="en-US" w:eastAsia="zh-CN"/>
        </w:rPr>
      </w:pPr>
      <w:r>
        <w:rPr>
          <w:rFonts w:hint="eastAsia"/>
          <w:lang w:val="en-US" w:eastAsia="zh-CN"/>
        </w:rPr>
        <w:t>3.3.4 接入星IP地址订购</w:t>
      </w:r>
    </w:p>
    <w:p>
      <w:pPr>
        <w:ind w:firstLine="420" w:firstLineChars="0"/>
        <w:rPr>
          <w:rFonts w:hint="eastAsia"/>
          <w:lang w:val="en-US" w:eastAsia="zh-CN"/>
        </w:rPr>
      </w:pPr>
      <w:r>
        <w:rPr>
          <w:rFonts w:hint="eastAsia"/>
          <w:lang w:val="en-US" w:eastAsia="zh-CN"/>
        </w:rPr>
        <w:t>接入星IP地址订购的过程与地址查询的过程类似，只是在根据终端标识得到接入星标识时还对终端的位置变更进行了订阅。此外，当根据接入星标识得到接入星IP地址时也对接入星的位置变更进行了订阅。</w:t>
      </w:r>
    </w:p>
    <w:p>
      <w:pPr>
        <w:rPr>
          <w:rFonts w:hint="eastAsia"/>
          <w:lang w:val="en-US" w:eastAsia="zh-CN"/>
        </w:rPr>
      </w:pPr>
      <w:r>
        <w:rPr>
          <w:rFonts w:hint="eastAsia"/>
          <w:lang w:val="en-US" w:eastAsia="zh-CN"/>
        </w:rPr>
        <w:object>
          <v:shape id="_x0000_i1030" o:spt="75" type="#_x0000_t75" style="height:312pt;width:389.25pt;" o:ole="t" filled="f" o:preferrelative="t" stroked="f" coordsize="21600,21600">
            <v:path/>
            <v:fill on="f" focussize="0,0"/>
            <v:stroke on="f"/>
            <v:imagedata r:id="rId22" o:title=""/>
            <o:lock v:ext="edit" aspectratio="f"/>
            <w10:wrap type="none"/>
            <w10:anchorlock/>
          </v:shape>
          <o:OLEObject Type="Embed" ProgID="Visio.Drawing.15" ShapeID="_x0000_i1030" DrawAspect="Content" ObjectID="_1468075730" r:id="rId21">
            <o:LockedField>false</o:LockedField>
          </o:OLEObject>
        </w:object>
      </w:r>
    </w:p>
    <w:p>
      <w:pPr>
        <w:ind w:firstLine="420" w:firstLineChars="0"/>
        <w:rPr>
          <w:rFonts w:hint="eastAsia"/>
          <w:lang w:val="en-US" w:eastAsia="zh-CN"/>
        </w:rPr>
      </w:pPr>
      <w:r>
        <w:rPr>
          <w:rFonts w:hint="eastAsia"/>
          <w:lang w:val="en-US" w:eastAsia="zh-CN"/>
        </w:rPr>
        <w:t>1)当接入星MAG1从网络上接收到来自终端的数据包不是控制消息，而是普通数据时，接入星需要进行地址解析，以便构建IP隧道将数据进行封装转发。接入星可以选择发起普通的接入星IP地址查询，也可以发起带订阅语义的接入星IP地址查询。一般来说对于报文类业务，由于数据包是独立的，每次都需要寻址，发起普通的接入星IP地址查询就可以。对于对话类业务，只在对话建立的初始阶段进行寻址，如果在这一过程中通信对端或通信对端所在的接入星发生了移动就需要重新构造IP隧道，重定向数据流，因此需要发起接入星IP地址订购，以便在通信对端或接入星位置发生改变时能及时重定向数据流。具体来说，MAG1首先会从数据包中解析得到目的终端的标识。然后MAG1需要根据此终端标识得到负责该终端位置信息存储的卫星IP地址。因此，MAG1构造GET消息，携带目的终端标识，uri为/get/satip，发送给默认骨干卫星上的HSS1，请求获取目的终端的归属地骨干卫星IP地址。</w:t>
      </w:r>
    </w:p>
    <w:p>
      <w:pPr>
        <w:ind w:firstLine="420" w:firstLineChars="0"/>
        <w:rPr>
          <w:rFonts w:hint="eastAsia"/>
          <w:lang w:val="en-US" w:eastAsia="zh-CN"/>
        </w:rPr>
      </w:pPr>
      <w:r>
        <w:rPr>
          <w:rFonts w:hint="eastAsia"/>
          <w:lang w:val="en-US" w:eastAsia="zh-CN"/>
        </w:rPr>
        <w:t>2)HSS1接收到GET消息后，取出目的终端标识，按照一定的规则，得到负责存储目的终端位置信息的骨干卫星的iP地址，并构造GETACK消息，携带归属地骨干卫星的IP地址，uri为/getack/satip，作为GET消息的响应。</w:t>
      </w:r>
    </w:p>
    <w:p>
      <w:pPr>
        <w:ind w:firstLine="420" w:firstLineChars="0"/>
        <w:rPr>
          <w:rFonts w:hint="eastAsia"/>
          <w:lang w:val="en-US" w:eastAsia="zh-CN"/>
        </w:rPr>
      </w:pPr>
      <w:r>
        <w:rPr>
          <w:rFonts w:hint="eastAsia"/>
          <w:lang w:val="en-US" w:eastAsia="zh-CN"/>
        </w:rPr>
        <w:t>3)MAG1接收到GETACK消息后，取出归属地骨干卫星IP地址。接着，MAG1向此IP地址指定的骨干卫星上的HSS2发送SUB消息，携带目的终端标识，uri为/sub/uaid，请求获取目的终端所绑定的接入星标识并订阅该终端的位置变更。</w:t>
      </w:r>
    </w:p>
    <w:p>
      <w:pPr>
        <w:ind w:firstLine="420" w:firstLineChars="0"/>
        <w:rPr>
          <w:rFonts w:hint="eastAsia"/>
          <w:lang w:val="en-US" w:eastAsia="zh-CN"/>
        </w:rPr>
      </w:pPr>
      <w:r>
        <w:rPr>
          <w:rFonts w:hint="eastAsia"/>
          <w:lang w:val="en-US" w:eastAsia="zh-CN"/>
        </w:rPr>
        <w:t>4)HSS2接收到SUB消息后，取出目的终端标识，并根据此标识取出对应的接入星标识并在目的终端位置的订阅列表中添加MAG1。接着，构造SUBACK消息，携带查询得到的接入星标识，uri为/suback/uaid，作为SUB消息的响应。</w:t>
      </w:r>
    </w:p>
    <w:p>
      <w:pPr>
        <w:ind w:firstLine="420" w:firstLineChars="0"/>
        <w:rPr>
          <w:rFonts w:hint="eastAsia"/>
          <w:lang w:val="en-US" w:eastAsia="zh-CN"/>
        </w:rPr>
      </w:pPr>
      <w:r>
        <w:rPr>
          <w:rFonts w:hint="eastAsia"/>
          <w:lang w:val="en-US" w:eastAsia="zh-CN"/>
        </w:rPr>
        <w:t>5)MAG1接收到来自HSS2的SUBACK消息后，取出目的终端的接入星标识。接着，构造GET消息，携带此接入星标识，uri为/get/satip，发送到默认骨干卫星的HSS1上，请求获取目的终端接入星的归属地骨干卫星IP地址。</w:t>
      </w:r>
    </w:p>
    <w:p>
      <w:pPr>
        <w:ind w:firstLine="420" w:firstLineChars="0"/>
        <w:rPr>
          <w:rFonts w:hint="eastAsia"/>
          <w:lang w:val="en-US" w:eastAsia="zh-CN"/>
        </w:rPr>
      </w:pPr>
      <w:r>
        <w:rPr>
          <w:rFonts w:hint="eastAsia"/>
          <w:lang w:val="en-US" w:eastAsia="zh-CN"/>
        </w:rPr>
        <w:t>6)HSS1接收到GET消息后，取出接入星标识，按照一定的规则，得到负责存储接入星位置信息的骨干卫星的iP地址，并构造GETACK消息，携带归属地骨干卫星的IP地址，uri为/getack/satip，作为GET消息的响应。</w:t>
      </w:r>
    </w:p>
    <w:p>
      <w:pPr>
        <w:ind w:firstLine="420" w:firstLineChars="0"/>
        <w:rPr>
          <w:rFonts w:hint="eastAsia"/>
          <w:lang w:val="en-US" w:eastAsia="zh-CN"/>
        </w:rPr>
      </w:pPr>
      <w:r>
        <w:rPr>
          <w:rFonts w:hint="eastAsia"/>
          <w:lang w:val="en-US" w:eastAsia="zh-CN"/>
        </w:rPr>
        <w:t>7)MAG1接收到GETACK消息后，取出归属地骨干卫星IP地址。接着，MAG1向此IP地址指定的骨干卫星上的HSS3发送SUB消息，携带目的终端的接入星标识，uri为/sub/uaip，请求获取该接入星标识所绑定的接入星IP地址并订阅该接入星的位置变更。</w:t>
      </w:r>
    </w:p>
    <w:p>
      <w:pPr>
        <w:ind w:firstLine="420" w:firstLineChars="0"/>
        <w:rPr>
          <w:rFonts w:hint="eastAsia"/>
          <w:lang w:val="en-US" w:eastAsia="zh-CN"/>
        </w:rPr>
      </w:pPr>
      <w:r>
        <w:rPr>
          <w:rFonts w:hint="eastAsia"/>
          <w:lang w:val="en-US" w:eastAsia="zh-CN"/>
        </w:rPr>
        <w:t>8)HSS3接收到SUB消息后，取出接入星标识，并根据此标识取出对应的接入星IP地址，同时在接入星位置的订阅列表中添加MAG1。如果没有找到，则将状态码设置成0。接着，构造SUBACK消息，携带状态码和查询得到的接入星IP地址，uri为/suback/uaip，作为SUB消息的响应。</w:t>
      </w:r>
    </w:p>
    <w:p>
      <w:pPr>
        <w:pStyle w:val="3"/>
        <w:rPr>
          <w:rFonts w:hint="eastAsia"/>
          <w:lang w:val="en-US" w:eastAsia="zh-CN"/>
        </w:rPr>
      </w:pPr>
      <w:r>
        <w:rPr>
          <w:rFonts w:hint="eastAsia"/>
          <w:lang w:val="en-US" w:eastAsia="zh-CN"/>
        </w:rPr>
        <w:t>3.3.3 终端移动</w:t>
      </w:r>
    </w:p>
    <w:p>
      <w:pPr>
        <w:ind w:firstLine="420" w:firstLineChars="0"/>
        <w:rPr>
          <w:rFonts w:hint="eastAsia"/>
          <w:lang w:val="en-US" w:eastAsia="zh-CN"/>
        </w:rPr>
      </w:pPr>
      <w:r>
        <w:rPr>
          <w:rFonts w:hint="eastAsia"/>
          <w:lang w:val="en-US" w:eastAsia="zh-CN"/>
        </w:rPr>
        <w:t>当终端从一个接入星的覆盖范围移动到另一个接入星的覆盖范围后，首先会发起终端的注册，更新终端标识和接入星标识之间的绑定关系。当组网管理更新绑定关系后，会向同一骨干卫星上的MMA发送终端位置变更通知。MMA再根据终端位置订阅列表，将终端位置变更通知下发到订阅方。</w:t>
      </w:r>
    </w:p>
    <w:p>
      <w:pPr>
        <w:ind w:firstLine="420" w:firstLineChars="0"/>
        <w:rPr>
          <w:rFonts w:hint="eastAsia"/>
          <w:lang w:val="en-US" w:eastAsia="zh-CN"/>
        </w:rPr>
      </w:pPr>
      <w:r>
        <w:rPr>
          <w:rFonts w:hint="eastAsia"/>
          <w:lang w:val="en-US" w:eastAsia="zh-CN"/>
        </w:rPr>
        <w:t>图中，user1与user2进行通信。在这一过程中，user2从接入星MAG2移动到了MAG3。具体工作过程如下。</w:t>
      </w:r>
    </w:p>
    <w:p>
      <w:pPr>
        <w:numPr>
          <w:ilvl w:val="0"/>
          <w:numId w:val="7"/>
        </w:numPr>
        <w:ind w:firstLine="420" w:firstLineChars="0"/>
        <w:rPr>
          <w:rFonts w:hint="eastAsia"/>
          <w:lang w:val="en-US" w:eastAsia="zh-CN"/>
        </w:rPr>
      </w:pPr>
      <w:r>
        <w:rPr>
          <w:rFonts w:hint="eastAsia"/>
          <w:lang w:val="en-US" w:eastAsia="zh-CN"/>
        </w:rPr>
        <w:t>终端user2从MAG2所在的接入星移动到了MAG3所在的接入星后，首先会构造REG消息，uri为/reg，携带终端User2的标识和对应接入星MAG3的标识，发送到接入星MAG3上。</w:t>
      </w:r>
    </w:p>
    <w:p>
      <w:pPr>
        <w:numPr>
          <w:numId w:val="0"/>
        </w:numPr>
        <w:ind w:firstLine="420" w:firstLineChars="0"/>
        <w:rPr>
          <w:rFonts w:hint="eastAsia"/>
          <w:lang w:val="en-US" w:eastAsia="zh-CN"/>
        </w:rPr>
      </w:pPr>
      <w:r>
        <w:rPr>
          <w:rFonts w:hint="eastAsia"/>
          <w:lang w:val="en-US" w:eastAsia="zh-CN"/>
        </w:rPr>
        <w:t>2) MAG3接收到REG消息后，取出终端User2的标识和接入星MAG3的标识。接着，MAG3会向默认连接的骨干卫星上的HSS3发送GET消息,uri为/get/satip，携带终端User2的标识，请求共性支撑平台中的组网管理获取User2的归属地骨干卫星IP地址。</w:t>
      </w:r>
    </w:p>
    <w:p>
      <w:pPr>
        <w:numPr>
          <w:numId w:val="0"/>
        </w:numPr>
        <w:ind w:firstLine="420" w:firstLineChars="0"/>
        <w:rPr>
          <w:rFonts w:hint="eastAsia"/>
          <w:lang w:val="en-US" w:eastAsia="zh-CN"/>
        </w:rPr>
      </w:pPr>
      <w:r>
        <w:rPr>
          <w:rFonts w:hint="eastAsia"/>
          <w:lang w:val="en-US" w:eastAsia="zh-CN"/>
        </w:rPr>
        <w:t>3) HSS3接收到GET请求后，根据终端User2的标识按照一定的规则得到终端User2的归属地骨干卫星IP地址，并构造GETACK消息，uri为/getack/satip，携带归属地卫星IP地址，作为GET消息的响应。</w:t>
      </w:r>
    </w:p>
    <w:p>
      <w:pPr>
        <w:numPr>
          <w:numId w:val="0"/>
        </w:numPr>
        <w:ind w:firstLine="420" w:firstLineChars="0"/>
        <w:rPr>
          <w:rFonts w:hint="eastAsia"/>
          <w:lang w:val="en-US" w:eastAsia="zh-CN"/>
        </w:rPr>
      </w:pPr>
      <w:r>
        <w:rPr>
          <w:rFonts w:hint="eastAsia"/>
          <w:lang w:val="en-US" w:eastAsia="zh-CN"/>
        </w:rPr>
        <w:t>4)MAG3接收到GETACK消息后，根据数据包中携带的归属地卫星IP地址，构造新的REG消息，uri为/reg，携带终端User2的标识和MAG3所在接入星的标识，将数据包发给User2的归属地骨干卫星上的HSS2。</w:t>
      </w:r>
    </w:p>
    <w:p>
      <w:pPr>
        <w:numPr>
          <w:numId w:val="0"/>
        </w:numPr>
        <w:ind w:firstLine="420" w:firstLineChars="0"/>
        <w:rPr>
          <w:rFonts w:hint="eastAsia"/>
          <w:lang w:val="en-US" w:eastAsia="zh-CN"/>
        </w:rPr>
      </w:pPr>
      <w:r>
        <w:rPr>
          <w:rFonts w:hint="eastAsia"/>
          <w:lang w:val="en-US" w:eastAsia="zh-CN"/>
        </w:rPr>
        <w:t>5)HSS2接收到REG消息后，将终端标识和接入星标识之间的绑定关系进行存储，并根据存储过程的结果构造REGACK消息，uri为/regack，作为REG消息的响应。</w:t>
      </w:r>
    </w:p>
    <w:p>
      <w:pPr>
        <w:numPr>
          <w:numId w:val="0"/>
        </w:numPr>
        <w:ind w:firstLine="420" w:firstLineChars="0"/>
        <w:rPr>
          <w:rFonts w:hint="eastAsia"/>
          <w:lang w:val="en-US" w:eastAsia="zh-CN"/>
        </w:rPr>
      </w:pPr>
      <w:r>
        <w:rPr>
          <w:rFonts w:hint="eastAsia"/>
          <w:lang w:val="en-US" w:eastAsia="zh-CN"/>
        </w:rPr>
        <w:t>6)MAG3接收到REGACK消息，取出状态码，根据终端User2所采用的接入控制协议，构造特定的REGACK消息，uri为/regack，发送给终端User2。</w:t>
      </w:r>
    </w:p>
    <w:p>
      <w:pPr>
        <w:rPr>
          <w:rFonts w:hint="eastAsia"/>
          <w:lang w:val="en-US" w:eastAsia="zh-CN"/>
        </w:rPr>
      </w:pPr>
      <w:r>
        <w:rPr>
          <w:rFonts w:hint="eastAsia"/>
          <w:lang w:val="en-US" w:eastAsia="zh-CN"/>
        </w:rPr>
        <w:object>
          <v:shape id="_x0000_i1031" o:spt="75" type="#_x0000_t75" style="height:278pt;width:415.2pt;" o:ole="t" filled="f" o:preferrelative="t" stroked="f" coordsize="21600,21600">
            <v:path/>
            <v:fill on="f" focussize="0,0"/>
            <v:stroke on="f"/>
            <v:imagedata r:id="rId24" o:title=""/>
            <o:lock v:ext="edit" aspectratio="f"/>
            <w10:wrap type="none"/>
            <w10:anchorlock/>
          </v:shape>
          <o:OLEObject Type="Embed" ProgID="Visio.Drawing.15" ShapeID="_x0000_i1031" DrawAspect="Content" ObjectID="_1468075731" r:id="rId23">
            <o:LockedField>false</o:LockedField>
          </o:OLEObject>
        </w:object>
      </w:r>
    </w:p>
    <w:p>
      <w:pPr>
        <w:ind w:firstLine="420" w:firstLineChars="0"/>
        <w:rPr>
          <w:rFonts w:hint="eastAsia"/>
          <w:lang w:val="en-US" w:eastAsia="zh-CN"/>
        </w:rPr>
      </w:pPr>
      <w:r>
        <w:rPr>
          <w:rFonts w:hint="eastAsia"/>
          <w:lang w:val="en-US" w:eastAsia="zh-CN"/>
        </w:rPr>
        <w:t>7) 在HSS2将终端位置关系存储时,HSS2会发现user2进行的是注册更新，因此会向MMA2发终端位置更新通知，携带user2的终端标识和接入星标识。MMA2接收到通知后，根据消息中的终端标识得到user2的位置订阅列表。由于天地一体化网络中接入星会发生移动，因此订阅列表中存储的是接入星标识。MMA2从订阅列表中取出订阅者的标识，构造GET消息，uri为/get/satip，发送给同一骨干卫星上的HSS2，得到订阅者的归属地骨干卫星IP地址。接下来，MMA2构造GET消息，携带订阅者标识，uri为/get/uaip，发送给归属地骨干卫星上的NME1。</w:t>
      </w:r>
    </w:p>
    <w:p>
      <w:pPr>
        <w:ind w:firstLine="420" w:firstLineChars="0"/>
        <w:rPr>
          <w:rFonts w:hint="eastAsia"/>
          <w:lang w:val="en-US" w:eastAsia="zh-CN"/>
        </w:rPr>
      </w:pPr>
      <w:r>
        <w:rPr>
          <w:rFonts w:hint="eastAsia"/>
          <w:lang w:val="en-US" w:eastAsia="zh-CN"/>
        </w:rPr>
        <w:t>8)NME1接收到GET消息后，取出订阅者标识。由于订阅者一般是接入星，因此会根据订阅者标识得到对应的接入星IP地址，并构造GETACK消息，携带此IP地址，uri为/getack/uaip，作为GET消息的响应。</w:t>
      </w:r>
    </w:p>
    <w:p>
      <w:pPr>
        <w:ind w:firstLine="420" w:firstLineChars="0"/>
        <w:rPr>
          <w:rFonts w:hint="eastAsia"/>
          <w:lang w:val="en-US" w:eastAsia="zh-CN"/>
        </w:rPr>
      </w:pPr>
      <w:r>
        <w:rPr>
          <w:rFonts w:hint="eastAsia"/>
          <w:lang w:val="en-US" w:eastAsia="zh-CN"/>
        </w:rPr>
        <w:t>9) MMA2接收到GETACK消息后，从中取出订阅者IP地址。接着，构造NTY消息，携带终端User2的标识和MAG3的标识，uri为/nty/uaid，发送给订阅者。由于User1通过MAG1向User2发数据时，MAG1订阅了User1的位置变更。因此，此NTY消息会发送给User1的接入星MAG1。</w:t>
      </w:r>
    </w:p>
    <w:p>
      <w:pPr>
        <w:ind w:firstLine="420" w:firstLineChars="0"/>
        <w:rPr>
          <w:rFonts w:hint="eastAsia"/>
          <w:lang w:val="en-US" w:eastAsia="zh-CN"/>
        </w:rPr>
      </w:pPr>
      <w:r>
        <w:rPr>
          <w:rFonts w:hint="eastAsia"/>
          <w:lang w:val="en-US" w:eastAsia="zh-CN"/>
        </w:rPr>
        <w:t>10)MAG1接收到NTY消息后，取出终端标识和接入星标识，更新本地维护的隧道转发表。接着，构造NTYACK消息，uri为/ntyack/uaid，作为NTY消息的响应。</w:t>
      </w:r>
    </w:p>
    <w:p>
      <w:pPr>
        <w:rPr>
          <w:rFonts w:hint="eastAsia"/>
          <w:lang w:val="en-US" w:eastAsia="zh-CN"/>
        </w:rPr>
      </w:pPr>
    </w:p>
    <w:p>
      <w:pPr>
        <w:pStyle w:val="3"/>
        <w:rPr>
          <w:rFonts w:hint="eastAsia"/>
          <w:lang w:val="en-US" w:eastAsia="zh-CN"/>
        </w:rPr>
      </w:pPr>
      <w:r>
        <w:rPr>
          <w:rFonts w:hint="eastAsia"/>
          <w:lang w:val="en-US" w:eastAsia="zh-CN"/>
        </w:rPr>
        <w:t>3.3.4 接入星移动</w:t>
      </w:r>
    </w:p>
    <w:p>
      <w:pPr>
        <w:ind w:firstLine="420" w:firstLineChars="0"/>
        <w:rPr>
          <w:rFonts w:hint="eastAsia"/>
          <w:lang w:val="en-US" w:eastAsia="zh-CN"/>
        </w:rPr>
      </w:pPr>
      <w:r>
        <w:rPr>
          <w:rFonts w:hint="eastAsia"/>
          <w:lang w:val="en-US" w:eastAsia="zh-CN"/>
        </w:rPr>
        <w:t>当接入星从一个骨干卫星的覆盖范围移动到另一个骨干卫星的覆盖范围后，首先会发起接入星的注册，更新接入星标识和接入星IP地址之间的绑定关系。当组网管理更新绑定关系后，会向同一骨干卫星上的MMA发送接入星位置变更通知。MMA再根据接入星位置订阅列表，将接入星位置变更通知下发到订阅方。</w:t>
      </w:r>
    </w:p>
    <w:p>
      <w:pPr>
        <w:rPr>
          <w:rFonts w:hint="eastAsia"/>
          <w:lang w:val="en-US" w:eastAsia="zh-CN"/>
        </w:rPr>
      </w:pPr>
    </w:p>
    <w:p>
      <w:pPr>
        <w:rPr>
          <w:rFonts w:hint="eastAsia"/>
          <w:lang w:val="en-US" w:eastAsia="zh-CN"/>
        </w:rPr>
      </w:pPr>
      <w:r>
        <w:rPr>
          <w:rFonts w:hint="eastAsia"/>
          <w:lang w:val="en-US" w:eastAsia="zh-CN"/>
        </w:rPr>
        <w:object>
          <v:shape id="_x0000_i1032" o:spt="75" type="#_x0000_t75" style="height:275.2pt;width:415.15pt;" o:ole="t" filled="f" o:preferrelative="t" stroked="f" coordsize="21600,21600">
            <v:path/>
            <v:fill on="f" focussize="0,0"/>
            <v:stroke on="f"/>
            <v:imagedata r:id="rId26" o:title=""/>
            <o:lock v:ext="edit" aspectratio="f"/>
            <w10:wrap type="none"/>
            <w10:anchorlock/>
          </v:shape>
          <o:OLEObject Type="Embed" ProgID="Visio.Drawing.15" ShapeID="_x0000_i1032" DrawAspect="Content" ObjectID="_1468075732" r:id="rId25">
            <o:LockedField>false</o:LockedField>
          </o:OLEObject>
        </w:object>
      </w:r>
    </w:p>
    <w:p>
      <w:pPr>
        <w:ind w:firstLine="420" w:firstLineChars="0"/>
        <w:rPr>
          <w:rFonts w:hint="eastAsia"/>
          <w:lang w:val="en-US" w:eastAsia="zh-CN"/>
        </w:rPr>
      </w:pPr>
      <w:r>
        <w:rPr>
          <w:rFonts w:hint="eastAsia"/>
          <w:lang w:val="en-US" w:eastAsia="zh-CN"/>
        </w:rPr>
        <w:t>1)MAG2所在的接入星从一颗骨干卫星的覆盖范围移动到另一颗骨干卫星的覆盖范围，在这一过程中，通过MAG2接入到天地一体化网络的终端User2并没有改变其在网络中的接入点，但是MAG2的IP地址发生了变化。MAG2会构造GET消息，携带MAG2的标识，uri为/get/satip，发送给默认骨干卫星上的HSS3，请求得到MAG2的归属地骨干卫星IP地址。</w:t>
      </w:r>
    </w:p>
    <w:p>
      <w:pPr>
        <w:ind w:firstLine="420" w:firstLineChars="0"/>
        <w:rPr>
          <w:rFonts w:hint="eastAsia"/>
          <w:lang w:val="en-US" w:eastAsia="zh-CN"/>
        </w:rPr>
      </w:pPr>
      <w:r>
        <w:rPr>
          <w:rFonts w:hint="eastAsia"/>
          <w:lang w:val="en-US" w:eastAsia="zh-CN"/>
        </w:rPr>
        <w:t>2)HSS3接收到GET消息后，取出接入星标识，根据特定规则进行消息交互得到MAG2的归属地骨干卫星IP地址，并构造GETACK消息，携带此IP地址，uri为/getack/satip，作为GET消息的响应。</w:t>
      </w:r>
    </w:p>
    <w:p>
      <w:pPr>
        <w:ind w:firstLine="420" w:firstLineChars="0"/>
        <w:rPr>
          <w:rFonts w:hint="eastAsia"/>
          <w:lang w:val="en-US" w:eastAsia="zh-CN"/>
        </w:rPr>
      </w:pPr>
      <w:r>
        <w:rPr>
          <w:rFonts w:hint="eastAsia"/>
          <w:lang w:val="en-US" w:eastAsia="zh-CN"/>
        </w:rPr>
        <w:t>3)MAG2从GETACK消息中得到归属地骨干卫星IP地址，构造CON消息，携带MAG2的标识和MAG2的IP地址，uri为/con，发送到归属地骨干卫星的NME2上。</w:t>
      </w:r>
    </w:p>
    <w:p>
      <w:pPr>
        <w:ind w:firstLine="420" w:firstLineChars="0"/>
        <w:rPr>
          <w:rFonts w:hint="eastAsia"/>
          <w:lang w:val="en-US" w:eastAsia="zh-CN"/>
        </w:rPr>
      </w:pPr>
      <w:r>
        <w:rPr>
          <w:rFonts w:hint="eastAsia"/>
          <w:lang w:val="en-US" w:eastAsia="zh-CN"/>
        </w:rPr>
        <w:t>4)NME2从CON消息中得到接入星标识和IP地址，将两者之间的关系进行存储，并构造CONACK消息，uri为/conack，作为CON消息的响应。</w:t>
      </w:r>
    </w:p>
    <w:p>
      <w:pPr>
        <w:ind w:firstLine="420" w:firstLineChars="0"/>
        <w:rPr>
          <w:rFonts w:hint="eastAsia"/>
          <w:lang w:val="en-US" w:eastAsia="zh-CN"/>
        </w:rPr>
      </w:pPr>
      <w:r>
        <w:rPr>
          <w:rFonts w:hint="eastAsia"/>
          <w:lang w:val="en-US" w:eastAsia="zh-CN"/>
        </w:rPr>
        <w:t>5)NME2将MAG2的位置关系进行存储时会发现MAG2更新了其位置信息，因此会向MMA2发送接入星位置变更通知，携带接入星标识和IP地址。MMA2接收到通知消息后，根据消息中的接入星标识得到MAG2位置变更的订阅者，即MAG1。MMA2会向移动性管理发GET消息，请求得到MAG1的归属地骨干卫星IP地址。之后MMA2会向归属地骨干卫星上的NME1发GET消息，携带MAG1的标识，uri为/get/uaip。</w:t>
      </w:r>
    </w:p>
    <w:p>
      <w:pPr>
        <w:ind w:firstLine="420" w:firstLineChars="0"/>
        <w:rPr>
          <w:rFonts w:hint="eastAsia"/>
          <w:lang w:val="en-US" w:eastAsia="zh-CN"/>
        </w:rPr>
      </w:pPr>
      <w:r>
        <w:rPr>
          <w:rFonts w:hint="eastAsia"/>
          <w:lang w:val="en-US" w:eastAsia="zh-CN"/>
        </w:rPr>
        <w:t>6)NME1从GET消息中取出接入星标识，并根据此标识得到MAG1的IP地址，构造GETACK消息，携带此IP地址，uri为/getack/uaip，作为GET消息的响应。</w:t>
      </w:r>
    </w:p>
    <w:p>
      <w:pPr>
        <w:ind w:firstLine="420" w:firstLineChars="0"/>
        <w:rPr>
          <w:rFonts w:hint="eastAsia"/>
          <w:lang w:val="en-US" w:eastAsia="zh-CN"/>
        </w:rPr>
      </w:pPr>
      <w:r>
        <w:rPr>
          <w:rFonts w:hint="eastAsia"/>
          <w:lang w:val="en-US" w:eastAsia="zh-CN"/>
        </w:rPr>
        <w:t>7)MMA2从GETACK消息中得到MAG1的IP地址，并构造NTY消息，携带MAG2的标识和MAG2的IP地址，uri为/nty/uaip，发送给MAG1。</w:t>
      </w:r>
    </w:p>
    <w:p>
      <w:pPr>
        <w:ind w:firstLine="420" w:firstLineChars="0"/>
        <w:rPr>
          <w:rFonts w:hint="eastAsia"/>
          <w:lang w:val="en-US" w:eastAsia="zh-CN"/>
        </w:rPr>
      </w:pPr>
      <w:r>
        <w:rPr>
          <w:rFonts w:hint="eastAsia"/>
          <w:lang w:val="en-US" w:eastAsia="zh-CN"/>
        </w:rPr>
        <w:t>8)MAG1接收到NTY消息后，更新本地维护的隧道构建表，并构造NTYACK消息，uri为/ntyack/uaip，作为NTY消息的响应。</w:t>
      </w:r>
    </w:p>
    <w:p>
      <w:pPr>
        <w:pStyle w:val="3"/>
        <w:rPr>
          <w:rFonts w:hint="eastAsia"/>
          <w:lang w:val="en-US" w:eastAsia="zh-CN"/>
        </w:rPr>
      </w:pPr>
      <w:r>
        <w:rPr>
          <w:rFonts w:hint="eastAsia"/>
          <w:lang w:val="en-US" w:eastAsia="zh-CN"/>
        </w:rPr>
        <w:t>3.4 移动性管理内部结构设计</w:t>
      </w:r>
    </w:p>
    <w:p>
      <w:pPr>
        <w:ind w:firstLine="420" w:firstLineChars="0"/>
        <w:rPr>
          <w:rFonts w:hint="eastAsia"/>
          <w:lang w:val="en-US" w:eastAsia="zh-CN"/>
        </w:rPr>
      </w:pPr>
      <w:r>
        <w:rPr>
          <w:rFonts w:hint="eastAsia"/>
          <w:lang w:val="en-US" w:eastAsia="zh-CN"/>
        </w:rPr>
        <w:t>天地一体化共性支撑平台包括了组网管理、移动性管理和应用管理三个部分。其中，在低轨卫星上只部署了移动性管理，而在一颗高轨卫星上同时部署了组网管理、移动性管理和应用管理。当高轨卫星的通信模块从网络上接收到数据包，将其解析后，会根据消息的类型和消息携带的uri将消息分发到不同的部分。</w:t>
      </w:r>
    </w:p>
    <w:p>
      <w:pPr>
        <w:ind w:firstLine="420" w:firstLineChars="0"/>
        <w:rPr>
          <w:rFonts w:hint="eastAsia"/>
          <w:lang w:val="en-US" w:eastAsia="zh-CN"/>
        </w:rPr>
      </w:pPr>
      <w:r>
        <w:rPr>
          <w:rFonts w:hint="eastAsia"/>
          <w:lang w:val="en-US" w:eastAsia="zh-CN"/>
        </w:rPr>
        <w:t>由于终端位置和接入星位置的数据都是由组网管理负责的，而在移动性管理中没有将终端的首次注册和更新注册进行区分，因此只能由组网管理根据终端位置信息是否发生更新判断终端是否发生了移动。当终端位置发生更新时，组网管理会发送终端位置更新通知给移动性管理进行进一步的操作。对于接入星的位置管理，也遵循类似的行为。由于移动性管理需要向应用管理屏蔽终端和接入星的移动性，因此业务管理只需要携带终端标识通过移动性管理进行地址解析。此外，业务管理还会通过移动性管理向组网管理请求获取特定资源的存储位置，需要根据资源标识得到资源的归属地IP地址。如果业务管理向移动性管理发起的是带订阅的地址解析，那么当移动性管理接收到来自组网管理的终端位置变更或接入星位置变更时，需要通知业务管理以便更新其维护的本地缓存。</w:t>
      </w:r>
    </w:p>
    <w:p>
      <w:pPr>
        <w:ind w:firstLine="420" w:firstLineChars="0"/>
        <w:rPr>
          <w:rFonts w:hint="eastAsia"/>
          <w:lang w:val="en-US" w:eastAsia="zh-CN"/>
        </w:rPr>
      </w:pPr>
      <w:r>
        <w:rPr>
          <w:rFonts w:hint="eastAsia"/>
          <w:lang w:val="en-US" w:eastAsia="zh-CN"/>
        </w:rPr>
        <w:object>
          <v:shape id="_x0000_i1036" o:spt="75" type="#_x0000_t75" style="height:255pt;width:335.25pt;" o:ole="t" filled="f" o:preferrelative="t" stroked="f" coordsize="21600,21600">
            <v:path/>
            <v:fill on="f" focussize="0,0"/>
            <v:stroke on="f"/>
            <v:imagedata r:id="rId28" o:title=""/>
            <o:lock v:ext="edit" aspectratio="f"/>
            <w10:wrap type="none"/>
            <w10:anchorlock/>
          </v:shape>
          <o:OLEObject Type="Embed" ProgID="Visio.Drawing.15" ShapeID="_x0000_i1036" DrawAspect="Content" ObjectID="_1468075733" r:id="rId27">
            <o:LockedField>false</o:LockedField>
          </o:OLEObject>
        </w:object>
      </w:r>
    </w:p>
    <w:p>
      <w:pPr>
        <w:pStyle w:val="3"/>
        <w:rPr>
          <w:rFonts w:hint="eastAsia"/>
          <w:lang w:val="en-US" w:eastAsia="zh-CN"/>
        </w:rPr>
      </w:pPr>
      <w:r>
        <w:rPr>
          <w:rFonts w:hint="eastAsia"/>
          <w:lang w:val="en-US" w:eastAsia="zh-CN"/>
        </w:rPr>
        <w:t>3.4.1 接入星移动性管理内部结构设计</w:t>
      </w:r>
    </w:p>
    <w:p>
      <w:pPr>
        <w:rPr>
          <w:rFonts w:hint="eastAsia"/>
          <w:lang w:val="en-US" w:eastAsia="zh-CN"/>
        </w:rPr>
      </w:pPr>
      <w:r>
        <w:rPr>
          <w:rFonts w:hint="eastAsia"/>
          <w:lang w:val="en-US" w:eastAsia="zh-CN"/>
        </w:rPr>
        <w:object>
          <v:shape id="_x0000_i1033" o:spt="75" type="#_x0000_t75" style="height:202.5pt;width:399pt;" o:ole="t" filled="f" o:preferrelative="t" stroked="f" coordsize="21600,21600">
            <v:path/>
            <v:fill on="f" focussize="0,0"/>
            <v:stroke on="f"/>
            <v:imagedata r:id="rId30" o:title=""/>
            <o:lock v:ext="edit" aspectratio="f"/>
            <w10:wrap type="none"/>
            <w10:anchorlock/>
          </v:shape>
          <o:OLEObject Type="Embed" ProgID="Visio.Drawing.15" ShapeID="_x0000_i1033" DrawAspect="Content" ObjectID="_1468075734" r:id="rId29">
            <o:LockedField>false</o:LockedField>
          </o:OLEObject>
        </w:object>
      </w:r>
    </w:p>
    <w:p>
      <w:pPr>
        <w:rPr>
          <w:rFonts w:hint="eastAsia"/>
          <w:lang w:val="en-US" w:eastAsia="zh-CN"/>
        </w:rPr>
      </w:pPr>
      <w:r>
        <w:rPr>
          <w:rFonts w:hint="eastAsia"/>
          <w:lang w:val="en-US" w:eastAsia="zh-CN"/>
        </w:rPr>
        <w:t>代理模块接收来自部署在接入星上的</w:t>
      </w:r>
    </w:p>
    <w:p>
      <w:pPr>
        <w:pStyle w:val="3"/>
        <w:rPr>
          <w:rFonts w:hint="eastAsia"/>
          <w:lang w:val="en-US" w:eastAsia="zh-CN"/>
        </w:rPr>
      </w:pPr>
      <w:r>
        <w:rPr>
          <w:rFonts w:hint="eastAsia"/>
          <w:lang w:val="en-US" w:eastAsia="zh-CN"/>
        </w:rPr>
        <w:t>3.4.2 骨干卫星移动性管理内部结构设计</w:t>
      </w:r>
    </w:p>
    <w:p>
      <w:pPr>
        <w:rPr>
          <w:rFonts w:hint="eastAsia"/>
          <w:lang w:val="en-US" w:eastAsia="zh-CN"/>
        </w:rPr>
      </w:pPr>
      <w:r>
        <w:rPr>
          <w:rFonts w:hint="eastAsia"/>
          <w:lang w:val="en-US" w:eastAsia="zh-CN"/>
        </w:rPr>
        <w:object>
          <v:shape id="_x0000_i1034" o:spt="75" type="#_x0000_t75" style="height:200.4pt;width:415.2pt;" o:ole="t" filled="f" o:preferrelative="t" stroked="f" coordsize="21600,21600">
            <v:path/>
            <v:fill on="f" focussize="0,0"/>
            <v:stroke on="f"/>
            <v:imagedata r:id="rId32" o:title=""/>
            <o:lock v:ext="edit" aspectratio="f"/>
            <w10:wrap type="none"/>
            <w10:anchorlock/>
          </v:shape>
          <o:OLEObject Type="Embed" ProgID="Visio.Drawing.15" ShapeID="_x0000_i1034" DrawAspect="Content" ObjectID="_1468075735" r:id="rId31">
            <o:LockedField>false</o:LockedField>
          </o:OLEObject>
        </w:object>
      </w:r>
    </w:p>
    <w:p>
      <w:pPr>
        <w:pStyle w:val="3"/>
        <w:rPr>
          <w:rFonts w:hint="eastAsia"/>
          <w:lang w:val="en-US" w:eastAsia="zh-CN"/>
        </w:rPr>
      </w:pPr>
      <w:r>
        <w:rPr>
          <w:rFonts w:hint="eastAsia"/>
          <w:lang w:val="en-US" w:eastAsia="zh-CN"/>
        </w:rPr>
        <w:t>3.5 本章小结</w:t>
      </w:r>
    </w:p>
    <w:p>
      <w:pPr>
        <w:pStyle w:val="2"/>
        <w:numPr>
          <w:ilvl w:val="0"/>
          <w:numId w:val="0"/>
        </w:numPr>
        <w:rPr>
          <w:rFonts w:hint="eastAsia"/>
          <w:lang w:val="en-US" w:eastAsia="zh-CN"/>
        </w:rPr>
      </w:pPr>
      <w:r>
        <w:rPr>
          <w:rFonts w:hint="eastAsia"/>
          <w:lang w:val="en-US" w:eastAsia="zh-CN"/>
        </w:rPr>
        <w:t>第四章 详细设计与实现</w:t>
      </w:r>
    </w:p>
    <w:p>
      <w:pPr>
        <w:pStyle w:val="3"/>
        <w:rPr>
          <w:rFonts w:hint="eastAsia"/>
          <w:lang w:val="en-US" w:eastAsia="zh-CN"/>
        </w:rPr>
      </w:pPr>
      <w:r>
        <w:rPr>
          <w:rFonts w:hint="eastAsia"/>
          <w:lang w:val="en-US" w:eastAsia="zh-CN"/>
        </w:rPr>
        <w:t>4.1 接口消息详细定义</w:t>
      </w:r>
    </w:p>
    <w:p>
      <w:pPr>
        <w:ind w:firstLine="420" w:firstLineChars="0"/>
        <w:rPr>
          <w:rFonts w:hint="eastAsia"/>
          <w:lang w:val="en-US" w:eastAsia="zh-CN"/>
        </w:rPr>
      </w:pPr>
      <w:r>
        <w:rPr>
          <w:rFonts w:hint="eastAsia"/>
          <w:lang w:val="en-US" w:eastAsia="zh-CN"/>
        </w:rPr>
        <w:t>3.2.1 外部接口</w:t>
      </w:r>
    </w:p>
    <w:p>
      <w:pPr>
        <w:ind w:firstLine="420" w:firstLineChars="0"/>
        <w:rPr>
          <w:rFonts w:hint="eastAsia"/>
          <w:lang w:val="en-US" w:eastAsia="zh-CN"/>
        </w:rPr>
      </w:pPr>
      <w:r>
        <w:rPr>
          <w:rFonts w:hint="eastAsia"/>
          <w:lang w:val="en-US" w:eastAsia="zh-CN"/>
        </w:rPr>
        <w:t>属于详细接口设计。</w:t>
      </w:r>
    </w:p>
    <w:p>
      <w:pPr>
        <w:ind w:firstLine="420" w:firstLineChars="0"/>
        <w:rPr>
          <w:rFonts w:hint="eastAsia"/>
          <w:lang w:val="en-US" w:eastAsia="zh-CN"/>
        </w:rPr>
      </w:pPr>
      <w:r>
        <w:rPr>
          <w:rFonts w:hint="eastAsia"/>
          <w:lang w:val="en-US" w:eastAsia="zh-CN"/>
        </w:rPr>
        <w:t>归属地查询接口</w:t>
      </w:r>
    </w:p>
    <w:tbl>
      <w:tblPr>
        <w:tblStyle w:val="10"/>
        <w:tblW w:w="920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75"/>
        <w:gridCol w:w="1391"/>
        <w:gridCol w:w="6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接口名</w:t>
            </w:r>
          </w:p>
        </w:tc>
        <w:tc>
          <w:tcPr>
            <w:tcW w:w="1391"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URI</w:t>
            </w:r>
          </w:p>
        </w:tc>
        <w:tc>
          <w:tcPr>
            <w:tcW w:w="6543"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center"/>
              <w:rPr>
                <w:rFonts w:hint="default"/>
                <w:lang w:val="en-US" w:eastAsia="zh-CN"/>
              </w:rPr>
            </w:pP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satip</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w:t>
            </w: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 xml:space="preserve">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Times New Roman"/>
                <w:kern w:val="0"/>
                <w:sz w:val="24"/>
                <w:szCs w:val="20"/>
                <w:lang w:val="en-US" w:eastAsia="zh-CN" w:bidi="ar"/>
              </w:rPr>
              <w:t>用来将消息进行分发</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Times New Roman"/>
                <w:kern w:val="0"/>
                <w:sz w:val="24"/>
                <w:szCs w:val="20"/>
                <w:lang w:val="en-US" w:eastAsia="zh-CN" w:bidi="ar"/>
              </w:rPr>
              <w:t>终端</w:t>
            </w:r>
            <w:r>
              <w:rPr>
                <w:rFonts w:hint="eastAsia" w:ascii="Times New Roman" w:hAnsi="Times New Roman" w:eastAsia="宋体" w:cs="宋体"/>
                <w:kern w:val="0"/>
                <w:sz w:val="24"/>
                <w:szCs w:val="20"/>
                <w:lang w:val="en-US" w:eastAsia="zh-CN" w:bidi="ar"/>
              </w:rPr>
              <w:t>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ACK</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/getack</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satip</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w:t>
            </w: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ACK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Times New Roman"/>
                <w:kern w:val="0"/>
                <w:sz w:val="24"/>
                <w:szCs w:val="20"/>
                <w:lang w:val="en-US" w:eastAsia="zh-CN" w:bidi="ar"/>
              </w:rPr>
              <w:t>用来将消息进行分发</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用户标识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“status”://</w:t>
            </w:r>
            <w:r>
              <w:rPr>
                <w:rFonts w:hint="eastAsia" w:ascii="Times New Roman" w:hAnsi="Times New Roman" w:eastAsia="宋体" w:cs="宋体"/>
                <w:kern w:val="0"/>
                <w:sz w:val="24"/>
                <w:szCs w:val="20"/>
                <w:lang w:val="en-US" w:eastAsia="zh-CN" w:bidi="ar"/>
              </w:rPr>
              <w:t>查询请求的状态，</w:t>
            </w:r>
            <w:r>
              <w:rPr>
                <w:rFonts w:hint="default" w:ascii="Times New Roman" w:hAnsi="Times New Roman" w:eastAsia="宋体" w:cs="Times New Roman"/>
                <w:kern w:val="0"/>
                <w:sz w:val="24"/>
                <w:szCs w:val="20"/>
                <w:lang w:val="en-US" w:eastAsia="zh-CN" w:bidi="ar"/>
              </w:rPr>
              <w:t>0</w:t>
            </w:r>
            <w:r>
              <w:rPr>
                <w:rFonts w:hint="eastAsia" w:ascii="Times New Roman" w:hAnsi="Times New Roman" w:eastAsia="宋体" w:cs="宋体"/>
                <w:kern w:val="0"/>
                <w:sz w:val="24"/>
                <w:szCs w:val="20"/>
                <w:lang w:val="en-US" w:eastAsia="zh-CN" w:bidi="ar"/>
              </w:rPr>
              <w:t>标识失败，</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表示成功</w:t>
            </w:r>
          </w:p>
          <w:p>
            <w:pPr>
              <w:keepNext w:val="0"/>
              <w:keepLines w:val="0"/>
              <w:widowControl/>
              <w:suppressLineNumbers w:val="0"/>
              <w:spacing w:before="0" w:beforeAutospacing="0" w:after="120" w:afterAutospacing="0"/>
              <w:ind w:left="1680" w:right="0" w:hanging="1680" w:hangingChars="700"/>
              <w:jc w:val="both"/>
              <w:rPr>
                <w:rFonts w:hint="eastAsia" w:ascii="Times New Roman" w:hAnsi="Times New Roman" w:eastAsia="宋体" w:cs="Times New Roman"/>
                <w:kern w:val="0"/>
                <w:sz w:val="24"/>
                <w:szCs w:val="20"/>
                <w:lang w:val="en-US" w:eastAsia="zh-CN" w:bidi="ar"/>
              </w:rPr>
            </w:pPr>
            <w:r>
              <w:rPr>
                <w:rFonts w:hint="default" w:ascii="Times New Roman" w:hAnsi="Times New Roman" w:eastAsia="宋体" w:cs="Times New Roman"/>
                <w:kern w:val="0"/>
                <w:sz w:val="24"/>
                <w:szCs w:val="20"/>
                <w:lang w:val="en-US" w:eastAsia="zh-CN" w:bidi="ar"/>
              </w:rPr>
              <w:t xml:space="preserve">       “</w:t>
            </w:r>
            <w:r>
              <w:rPr>
                <w:rFonts w:hint="eastAsia" w:ascii="Times New Roman" w:hAnsi="Times New Roman" w:eastAsia="宋体" w:cs="Times New Roman"/>
                <w:kern w:val="0"/>
                <w:sz w:val="24"/>
                <w:szCs w:val="20"/>
                <w:lang w:val="en-US" w:eastAsia="zh-CN" w:bidi="ar"/>
              </w:rPr>
              <w:t>satip</w:t>
            </w:r>
            <w:r>
              <w:rPr>
                <w:rFonts w:hint="default" w:ascii="Times New Roman" w:hAnsi="Times New Roman" w:eastAsia="宋体" w:cs="Times New Roman"/>
                <w:kern w:val="0"/>
                <w:sz w:val="24"/>
                <w:szCs w:val="20"/>
                <w:lang w:val="en-US" w:eastAsia="zh-CN" w:bidi="ar"/>
              </w:rPr>
              <w:t>”://status</w:t>
            </w:r>
            <w:r>
              <w:rPr>
                <w:rFonts w:hint="eastAsia" w:ascii="Times New Roman" w:hAnsi="Times New Roman" w:eastAsia="宋体" w:cs="宋体"/>
                <w:kern w:val="0"/>
                <w:sz w:val="24"/>
                <w:szCs w:val="20"/>
                <w:lang w:val="en-US" w:eastAsia="zh-CN" w:bidi="ar"/>
              </w:rPr>
              <w:t>为</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时，表示</w:t>
            </w:r>
            <w:r>
              <w:rPr>
                <w:rFonts w:hint="default" w:ascii="Times New Roman" w:hAnsi="Times New Roman" w:eastAsia="宋体" w:cs="Times New Roman"/>
                <w:kern w:val="0"/>
                <w:sz w:val="24"/>
                <w:szCs w:val="20"/>
                <w:lang w:val="en-US" w:eastAsia="zh-CN" w:bidi="ar"/>
              </w:rPr>
              <w:t>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Times New Roman"/>
                <w:kern w:val="0"/>
                <w:sz w:val="24"/>
                <w:szCs w:val="20"/>
                <w:lang w:val="en-US" w:eastAsia="zh-CN" w:bidi="ar"/>
              </w:rPr>
              <w:t>的归属地骨干卫</w:t>
            </w:r>
          </w:p>
          <w:p>
            <w:pPr>
              <w:keepNext w:val="0"/>
              <w:keepLines w:val="0"/>
              <w:widowControl/>
              <w:suppressLineNumbers w:val="0"/>
              <w:spacing w:before="0" w:beforeAutospacing="0" w:after="120" w:afterAutospacing="0"/>
              <w:ind w:left="0" w:right="0" w:firstLine="1440" w:firstLineChars="600"/>
              <w:jc w:val="both"/>
              <w:rPr>
                <w:rFonts w:hint="default"/>
                <w:lang w:val="en-US" w:eastAsia="zh-CN"/>
              </w:rPr>
            </w:pPr>
            <w:r>
              <w:rPr>
                <w:rFonts w:hint="eastAsia" w:ascii="Times New Roman" w:hAnsi="Times New Roman" w:eastAsia="宋体" w:cs="Times New Roman"/>
                <w:kern w:val="0"/>
                <w:sz w:val="24"/>
                <w:szCs w:val="20"/>
                <w:lang w:val="en-US" w:eastAsia="zh-CN" w:bidi="ar"/>
              </w:rPr>
              <w:t>//IP地址</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地址解析接口</w:t>
      </w:r>
    </w:p>
    <w:tbl>
      <w:tblPr>
        <w:tblStyle w:val="10"/>
        <w:tblW w:w="920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75"/>
        <w:gridCol w:w="1391"/>
        <w:gridCol w:w="6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接口名</w:t>
            </w:r>
          </w:p>
        </w:tc>
        <w:tc>
          <w:tcPr>
            <w:tcW w:w="1391"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URI</w:t>
            </w:r>
          </w:p>
        </w:tc>
        <w:tc>
          <w:tcPr>
            <w:tcW w:w="6543"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acsip</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w:t>
            </w: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 xml:space="preserve">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Times New Roman"/>
                <w:kern w:val="0"/>
                <w:sz w:val="24"/>
                <w:szCs w:val="20"/>
                <w:lang w:val="en-US" w:eastAsia="zh-CN" w:bidi="ar"/>
              </w:rPr>
              <w:t>用来将消息进行分发</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用户标识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ACK</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/getack</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acsip</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w:t>
            </w:r>
            <w:r>
              <w:rPr>
                <w:rFonts w:hint="eastAsia" w:ascii="Times New Roman" w:hAnsi="Times New Roman" w:eastAsia="宋体" w:cs="Times New Roman"/>
                <w:kern w:val="0"/>
                <w:sz w:val="24"/>
                <w:szCs w:val="20"/>
                <w:lang w:val="en-US" w:eastAsia="zh-CN" w:bidi="ar"/>
              </w:rPr>
              <w:t>GET</w:t>
            </w:r>
            <w:r>
              <w:rPr>
                <w:rFonts w:hint="default" w:ascii="Times New Roman" w:hAnsi="Times New Roman" w:eastAsia="宋体" w:cs="Times New Roman"/>
                <w:kern w:val="0"/>
                <w:sz w:val="24"/>
                <w:szCs w:val="20"/>
                <w:lang w:val="en-US" w:eastAsia="zh-CN" w:bidi="ar"/>
              </w:rPr>
              <w:t>ACK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Times New Roman"/>
                <w:kern w:val="0"/>
                <w:sz w:val="24"/>
                <w:szCs w:val="20"/>
                <w:lang w:val="en-US" w:eastAsia="zh-CN" w:bidi="ar"/>
              </w:rPr>
              <w:t>用来将消息进行分发</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用户标识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“status”://</w:t>
            </w:r>
            <w:r>
              <w:rPr>
                <w:rFonts w:hint="eastAsia" w:ascii="Times New Roman" w:hAnsi="Times New Roman" w:eastAsia="宋体" w:cs="宋体"/>
                <w:kern w:val="0"/>
                <w:sz w:val="24"/>
                <w:szCs w:val="20"/>
                <w:lang w:val="en-US" w:eastAsia="zh-CN" w:bidi="ar"/>
              </w:rPr>
              <w:t>查询请求的状态，</w:t>
            </w:r>
            <w:r>
              <w:rPr>
                <w:rFonts w:hint="default" w:ascii="Times New Roman" w:hAnsi="Times New Roman" w:eastAsia="宋体" w:cs="Times New Roman"/>
                <w:kern w:val="0"/>
                <w:sz w:val="24"/>
                <w:szCs w:val="20"/>
                <w:lang w:val="en-US" w:eastAsia="zh-CN" w:bidi="ar"/>
              </w:rPr>
              <w:t>0</w:t>
            </w:r>
            <w:r>
              <w:rPr>
                <w:rFonts w:hint="eastAsia" w:ascii="Times New Roman" w:hAnsi="Times New Roman" w:eastAsia="宋体" w:cs="宋体"/>
                <w:kern w:val="0"/>
                <w:sz w:val="24"/>
                <w:szCs w:val="20"/>
                <w:lang w:val="en-US" w:eastAsia="zh-CN" w:bidi="ar"/>
              </w:rPr>
              <w:t>标识失败，</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表示成功</w:t>
            </w:r>
          </w:p>
          <w:p>
            <w:pPr>
              <w:keepNext w:val="0"/>
              <w:keepLines w:val="0"/>
              <w:widowControl/>
              <w:suppressLineNumbers w:val="0"/>
              <w:spacing w:before="0" w:beforeAutospacing="0" w:after="120" w:afterAutospacing="0"/>
              <w:ind w:left="0" w:right="0"/>
              <w:jc w:val="both"/>
              <w:rPr>
                <w:rFonts w:hint="eastAsia" w:ascii="Times New Roman" w:hAnsi="Times New Roman" w:eastAsia="宋体" w:cs="Times New Roman"/>
                <w:kern w:val="0"/>
                <w:sz w:val="24"/>
                <w:szCs w:val="20"/>
                <w:lang w:val="en-US" w:eastAsia="zh-CN" w:bidi="ar"/>
              </w:rPr>
            </w:pPr>
            <w:r>
              <w:rPr>
                <w:rFonts w:hint="default" w:ascii="Times New Roman" w:hAnsi="Times New Roman" w:eastAsia="宋体" w:cs="Times New Roman"/>
                <w:kern w:val="0"/>
                <w:sz w:val="24"/>
                <w:szCs w:val="20"/>
                <w:lang w:val="en-US" w:eastAsia="zh-CN" w:bidi="ar"/>
              </w:rPr>
              <w:t xml:space="preserve">       “</w:t>
            </w:r>
            <w:r>
              <w:rPr>
                <w:rFonts w:hint="eastAsia" w:ascii="Times New Roman" w:hAnsi="Times New Roman" w:eastAsia="宋体" w:cs="Times New Roman"/>
                <w:kern w:val="0"/>
                <w:sz w:val="24"/>
                <w:szCs w:val="20"/>
                <w:lang w:val="en-US" w:eastAsia="zh-CN" w:bidi="ar"/>
              </w:rPr>
              <w:t>acsip</w:t>
            </w:r>
            <w:r>
              <w:rPr>
                <w:rFonts w:hint="default" w:ascii="Times New Roman" w:hAnsi="Times New Roman" w:eastAsia="宋体" w:cs="Times New Roman"/>
                <w:kern w:val="0"/>
                <w:sz w:val="24"/>
                <w:szCs w:val="20"/>
                <w:lang w:val="en-US" w:eastAsia="zh-CN" w:bidi="ar"/>
              </w:rPr>
              <w:t>”://status</w:t>
            </w:r>
            <w:r>
              <w:rPr>
                <w:rFonts w:hint="eastAsia" w:ascii="Times New Roman" w:hAnsi="Times New Roman" w:eastAsia="宋体" w:cs="宋体"/>
                <w:kern w:val="0"/>
                <w:sz w:val="24"/>
                <w:szCs w:val="20"/>
                <w:lang w:val="en-US" w:eastAsia="zh-CN" w:bidi="ar"/>
              </w:rPr>
              <w:t>为</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时，表示</w:t>
            </w:r>
            <w:r>
              <w:rPr>
                <w:rFonts w:hint="default" w:ascii="Times New Roman" w:hAnsi="Times New Roman" w:eastAsia="宋体" w:cs="Times New Roman"/>
                <w:kern w:val="0"/>
                <w:sz w:val="24"/>
                <w:szCs w:val="20"/>
                <w:lang w:val="en-US" w:eastAsia="zh-CN" w:bidi="ar"/>
              </w:rPr>
              <w:t>user</w:t>
            </w:r>
            <w:r>
              <w:rPr>
                <w:rFonts w:hint="eastAsia" w:ascii="Times New Roman" w:hAnsi="Times New Roman" w:eastAsia="宋体" w:cs="Times New Roman"/>
                <w:kern w:val="0"/>
                <w:sz w:val="24"/>
                <w:szCs w:val="20"/>
                <w:lang w:val="en-US" w:eastAsia="zh-CN" w:bidi="ar"/>
              </w:rPr>
              <w:t>id所在接入星的IP</w:t>
            </w:r>
          </w:p>
          <w:p>
            <w:pPr>
              <w:keepNext w:val="0"/>
              <w:keepLines w:val="0"/>
              <w:widowControl/>
              <w:suppressLineNumbers w:val="0"/>
              <w:spacing w:before="0" w:beforeAutospacing="0" w:after="120" w:afterAutospacing="0"/>
              <w:ind w:left="0" w:right="0" w:firstLine="1680" w:firstLineChars="700"/>
              <w:jc w:val="both"/>
              <w:rPr>
                <w:rFonts w:hint="default" w:ascii="Times New Roman" w:hAnsi="Times New Roman" w:eastAsia="宋体" w:cs="Times New Roman"/>
                <w:kern w:val="0"/>
                <w:sz w:val="24"/>
                <w:szCs w:val="20"/>
                <w:lang w:val="en-US" w:eastAsia="zh-CN" w:bidi="ar"/>
              </w:rPr>
            </w:pPr>
            <w:r>
              <w:rPr>
                <w:rFonts w:hint="eastAsia" w:ascii="Times New Roman" w:hAnsi="Times New Roman" w:eastAsia="宋体" w:cs="Times New Roman"/>
                <w:kern w:val="0"/>
                <w:sz w:val="24"/>
                <w:szCs w:val="20"/>
                <w:lang w:val="en-US" w:eastAsia="zh-CN" w:bidi="ar"/>
              </w:rPr>
              <w:t>//地址</w:t>
            </w: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firstLine="480" w:firstLineChars="20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3.2.2 内部接口</w:t>
      </w:r>
    </w:p>
    <w:p>
      <w:pPr>
        <w:ind w:firstLine="420" w:firstLineChars="0"/>
        <w:rPr>
          <w:rFonts w:hint="eastAsia"/>
          <w:lang w:val="en-US" w:eastAsia="zh-CN"/>
        </w:rPr>
      </w:pPr>
      <w:r>
        <w:rPr>
          <w:rFonts w:hint="eastAsia"/>
          <w:lang w:val="en-US" w:eastAsia="zh-CN"/>
        </w:rPr>
        <w:t>终端注册接口</w:t>
      </w:r>
    </w:p>
    <w:tbl>
      <w:tblPr>
        <w:tblStyle w:val="10"/>
        <w:tblW w:w="920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75"/>
        <w:gridCol w:w="1391"/>
        <w:gridCol w:w="6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接口名</w:t>
            </w:r>
          </w:p>
        </w:tc>
        <w:tc>
          <w:tcPr>
            <w:tcW w:w="1391"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URI</w:t>
            </w:r>
          </w:p>
        </w:tc>
        <w:tc>
          <w:tcPr>
            <w:tcW w:w="6543"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REG</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reg</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w:t>
            </w:r>
            <w:r>
              <w:rPr>
                <w:rFonts w:hint="eastAsia" w:ascii="Times New Roman" w:hAnsi="Times New Roman" w:eastAsia="宋体" w:cs="Times New Roman"/>
                <w:kern w:val="0"/>
                <w:sz w:val="24"/>
                <w:szCs w:val="20"/>
                <w:lang w:val="en-US" w:eastAsia="zh-CN" w:bidi="ar"/>
              </w:rPr>
              <w:t>REG</w:t>
            </w:r>
            <w:r>
              <w:rPr>
                <w:rFonts w:hint="default" w:ascii="Times New Roman" w:hAnsi="Times New Roman" w:eastAsia="宋体" w:cs="Times New Roman"/>
                <w:kern w:val="0"/>
                <w:sz w:val="24"/>
                <w:szCs w:val="20"/>
                <w:lang w:val="en-US" w:eastAsia="zh-CN" w:bidi="ar"/>
              </w:rPr>
              <w:t xml:space="preserve">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Times New Roman"/>
                <w:kern w:val="0"/>
                <w:sz w:val="24"/>
                <w:szCs w:val="20"/>
                <w:lang w:val="en-US" w:eastAsia="zh-CN" w:bidi="ar"/>
              </w:rPr>
              <w:t>用来将消息进行分发</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eastAsia" w:ascii="Times New Roman" w:hAnsi="Times New Roman" w:eastAsia="宋体" w:cs="宋体"/>
                <w:kern w:val="0"/>
                <w:sz w:val="24"/>
                <w:szCs w:val="20"/>
                <w:lang w:val="en-US" w:eastAsia="zh-CN" w:bidi="ar"/>
              </w:rPr>
            </w:pPr>
            <w:r>
              <w:rPr>
                <w:rFonts w:hint="default" w:ascii="Times New Roman" w:hAnsi="Times New Roman" w:eastAsia="宋体" w:cs="Times New Roman"/>
                <w:kern w:val="0"/>
                <w:sz w:val="24"/>
                <w:szCs w:val="20"/>
                <w:lang w:val="en-US" w:eastAsia="zh-CN" w:bidi="ar"/>
              </w:rPr>
              <w:t xml:space="preserve">       “user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用户标识</w:t>
            </w:r>
          </w:p>
          <w:p>
            <w:pPr>
              <w:keepNext w:val="0"/>
              <w:keepLines w:val="0"/>
              <w:widowControl/>
              <w:suppressLineNumbers w:val="0"/>
              <w:spacing w:before="0" w:beforeAutospacing="0" w:after="120" w:afterAutospacing="0"/>
              <w:ind w:left="0" w:right="0"/>
              <w:jc w:val="both"/>
              <w:rPr>
                <w:rFonts w:hint="eastAsia" w:ascii="Times New Roman" w:hAnsi="Times New Roman" w:eastAsia="宋体" w:cs="宋体"/>
                <w:kern w:val="0"/>
                <w:sz w:val="24"/>
                <w:szCs w:val="20"/>
                <w:lang w:val="en-US" w:eastAsia="zh-CN" w:bidi="ar"/>
              </w:rPr>
            </w:pPr>
            <w:r>
              <w:rPr>
                <w:rFonts w:hint="eastAsia" w:ascii="Times New Roman" w:hAnsi="Times New Roman" w:eastAsia="宋体" w:cs="宋体"/>
                <w:kern w:val="0"/>
                <w:sz w:val="24"/>
                <w:szCs w:val="20"/>
                <w:lang w:val="en-US" w:eastAsia="zh-CN" w:bidi="ar"/>
              </w:rPr>
              <w:t xml:space="preserve">       </w:t>
            </w:r>
            <w:r>
              <w:rPr>
                <w:rFonts w:hint="default" w:ascii="Times New Roman" w:hAnsi="Times New Roman" w:eastAsia="宋体" w:cs="宋体"/>
                <w:kern w:val="0"/>
                <w:sz w:val="24"/>
                <w:szCs w:val="20"/>
                <w:lang w:val="en-US" w:eastAsia="zh-CN" w:bidi="ar"/>
              </w:rPr>
              <w:t>“</w:t>
            </w:r>
            <w:r>
              <w:rPr>
                <w:rFonts w:hint="eastAsia" w:ascii="Times New Roman" w:hAnsi="Times New Roman" w:eastAsia="宋体" w:cs="宋体"/>
                <w:kern w:val="0"/>
                <w:sz w:val="24"/>
                <w:szCs w:val="20"/>
                <w:lang w:val="en-US" w:eastAsia="zh-CN" w:bidi="ar"/>
              </w:rPr>
              <w:t>uaid</w:t>
            </w:r>
            <w:r>
              <w:rPr>
                <w:rFonts w:hint="default" w:ascii="Times New Roman" w:hAnsi="Times New Roman" w:eastAsia="宋体" w:cs="宋体"/>
                <w:kern w:val="0"/>
                <w:sz w:val="24"/>
                <w:szCs w:val="20"/>
                <w:lang w:val="en-US" w:eastAsia="zh-CN" w:bidi="ar"/>
              </w:rPr>
              <w:t>”</w:t>
            </w:r>
            <w:r>
              <w:rPr>
                <w:rFonts w:hint="eastAsia" w:ascii="Times New Roman" w:hAnsi="Times New Roman" w:eastAsia="宋体" w:cs="宋体"/>
                <w:kern w:val="0"/>
                <w:sz w:val="24"/>
                <w:szCs w:val="20"/>
                <w:lang w:val="en-US" w:eastAsia="zh-CN" w:bidi="ar"/>
              </w:rPr>
              <w:t>: //接入星标识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REG</w:t>
            </w:r>
            <w:r>
              <w:rPr>
                <w:rFonts w:hint="default" w:ascii="Times New Roman" w:hAnsi="Times New Roman" w:eastAsia="宋体" w:cs="Times New Roman"/>
                <w:kern w:val="0"/>
                <w:sz w:val="24"/>
                <w:szCs w:val="20"/>
                <w:lang w:val="en-US" w:eastAsia="zh-CN" w:bidi="ar"/>
              </w:rPr>
              <w:t>ACK</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regack</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w:t>
            </w:r>
            <w:r>
              <w:rPr>
                <w:rFonts w:hint="eastAsia" w:ascii="Times New Roman" w:hAnsi="Times New Roman" w:eastAsia="宋体" w:cs="Times New Roman"/>
                <w:kern w:val="0"/>
                <w:sz w:val="24"/>
                <w:szCs w:val="20"/>
                <w:lang w:val="en-US" w:eastAsia="zh-CN" w:bidi="ar"/>
              </w:rPr>
              <w:t>REG</w:t>
            </w:r>
            <w:r>
              <w:rPr>
                <w:rFonts w:hint="default" w:ascii="Times New Roman" w:hAnsi="Times New Roman" w:eastAsia="宋体" w:cs="Times New Roman"/>
                <w:kern w:val="0"/>
                <w:sz w:val="24"/>
                <w:szCs w:val="20"/>
                <w:lang w:val="en-US" w:eastAsia="zh-CN" w:bidi="ar"/>
              </w:rPr>
              <w:t>ACK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Times New Roman"/>
                <w:kern w:val="0"/>
                <w:sz w:val="24"/>
                <w:szCs w:val="20"/>
                <w:lang w:val="en-US" w:eastAsia="zh-CN" w:bidi="ar"/>
              </w:rPr>
              <w:t>用来将消息进行分发</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用户标识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“status”://</w:t>
            </w:r>
            <w:r>
              <w:rPr>
                <w:rFonts w:hint="eastAsia" w:ascii="Times New Roman" w:hAnsi="Times New Roman" w:eastAsia="宋体" w:cs="Times New Roman"/>
                <w:kern w:val="0"/>
                <w:sz w:val="24"/>
                <w:szCs w:val="20"/>
                <w:lang w:val="en-US" w:eastAsia="zh-CN" w:bidi="ar"/>
              </w:rPr>
              <w:t>用户注册的</w:t>
            </w:r>
            <w:r>
              <w:rPr>
                <w:rFonts w:hint="eastAsia" w:ascii="Times New Roman" w:hAnsi="Times New Roman" w:eastAsia="宋体" w:cs="宋体"/>
                <w:kern w:val="0"/>
                <w:sz w:val="24"/>
                <w:szCs w:val="20"/>
                <w:lang w:val="en-US" w:eastAsia="zh-CN" w:bidi="ar"/>
              </w:rPr>
              <w:t>状态，</w:t>
            </w:r>
            <w:r>
              <w:rPr>
                <w:rFonts w:hint="default" w:ascii="Times New Roman" w:hAnsi="Times New Roman" w:eastAsia="宋体" w:cs="Times New Roman"/>
                <w:kern w:val="0"/>
                <w:sz w:val="24"/>
                <w:szCs w:val="20"/>
                <w:lang w:val="en-US" w:eastAsia="zh-CN" w:bidi="ar"/>
              </w:rPr>
              <w:t>0</w:t>
            </w:r>
            <w:r>
              <w:rPr>
                <w:rFonts w:hint="eastAsia" w:ascii="Times New Roman" w:hAnsi="Times New Roman" w:eastAsia="宋体" w:cs="宋体"/>
                <w:kern w:val="0"/>
                <w:sz w:val="24"/>
                <w:szCs w:val="20"/>
                <w:lang w:val="en-US" w:eastAsia="zh-CN" w:bidi="ar"/>
              </w:rPr>
              <w:t>标识失败，</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表示成功</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接入星注册接口</w:t>
      </w:r>
    </w:p>
    <w:tbl>
      <w:tblPr>
        <w:tblStyle w:val="10"/>
        <w:tblW w:w="920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75"/>
        <w:gridCol w:w="1391"/>
        <w:gridCol w:w="6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接口名</w:t>
            </w:r>
          </w:p>
        </w:tc>
        <w:tc>
          <w:tcPr>
            <w:tcW w:w="1391"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URI</w:t>
            </w:r>
          </w:p>
        </w:tc>
        <w:tc>
          <w:tcPr>
            <w:tcW w:w="6543"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lang w:val="en-US" w:eastAsia="zh-CN"/>
              </w:rPr>
              <w:t>CON</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con</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w:t>
            </w:r>
            <w:r>
              <w:rPr>
                <w:rFonts w:hint="eastAsia" w:ascii="Times New Roman" w:hAnsi="Times New Roman" w:eastAsia="宋体" w:cs="Times New Roman"/>
                <w:kern w:val="0"/>
                <w:sz w:val="24"/>
                <w:szCs w:val="20"/>
                <w:lang w:val="en-US" w:eastAsia="zh-CN" w:bidi="ar"/>
              </w:rPr>
              <w:t>REG</w:t>
            </w:r>
            <w:r>
              <w:rPr>
                <w:rFonts w:hint="default" w:ascii="Times New Roman" w:hAnsi="Times New Roman" w:eastAsia="宋体" w:cs="Times New Roman"/>
                <w:kern w:val="0"/>
                <w:sz w:val="24"/>
                <w:szCs w:val="20"/>
                <w:lang w:val="en-US" w:eastAsia="zh-CN" w:bidi="ar"/>
              </w:rPr>
              <w:t xml:space="preserve">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Times New Roman"/>
                <w:kern w:val="0"/>
                <w:sz w:val="24"/>
                <w:szCs w:val="20"/>
                <w:lang w:val="en-US" w:eastAsia="zh-CN" w:bidi="ar"/>
              </w:rPr>
              <w:t>用来将消息进行分发</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eastAsia" w:ascii="Times New Roman" w:hAnsi="Times New Roman" w:eastAsia="宋体" w:cs="宋体"/>
                <w:kern w:val="0"/>
                <w:sz w:val="24"/>
                <w:szCs w:val="20"/>
                <w:lang w:val="en-US" w:eastAsia="zh-CN" w:bidi="ar"/>
              </w:rPr>
            </w:pPr>
            <w:r>
              <w:rPr>
                <w:rFonts w:hint="default" w:ascii="Times New Roman" w:hAnsi="Times New Roman" w:eastAsia="宋体" w:cs="Times New Roman"/>
                <w:kern w:val="0"/>
                <w:sz w:val="24"/>
                <w:szCs w:val="20"/>
                <w:lang w:val="en-US" w:eastAsia="zh-CN" w:bidi="ar"/>
              </w:rPr>
              <w:t xml:space="preserve">       “u</w:t>
            </w:r>
            <w:r>
              <w:rPr>
                <w:rFonts w:hint="eastAsia" w:ascii="Times New Roman" w:hAnsi="Times New Roman" w:eastAsia="宋体" w:cs="Times New Roman"/>
                <w:kern w:val="0"/>
                <w:sz w:val="24"/>
                <w:szCs w:val="20"/>
                <w:lang w:val="en-US" w:eastAsia="zh-CN" w:bidi="ar"/>
              </w:rPr>
              <w:t>ai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接入星标识</w:t>
            </w:r>
          </w:p>
          <w:p>
            <w:pPr>
              <w:keepNext w:val="0"/>
              <w:keepLines w:val="0"/>
              <w:widowControl/>
              <w:suppressLineNumbers w:val="0"/>
              <w:spacing w:before="0" w:beforeAutospacing="0" w:after="120" w:afterAutospacing="0"/>
              <w:ind w:left="0" w:right="0"/>
              <w:jc w:val="both"/>
              <w:rPr>
                <w:rFonts w:hint="eastAsia" w:ascii="Times New Roman" w:hAnsi="Times New Roman" w:eastAsia="宋体" w:cs="宋体"/>
                <w:kern w:val="0"/>
                <w:sz w:val="24"/>
                <w:szCs w:val="20"/>
                <w:lang w:val="en-US" w:eastAsia="zh-CN" w:bidi="ar"/>
              </w:rPr>
            </w:pPr>
            <w:r>
              <w:rPr>
                <w:rFonts w:hint="eastAsia" w:ascii="Times New Roman" w:hAnsi="Times New Roman" w:eastAsia="宋体" w:cs="宋体"/>
                <w:kern w:val="0"/>
                <w:sz w:val="24"/>
                <w:szCs w:val="20"/>
                <w:lang w:val="en-US" w:eastAsia="zh-CN" w:bidi="ar"/>
              </w:rPr>
              <w:t xml:space="preserve">       </w:t>
            </w:r>
            <w:r>
              <w:rPr>
                <w:rFonts w:hint="default" w:ascii="Times New Roman" w:hAnsi="Times New Roman" w:eastAsia="宋体" w:cs="宋体"/>
                <w:kern w:val="0"/>
                <w:sz w:val="24"/>
                <w:szCs w:val="20"/>
                <w:lang w:val="en-US" w:eastAsia="zh-CN" w:bidi="ar"/>
              </w:rPr>
              <w:t>“</w:t>
            </w:r>
            <w:r>
              <w:rPr>
                <w:rFonts w:hint="eastAsia" w:ascii="Times New Roman" w:hAnsi="Times New Roman" w:eastAsia="宋体" w:cs="宋体"/>
                <w:kern w:val="0"/>
                <w:sz w:val="24"/>
                <w:szCs w:val="20"/>
                <w:lang w:val="en-US" w:eastAsia="zh-CN" w:bidi="ar"/>
              </w:rPr>
              <w:t>uaip</w:t>
            </w:r>
            <w:r>
              <w:rPr>
                <w:rFonts w:hint="default" w:ascii="Times New Roman" w:hAnsi="Times New Roman" w:eastAsia="宋体" w:cs="宋体"/>
                <w:kern w:val="0"/>
                <w:sz w:val="24"/>
                <w:szCs w:val="20"/>
                <w:lang w:val="en-US" w:eastAsia="zh-CN" w:bidi="ar"/>
              </w:rPr>
              <w:t>”</w:t>
            </w:r>
            <w:r>
              <w:rPr>
                <w:rFonts w:hint="eastAsia" w:ascii="Times New Roman" w:hAnsi="Times New Roman" w:eastAsia="宋体" w:cs="宋体"/>
                <w:kern w:val="0"/>
                <w:sz w:val="24"/>
                <w:szCs w:val="20"/>
                <w:lang w:val="en-US" w:eastAsia="zh-CN" w:bidi="ar"/>
              </w:rPr>
              <w:t>: //接入星IP地址</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Times New Roman"/>
                <w:kern w:val="0"/>
                <w:sz w:val="24"/>
                <w:szCs w:val="20"/>
                <w:lang w:val="en-US" w:eastAsia="zh-CN" w:bidi="ar"/>
              </w:rPr>
              <w:t>CON</w:t>
            </w:r>
            <w:r>
              <w:rPr>
                <w:rFonts w:hint="default" w:ascii="Times New Roman" w:hAnsi="Times New Roman" w:eastAsia="宋体" w:cs="Times New Roman"/>
                <w:kern w:val="0"/>
                <w:sz w:val="24"/>
                <w:szCs w:val="20"/>
                <w:lang w:val="en-US" w:eastAsia="zh-CN" w:bidi="ar"/>
              </w:rPr>
              <w:t>ACK</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conack</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w:t>
            </w:r>
            <w:r>
              <w:rPr>
                <w:rFonts w:hint="eastAsia" w:ascii="Times New Roman" w:hAnsi="Times New Roman" w:eastAsia="宋体" w:cs="Times New Roman"/>
                <w:kern w:val="0"/>
                <w:sz w:val="24"/>
                <w:szCs w:val="20"/>
                <w:lang w:val="en-US" w:eastAsia="zh-CN" w:bidi="ar"/>
              </w:rPr>
              <w:t>REG</w:t>
            </w:r>
            <w:r>
              <w:rPr>
                <w:rFonts w:hint="default" w:ascii="Times New Roman" w:hAnsi="Times New Roman" w:eastAsia="宋体" w:cs="Times New Roman"/>
                <w:kern w:val="0"/>
                <w:sz w:val="24"/>
                <w:szCs w:val="20"/>
                <w:lang w:val="en-US" w:eastAsia="zh-CN" w:bidi="ar"/>
              </w:rPr>
              <w:t>ACK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Times New Roman"/>
                <w:kern w:val="0"/>
                <w:sz w:val="24"/>
                <w:szCs w:val="20"/>
                <w:lang w:val="en-US" w:eastAsia="zh-CN" w:bidi="ar"/>
              </w:rPr>
              <w:t>用来将消息进行分发</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w:t>
            </w:r>
            <w:r>
              <w:rPr>
                <w:rFonts w:hint="eastAsia" w:ascii="Times New Roman" w:hAnsi="Times New Roman" w:eastAsia="宋体" w:cs="Times New Roman"/>
                <w:kern w:val="0"/>
                <w:sz w:val="24"/>
                <w:szCs w:val="20"/>
                <w:lang w:val="en-US" w:eastAsia="zh-CN" w:bidi="ar"/>
              </w:rPr>
              <w:t>ai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Times New Roman"/>
                <w:kern w:val="0"/>
                <w:sz w:val="24"/>
                <w:szCs w:val="20"/>
                <w:lang w:val="en-US" w:eastAsia="zh-CN" w:bidi="ar"/>
              </w:rPr>
              <w:t>接入星</w:t>
            </w:r>
            <w:r>
              <w:rPr>
                <w:rFonts w:hint="eastAsia" w:ascii="Times New Roman" w:hAnsi="Times New Roman" w:eastAsia="宋体" w:cs="宋体"/>
                <w:kern w:val="0"/>
                <w:sz w:val="24"/>
                <w:szCs w:val="20"/>
                <w:lang w:val="en-US" w:eastAsia="zh-CN" w:bidi="ar"/>
              </w:rPr>
              <w:t>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“status”://</w:t>
            </w:r>
            <w:r>
              <w:rPr>
                <w:rFonts w:hint="eastAsia" w:ascii="Times New Roman" w:hAnsi="Times New Roman" w:eastAsia="宋体" w:cs="Times New Roman"/>
                <w:kern w:val="0"/>
                <w:sz w:val="24"/>
                <w:szCs w:val="20"/>
                <w:lang w:val="en-US" w:eastAsia="zh-CN" w:bidi="ar"/>
              </w:rPr>
              <w:t>接入星注册的</w:t>
            </w:r>
            <w:r>
              <w:rPr>
                <w:rFonts w:hint="eastAsia" w:ascii="Times New Roman" w:hAnsi="Times New Roman" w:eastAsia="宋体" w:cs="宋体"/>
                <w:kern w:val="0"/>
                <w:sz w:val="24"/>
                <w:szCs w:val="20"/>
                <w:lang w:val="en-US" w:eastAsia="zh-CN" w:bidi="ar"/>
              </w:rPr>
              <w:t>状态，</w:t>
            </w:r>
            <w:r>
              <w:rPr>
                <w:rFonts w:hint="default" w:ascii="Times New Roman" w:hAnsi="Times New Roman" w:eastAsia="宋体" w:cs="Times New Roman"/>
                <w:kern w:val="0"/>
                <w:sz w:val="24"/>
                <w:szCs w:val="20"/>
                <w:lang w:val="en-US" w:eastAsia="zh-CN" w:bidi="ar"/>
              </w:rPr>
              <w:t>0</w:t>
            </w:r>
            <w:r>
              <w:rPr>
                <w:rFonts w:hint="eastAsia" w:ascii="Times New Roman" w:hAnsi="Times New Roman" w:eastAsia="宋体" w:cs="宋体"/>
                <w:kern w:val="0"/>
                <w:sz w:val="24"/>
                <w:szCs w:val="20"/>
                <w:lang w:val="en-US" w:eastAsia="zh-CN" w:bidi="ar"/>
              </w:rPr>
              <w:t>标识失败，</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表示成功</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接入星IP变更订购接口</w:t>
      </w:r>
    </w:p>
    <w:tbl>
      <w:tblPr>
        <w:tblStyle w:val="10"/>
        <w:tblW w:w="920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75"/>
        <w:gridCol w:w="1391"/>
        <w:gridCol w:w="6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PrEx>
        <w:tc>
          <w:tcPr>
            <w:tcW w:w="1275"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接口名</w:t>
            </w:r>
          </w:p>
        </w:tc>
        <w:tc>
          <w:tcPr>
            <w:tcW w:w="1391"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URI</w:t>
            </w:r>
          </w:p>
        </w:tc>
        <w:tc>
          <w:tcPr>
            <w:tcW w:w="6543"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SUB</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sub/acsip</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“msgType”:SUB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宋体"/>
                <w:kern w:val="0"/>
                <w:sz w:val="24"/>
                <w:szCs w:val="20"/>
                <w:lang w:val="en-US" w:eastAsia="zh-CN" w:bidi="ar"/>
              </w:rPr>
              <w:t>区分不同类型的位置订购</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用户标识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SUBACK</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suback/acsip</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“msgType”:SUBACK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宋体"/>
                <w:kern w:val="0"/>
                <w:sz w:val="24"/>
                <w:szCs w:val="20"/>
                <w:lang w:val="en-US" w:eastAsia="zh-CN" w:bidi="ar"/>
              </w:rPr>
              <w:t>区分不同类型的位置订购</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用户标识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“status”://</w:t>
            </w:r>
            <w:r>
              <w:rPr>
                <w:rFonts w:hint="eastAsia" w:ascii="Times New Roman" w:hAnsi="Times New Roman" w:eastAsia="宋体" w:cs="宋体"/>
                <w:kern w:val="0"/>
                <w:sz w:val="24"/>
                <w:szCs w:val="20"/>
                <w:lang w:val="en-US" w:eastAsia="zh-CN" w:bidi="ar"/>
              </w:rPr>
              <w:t>订阅状态，</w:t>
            </w:r>
            <w:r>
              <w:rPr>
                <w:rFonts w:hint="default" w:ascii="Times New Roman" w:hAnsi="Times New Roman" w:eastAsia="宋体" w:cs="Times New Roman"/>
                <w:kern w:val="0"/>
                <w:sz w:val="24"/>
                <w:szCs w:val="20"/>
                <w:lang w:val="en-US" w:eastAsia="zh-CN" w:bidi="ar"/>
              </w:rPr>
              <w:t>0</w:t>
            </w:r>
            <w:r>
              <w:rPr>
                <w:rFonts w:hint="eastAsia" w:ascii="Times New Roman" w:hAnsi="Times New Roman" w:eastAsia="宋体" w:cs="宋体"/>
                <w:kern w:val="0"/>
                <w:sz w:val="24"/>
                <w:szCs w:val="20"/>
                <w:lang w:val="en-US" w:eastAsia="zh-CN" w:bidi="ar"/>
              </w:rPr>
              <w:t>标识失败，</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表示成功</w:t>
            </w:r>
          </w:p>
          <w:p>
            <w:pPr>
              <w:keepNext w:val="0"/>
              <w:keepLines w:val="0"/>
              <w:widowControl/>
              <w:suppressLineNumbers w:val="0"/>
              <w:spacing w:before="0" w:beforeAutospacing="0" w:after="120" w:afterAutospacing="0"/>
              <w:ind w:left="1680" w:right="0" w:hanging="1680" w:hangingChars="700"/>
              <w:jc w:val="both"/>
              <w:rPr>
                <w:rFonts w:hint="eastAsia" w:ascii="Times New Roman" w:hAnsi="Times New Roman" w:eastAsia="宋体" w:cs="宋体"/>
                <w:kern w:val="0"/>
                <w:sz w:val="24"/>
                <w:szCs w:val="20"/>
                <w:lang w:val="en-US" w:eastAsia="zh-CN" w:bidi="ar"/>
              </w:rPr>
            </w:pPr>
            <w:r>
              <w:rPr>
                <w:rFonts w:hint="default" w:ascii="Times New Roman" w:hAnsi="Times New Roman" w:eastAsia="宋体" w:cs="Times New Roman"/>
                <w:kern w:val="0"/>
                <w:sz w:val="24"/>
                <w:szCs w:val="20"/>
                <w:lang w:val="en-US" w:eastAsia="zh-CN" w:bidi="ar"/>
              </w:rPr>
              <w:t xml:space="preserve">       “</w:t>
            </w:r>
            <w:r>
              <w:rPr>
                <w:rFonts w:hint="eastAsia" w:ascii="Times New Roman" w:hAnsi="Times New Roman" w:eastAsia="宋体" w:cs="Times New Roman"/>
                <w:kern w:val="0"/>
                <w:sz w:val="24"/>
                <w:szCs w:val="20"/>
                <w:lang w:val="en-US" w:eastAsia="zh-CN" w:bidi="ar"/>
              </w:rPr>
              <w:t>uaip</w:t>
            </w:r>
            <w:r>
              <w:rPr>
                <w:rFonts w:hint="default" w:ascii="Times New Roman" w:hAnsi="Times New Roman" w:eastAsia="宋体" w:cs="Times New Roman"/>
                <w:kern w:val="0"/>
                <w:sz w:val="24"/>
                <w:szCs w:val="20"/>
                <w:lang w:val="en-US" w:eastAsia="zh-CN" w:bidi="ar"/>
              </w:rPr>
              <w:t>”://status</w:t>
            </w:r>
            <w:r>
              <w:rPr>
                <w:rFonts w:hint="eastAsia" w:ascii="Times New Roman" w:hAnsi="Times New Roman" w:eastAsia="宋体" w:cs="宋体"/>
                <w:kern w:val="0"/>
                <w:sz w:val="24"/>
                <w:szCs w:val="20"/>
                <w:lang w:val="en-US" w:eastAsia="zh-CN" w:bidi="ar"/>
              </w:rPr>
              <w:t>为</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时，表示</w:t>
            </w:r>
            <w:r>
              <w:rPr>
                <w:rFonts w:hint="default" w:ascii="Times New Roman" w:hAnsi="Times New Roman" w:eastAsia="宋体" w:cs="Times New Roman"/>
                <w:kern w:val="0"/>
                <w:sz w:val="24"/>
                <w:szCs w:val="20"/>
                <w:lang w:val="en-US" w:eastAsia="zh-CN" w:bidi="ar"/>
              </w:rPr>
              <w:t>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所绑定的接入星</w:t>
            </w:r>
          </w:p>
          <w:p>
            <w:pPr>
              <w:keepNext w:val="0"/>
              <w:keepLines w:val="0"/>
              <w:widowControl/>
              <w:suppressLineNumbers w:val="0"/>
              <w:spacing w:before="0" w:beforeAutospacing="0" w:after="120" w:afterAutospacing="0"/>
              <w:ind w:left="1676" w:leftChars="684" w:right="0" w:hanging="240" w:hangingChars="100"/>
              <w:jc w:val="both"/>
              <w:rPr>
                <w:rFonts w:hint="default"/>
                <w:lang w:val="en-US" w:eastAsia="zh-CN"/>
              </w:rPr>
            </w:pPr>
            <w:r>
              <w:rPr>
                <w:rFonts w:hint="eastAsia" w:ascii="Times New Roman" w:hAnsi="Times New Roman" w:eastAsia="宋体" w:cs="宋体"/>
                <w:kern w:val="0"/>
                <w:sz w:val="24"/>
                <w:szCs w:val="20"/>
                <w:lang w:val="en-US" w:eastAsia="zh-CN" w:bidi="ar"/>
              </w:rPr>
              <w:t>//地址</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接入星IP变更通知接口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终端移动位置更新订购接口</w:t>
      </w:r>
    </w:p>
    <w:tbl>
      <w:tblPr>
        <w:tblStyle w:val="10"/>
        <w:tblW w:w="920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75"/>
        <w:gridCol w:w="1391"/>
        <w:gridCol w:w="6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接口名</w:t>
            </w:r>
          </w:p>
        </w:tc>
        <w:tc>
          <w:tcPr>
            <w:tcW w:w="1391"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URI</w:t>
            </w:r>
          </w:p>
        </w:tc>
        <w:tc>
          <w:tcPr>
            <w:tcW w:w="6543"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SUB</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uai</w:t>
            </w:r>
            <w:r>
              <w:rPr>
                <w:rFonts w:hint="default" w:ascii="Times New Roman" w:hAnsi="Times New Roman" w:eastAsia="宋体" w:cs="Times New Roman"/>
                <w:kern w:val="0"/>
                <w:sz w:val="24"/>
                <w:szCs w:val="20"/>
                <w:lang w:val="en-US" w:eastAsia="zh-CN" w:bidi="ar"/>
              </w:rPr>
              <w:t>d/(user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“msgType”:SUB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宋体"/>
                <w:kern w:val="0"/>
                <w:sz w:val="24"/>
                <w:szCs w:val="20"/>
                <w:lang w:val="en-US" w:eastAsia="zh-CN" w:bidi="ar"/>
              </w:rPr>
              <w:t>区分不同类型的位置订购</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r>
              <w:rPr>
                <w:rFonts w:hint="eastAsia" w:ascii="Times New Roman" w:hAnsi="Times New Roman" w:eastAsia="宋体" w:cs="宋体"/>
                <w:kern w:val="0"/>
                <w:sz w:val="24"/>
                <w:szCs w:val="20"/>
                <w:lang w:val="en-US" w:eastAsia="zh-CN" w:bidi="ar"/>
              </w:rPr>
              <w:t>用户标识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SUBACK</w:t>
            </w:r>
          </w:p>
        </w:tc>
        <w:tc>
          <w:tcPr>
            <w:tcW w:w="13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Times New Roman"/>
                <w:kern w:val="0"/>
                <w:sz w:val="24"/>
                <w:szCs w:val="20"/>
                <w:lang w:val="en-US" w:eastAsia="zh-CN" w:bidi="ar"/>
              </w:rPr>
              <w:t>uai</w:t>
            </w:r>
            <w:r>
              <w:rPr>
                <w:rFonts w:hint="default" w:ascii="Times New Roman" w:hAnsi="Times New Roman" w:eastAsia="宋体" w:cs="Times New Roman"/>
                <w:kern w:val="0"/>
                <w:sz w:val="24"/>
                <w:szCs w:val="20"/>
                <w:lang w:val="en-US" w:eastAsia="zh-CN" w:bidi="ar"/>
              </w:rPr>
              <w:t>d/(user</w:t>
            </w:r>
            <w:r>
              <w:rPr>
                <w:rFonts w:hint="eastAsia" w:ascii="Times New Roman" w:hAnsi="Times New Roman" w:eastAsia="宋体" w:cs="Times New Roman"/>
                <w:kern w:val="0"/>
                <w:sz w:val="24"/>
                <w:szCs w:val="20"/>
                <w:lang w:val="en-US" w:eastAsia="zh-CN" w:bidi="ar"/>
              </w:rPr>
              <w:t>i</w:t>
            </w:r>
            <w:r>
              <w:rPr>
                <w:rFonts w:hint="default" w:ascii="Times New Roman" w:hAnsi="Times New Roman" w:eastAsia="宋体" w:cs="Times New Roman"/>
                <w:kern w:val="0"/>
                <w:sz w:val="24"/>
                <w:szCs w:val="20"/>
                <w:lang w:val="en-US" w:eastAsia="zh-CN" w:bidi="ar"/>
              </w:rPr>
              <w:t>d)</w:t>
            </w:r>
          </w:p>
        </w:tc>
        <w:tc>
          <w:tcPr>
            <w:tcW w:w="65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“msgType”:SUBACK //</w:t>
            </w:r>
            <w:r>
              <w:rPr>
                <w:rFonts w:hint="eastAsia" w:ascii="Times New Roman" w:hAnsi="Times New Roman" w:eastAsia="宋体" w:cs="宋体"/>
                <w:kern w:val="0"/>
                <w:sz w:val="24"/>
                <w:szCs w:val="20"/>
                <w:lang w:val="en-US" w:eastAsia="zh-CN" w:bidi="ar"/>
              </w:rPr>
              <w:t>消息类型</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“uri”:  //uri</w:t>
            </w:r>
            <w:r>
              <w:rPr>
                <w:rFonts w:hint="eastAsia" w:ascii="Times New Roman" w:hAnsi="Times New Roman" w:eastAsia="宋体" w:cs="宋体"/>
                <w:kern w:val="0"/>
                <w:sz w:val="24"/>
                <w:szCs w:val="20"/>
                <w:lang w:val="en-US" w:eastAsia="zh-CN" w:bidi="ar"/>
              </w:rPr>
              <w:t>区分不同类型的位置订购</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“from”://</w:t>
            </w:r>
            <w:r>
              <w:rPr>
                <w:rFonts w:hint="eastAsia" w:ascii="Times New Roman" w:hAnsi="Times New Roman" w:eastAsia="宋体" w:cs="宋体"/>
                <w:kern w:val="0"/>
                <w:sz w:val="24"/>
                <w:szCs w:val="20"/>
                <w:lang w:val="en-US" w:eastAsia="zh-CN" w:bidi="ar"/>
              </w:rPr>
              <w:t>源标识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“to”:    //</w:t>
            </w:r>
            <w:r>
              <w:rPr>
                <w:rFonts w:hint="eastAsia" w:ascii="Times New Roman" w:hAnsi="Times New Roman" w:eastAsia="宋体" w:cs="宋体"/>
                <w:kern w:val="0"/>
                <w:sz w:val="24"/>
                <w:szCs w:val="20"/>
                <w:lang w:val="en-US" w:eastAsia="zh-CN" w:bidi="ar"/>
              </w:rPr>
              <w:t>目的标识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“body”:{ //</w:t>
            </w: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“userId”://</w:t>
            </w:r>
            <w:r>
              <w:rPr>
                <w:rFonts w:hint="eastAsia" w:ascii="Times New Roman" w:hAnsi="Times New Roman" w:eastAsia="宋体" w:cs="宋体"/>
                <w:kern w:val="0"/>
                <w:sz w:val="24"/>
                <w:szCs w:val="20"/>
                <w:lang w:val="en-US" w:eastAsia="zh-CN" w:bidi="ar"/>
              </w:rPr>
              <w:t>用户标识</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“status”://</w:t>
            </w:r>
            <w:r>
              <w:rPr>
                <w:rFonts w:hint="eastAsia" w:ascii="Times New Roman" w:hAnsi="Times New Roman" w:eastAsia="宋体" w:cs="宋体"/>
                <w:kern w:val="0"/>
                <w:sz w:val="24"/>
                <w:szCs w:val="20"/>
                <w:lang w:val="en-US" w:eastAsia="zh-CN" w:bidi="ar"/>
              </w:rPr>
              <w:t>订阅状态，</w:t>
            </w:r>
            <w:r>
              <w:rPr>
                <w:rFonts w:hint="default" w:ascii="Times New Roman" w:hAnsi="Times New Roman" w:eastAsia="宋体" w:cs="Times New Roman"/>
                <w:kern w:val="0"/>
                <w:sz w:val="24"/>
                <w:szCs w:val="20"/>
                <w:lang w:val="en-US" w:eastAsia="zh-CN" w:bidi="ar"/>
              </w:rPr>
              <w:t>0</w:t>
            </w:r>
            <w:r>
              <w:rPr>
                <w:rFonts w:hint="eastAsia" w:ascii="Times New Roman" w:hAnsi="Times New Roman" w:eastAsia="宋体" w:cs="宋体"/>
                <w:kern w:val="0"/>
                <w:sz w:val="24"/>
                <w:szCs w:val="20"/>
                <w:lang w:val="en-US" w:eastAsia="zh-CN" w:bidi="ar"/>
              </w:rPr>
              <w:t>标识失败，</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表示成功</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r>
              <w:rPr>
                <w:rFonts w:hint="eastAsia" w:ascii="Times New Roman" w:hAnsi="Times New Roman" w:eastAsia="宋体" w:cs="Times New Roman"/>
                <w:kern w:val="0"/>
                <w:sz w:val="24"/>
                <w:szCs w:val="20"/>
                <w:lang w:val="en-US" w:eastAsia="zh-CN" w:bidi="ar"/>
              </w:rPr>
              <w:t>uai</w:t>
            </w:r>
            <w:r>
              <w:rPr>
                <w:rFonts w:hint="default" w:ascii="Times New Roman" w:hAnsi="Times New Roman" w:eastAsia="宋体" w:cs="Times New Roman"/>
                <w:kern w:val="0"/>
                <w:sz w:val="24"/>
                <w:szCs w:val="20"/>
                <w:lang w:val="en-US" w:eastAsia="zh-CN" w:bidi="ar"/>
              </w:rPr>
              <w:t>d”://status</w:t>
            </w:r>
            <w:r>
              <w:rPr>
                <w:rFonts w:hint="eastAsia" w:ascii="Times New Roman" w:hAnsi="Times New Roman" w:eastAsia="宋体" w:cs="宋体"/>
                <w:kern w:val="0"/>
                <w:sz w:val="24"/>
                <w:szCs w:val="20"/>
                <w:lang w:val="en-US" w:eastAsia="zh-CN" w:bidi="ar"/>
              </w:rPr>
              <w:t>为</w:t>
            </w:r>
            <w:r>
              <w:rPr>
                <w:rFonts w:hint="default" w:ascii="Times New Roman" w:hAnsi="Times New Roman" w:eastAsia="宋体" w:cs="Times New Roman"/>
                <w:kern w:val="0"/>
                <w:sz w:val="24"/>
                <w:szCs w:val="20"/>
                <w:lang w:val="en-US" w:eastAsia="zh-CN" w:bidi="ar"/>
              </w:rPr>
              <w:t>1</w:t>
            </w:r>
            <w:r>
              <w:rPr>
                <w:rFonts w:hint="eastAsia" w:ascii="Times New Roman" w:hAnsi="Times New Roman" w:eastAsia="宋体" w:cs="宋体"/>
                <w:kern w:val="0"/>
                <w:sz w:val="24"/>
                <w:szCs w:val="20"/>
                <w:lang w:val="en-US" w:eastAsia="zh-CN" w:bidi="ar"/>
              </w:rPr>
              <w:t>时，表示</w:t>
            </w:r>
            <w:r>
              <w:rPr>
                <w:rFonts w:hint="default" w:ascii="Times New Roman" w:hAnsi="Times New Roman" w:eastAsia="宋体" w:cs="Times New Roman"/>
                <w:kern w:val="0"/>
                <w:sz w:val="24"/>
                <w:szCs w:val="20"/>
                <w:lang w:val="en-US" w:eastAsia="zh-CN" w:bidi="ar"/>
              </w:rPr>
              <w:t>userId</w:t>
            </w:r>
            <w:r>
              <w:rPr>
                <w:rFonts w:hint="eastAsia" w:ascii="Times New Roman" w:hAnsi="Times New Roman" w:eastAsia="宋体" w:cs="宋体"/>
                <w:kern w:val="0"/>
                <w:sz w:val="24"/>
                <w:szCs w:val="20"/>
                <w:lang w:val="en-US" w:eastAsia="zh-CN" w:bidi="ar"/>
              </w:rPr>
              <w:t>所绑定的</w:t>
            </w:r>
            <w:r>
              <w:rPr>
                <w:rFonts w:hint="default" w:ascii="Times New Roman" w:hAnsi="Times New Roman" w:eastAsia="宋体" w:cs="Times New Roman"/>
                <w:kern w:val="0"/>
                <w:sz w:val="24"/>
                <w:szCs w:val="20"/>
                <w:lang w:val="en-US" w:eastAsia="zh-CN" w:bidi="ar"/>
              </w:rPr>
              <w:t>UAId</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jc w:val="both"/>
              <w:rPr>
                <w:rFonts w:hint="default"/>
                <w:lang w:val="en-US" w:eastAsia="zh-CN"/>
              </w:rPr>
            </w:pPr>
            <w:r>
              <w:rPr>
                <w:rFonts w:hint="default" w:ascii="Times New Roman" w:hAnsi="Times New Roman" w:eastAsia="宋体" w:cs="Times New Roman"/>
                <w:kern w:val="0"/>
                <w:sz w:val="24"/>
                <w:szCs w:val="20"/>
                <w:lang w:val="en-US" w:eastAsia="zh-CN" w:bidi="ar"/>
              </w:rPr>
              <w:t>}</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终端移动位置更新通知接口</w:t>
      </w:r>
    </w:p>
    <w:tbl>
      <w:tblPr>
        <w:tblStyle w:val="10"/>
        <w:tblW w:w="940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981"/>
        <w:gridCol w:w="1826"/>
        <w:gridCol w:w="1191"/>
        <w:gridCol w:w="5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08" w:hRule="atLeast"/>
        </w:trPr>
        <w:tc>
          <w:tcPr>
            <w:tcW w:w="981"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center"/>
              <w:rPr>
                <w:rFonts w:hint="default"/>
                <w:lang w:val="en-US"/>
              </w:rPr>
            </w:pPr>
            <w:r>
              <w:rPr>
                <w:rFonts w:hint="eastAsia" w:ascii="Times New Roman" w:hAnsi="Times New Roman" w:eastAsia="宋体" w:cs="宋体"/>
                <w:kern w:val="0"/>
                <w:sz w:val="24"/>
                <w:szCs w:val="20"/>
                <w:lang w:val="en-US" w:eastAsia="zh-CN" w:bidi="ar"/>
              </w:rPr>
              <w:t>消息名</w:t>
            </w:r>
          </w:p>
        </w:tc>
        <w:tc>
          <w:tcPr>
            <w:tcW w:w="1826"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center"/>
              <w:rPr>
                <w:rFonts w:hint="default"/>
                <w:lang w:val="en-US"/>
              </w:rPr>
            </w:pPr>
            <w:r>
              <w:rPr>
                <w:rFonts w:hint="eastAsia" w:ascii="Times New Roman" w:hAnsi="Times New Roman" w:eastAsia="宋体" w:cs="宋体"/>
                <w:kern w:val="0"/>
                <w:sz w:val="24"/>
                <w:szCs w:val="20"/>
                <w:lang w:val="en-US" w:eastAsia="zh-CN" w:bidi="ar"/>
              </w:rPr>
              <w:t>消息方向</w:t>
            </w:r>
          </w:p>
        </w:tc>
        <w:tc>
          <w:tcPr>
            <w:tcW w:w="1191"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center"/>
              <w:rPr>
                <w:rFonts w:hint="eastAsia" w:eastAsiaTheme="minorEastAsia"/>
                <w:lang w:val="en-US" w:eastAsia="zh-CN"/>
              </w:rPr>
            </w:pPr>
            <w:r>
              <w:rPr>
                <w:rFonts w:hint="eastAsia" w:ascii="Times New Roman" w:hAnsi="Times New Roman" w:eastAsia="宋体" w:cs="宋体"/>
                <w:kern w:val="0"/>
                <w:sz w:val="24"/>
                <w:szCs w:val="20"/>
                <w:lang w:val="en-US" w:eastAsia="zh-CN" w:bidi="ar"/>
              </w:rPr>
              <w:t>URI</w:t>
            </w:r>
          </w:p>
        </w:tc>
        <w:tc>
          <w:tcPr>
            <w:tcW w:w="5406" w:type="dxa"/>
            <w:tcBorders>
              <w:top w:val="single" w:color="auto" w:sz="4" w:space="0"/>
              <w:left w:val="single" w:color="auto" w:sz="4" w:space="0"/>
              <w:bottom w:val="single" w:color="auto" w:sz="4" w:space="0"/>
              <w:right w:val="single" w:color="auto" w:sz="4" w:space="0"/>
            </w:tcBorders>
            <w:shd w:val="clear" w:color="auto" w:fill="D9D9D9"/>
            <w:vAlign w:val="top"/>
          </w:tcPr>
          <w:p>
            <w:pPr>
              <w:keepNext w:val="0"/>
              <w:keepLines w:val="0"/>
              <w:widowControl/>
              <w:suppressLineNumbers w:val="0"/>
              <w:spacing w:before="0" w:beforeAutospacing="0" w:after="120" w:afterAutospacing="0"/>
              <w:ind w:left="0" w:right="0"/>
              <w:jc w:val="center"/>
              <w:rPr>
                <w:rFonts w:hint="default"/>
                <w:lang w:val="en-US"/>
              </w:rPr>
            </w:pPr>
            <w:r>
              <w:rPr>
                <w:rFonts w:hint="eastAsia" w:ascii="Times New Roman" w:hAnsi="Times New Roman" w:eastAsia="宋体" w:cs="宋体"/>
                <w:kern w:val="0"/>
                <w:sz w:val="24"/>
                <w:szCs w:val="20"/>
                <w:lang w:val="en-US" w:eastAsia="zh-CN" w:bidi="ar"/>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5260" w:hRule="atLeast"/>
        </w:trPr>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rPr>
            </w:pPr>
            <w:r>
              <w:rPr>
                <w:rFonts w:hint="default" w:ascii="Times New Roman" w:hAnsi="Times New Roman" w:eastAsia="宋体" w:cs="Times New Roman"/>
                <w:kern w:val="0"/>
                <w:sz w:val="24"/>
                <w:szCs w:val="20"/>
                <w:lang w:val="en-US" w:eastAsia="zh-CN" w:bidi="ar"/>
              </w:rPr>
              <w:t>NFY</w:t>
            </w:r>
          </w:p>
        </w:tc>
        <w:tc>
          <w:tcPr>
            <w:tcW w:w="18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20" w:afterAutospacing="0"/>
              <w:ind w:left="0" w:right="0"/>
              <w:jc w:val="center"/>
              <w:rPr>
                <w:rFonts w:hint="default"/>
                <w:lang w:val="en-US"/>
              </w:rPr>
            </w:pPr>
            <w:r>
              <w:rPr>
                <w:rFonts w:hint="eastAsia" w:ascii="Times New Roman" w:hAnsi="Times New Roman" w:eastAsia="宋体" w:cs="Times New Roman"/>
                <w:kern w:val="0"/>
                <w:sz w:val="24"/>
                <w:szCs w:val="20"/>
                <w:lang w:val="en-US" w:eastAsia="zh-CN" w:bidi="ar"/>
              </w:rPr>
              <w:t>MAG</w:t>
            </w:r>
            <w:r>
              <w:rPr>
                <w:rFonts w:hint="default" w:ascii="Times New Roman" w:hAnsi="Times New Roman" w:eastAsia="宋体" w:cs="Times New Roman"/>
                <w:kern w:val="0"/>
                <w:sz w:val="24"/>
                <w:szCs w:val="20"/>
                <w:lang w:val="en-US" w:eastAsia="zh-CN" w:bidi="ar"/>
              </w:rPr>
              <w:t xml:space="preserve"> </w:t>
            </w:r>
            <w:r>
              <w:rPr>
                <w:rFonts w:hint="default" w:ascii="Segoe UI Emoji" w:hAnsi="Segoe UI Emoji" w:eastAsia="Segoe UI Emoji" w:cs="Segoe UI Emoji"/>
                <w:kern w:val="0"/>
                <w:sz w:val="24"/>
                <w:szCs w:val="20"/>
                <w:lang w:val="en-US" w:eastAsia="zh-CN" w:bidi="ar"/>
              </w:rPr>
              <w:t>←</w:t>
            </w:r>
            <w:r>
              <w:rPr>
                <w:rFonts w:hint="eastAsia" w:ascii="Segoe UI Emoji" w:hAnsi="Segoe UI Emoji" w:eastAsia="Segoe UI Emoji" w:cs="Segoe UI Emoji"/>
                <w:kern w:val="0"/>
                <w:sz w:val="24"/>
                <w:szCs w:val="20"/>
                <w:lang w:val="en-US" w:eastAsia="zh-CN" w:bidi="ar"/>
              </w:rPr>
              <w:t>MMA</w:t>
            </w:r>
          </w:p>
        </w:tc>
        <w:tc>
          <w:tcPr>
            <w:tcW w:w="11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left"/>
              <w:rPr>
                <w:rFonts w:hint="default"/>
                <w:lang w:val="en-US" w:eastAsia="zh-CN"/>
              </w:rPr>
            </w:pPr>
            <w:r>
              <w:rPr>
                <w:rFonts w:hint="eastAsia" w:ascii="Times New Roman" w:hAnsi="Times New Roman" w:eastAsia="宋体" w:cs="宋体"/>
                <w:kern w:val="0"/>
                <w:sz w:val="24"/>
                <w:szCs w:val="20"/>
                <w:lang w:val="en-US" w:eastAsia="zh-CN" w:bidi="ar"/>
              </w:rPr>
              <w:t>/nty/uaid</w:t>
            </w:r>
          </w:p>
          <w:p>
            <w:pPr>
              <w:keepNext w:val="0"/>
              <w:keepLines w:val="0"/>
              <w:widowControl/>
              <w:suppressLineNumbers w:val="0"/>
              <w:spacing w:before="0" w:beforeAutospacing="0" w:after="120" w:afterAutospacing="0"/>
              <w:ind w:left="0" w:right="0"/>
              <w:jc w:val="both"/>
              <w:rPr>
                <w:rFonts w:hint="default"/>
                <w:lang w:val="en-US" w:eastAsia="zh-CN"/>
              </w:rPr>
            </w:pPr>
          </w:p>
        </w:tc>
        <w:tc>
          <w:tcPr>
            <w:tcW w:w="54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left"/>
              <w:rPr>
                <w:rFonts w:hint="default"/>
                <w:lang w:val="en-US" w:eastAsia="zh-CN"/>
              </w:rPr>
            </w:pPr>
            <w:r>
              <w:rPr>
                <w:rFonts w:hint="eastAsia" w:ascii="Times New Roman" w:hAnsi="Times New Roman" w:eastAsia="宋体" w:cs="宋体"/>
                <w:kern w:val="0"/>
                <w:sz w:val="24"/>
                <w:szCs w:val="20"/>
                <w:lang w:val="en-US" w:eastAsia="zh-CN" w:bidi="ar"/>
              </w:rPr>
              <w:t>消息头：</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Msg</w:t>
            </w:r>
            <w:r>
              <w:rPr>
                <w:rFonts w:hint="eastAsia" w:ascii="Times New Roman" w:hAnsi="Times New Roman" w:eastAsia="宋体" w:cs="宋体"/>
                <w:kern w:val="0"/>
                <w:sz w:val="24"/>
                <w:szCs w:val="20"/>
                <w:lang w:val="en-US" w:eastAsia="zh-CN" w:bidi="ar"/>
              </w:rPr>
              <w:t>：</w:t>
            </w:r>
            <w:r>
              <w:rPr>
                <w:rFonts w:hint="default" w:ascii="Times New Roman" w:hAnsi="Times New Roman" w:eastAsia="宋体" w:cs="Times New Roman"/>
                <w:kern w:val="0"/>
                <w:sz w:val="24"/>
                <w:szCs w:val="20"/>
                <w:lang w:val="en-US" w:eastAsia="zh-CN" w:bidi="ar"/>
              </w:rPr>
              <w:t>Reg //</w:t>
            </w:r>
            <w:r>
              <w:rPr>
                <w:rFonts w:hint="eastAsia" w:ascii="Times New Roman" w:hAnsi="Times New Roman" w:eastAsia="宋体" w:cs="宋体"/>
                <w:kern w:val="0"/>
                <w:sz w:val="24"/>
                <w:szCs w:val="20"/>
                <w:lang w:val="en-US" w:eastAsia="zh-CN" w:bidi="ar"/>
              </w:rPr>
              <w:t>消息名标识</w:t>
            </w:r>
          </w:p>
          <w:p>
            <w:pPr>
              <w:keepNext w:val="0"/>
              <w:keepLines w:val="0"/>
              <w:widowControl/>
              <w:suppressLineNumbers w:val="0"/>
              <w:spacing w:before="0" w:beforeAutospacing="0" w:after="120" w:afterAutospacing="0"/>
              <w:ind w:left="0" w:right="0"/>
              <w:jc w:val="left"/>
              <w:rPr>
                <w:rFonts w:hint="default"/>
                <w:lang w:val="en-US"/>
              </w:rPr>
            </w:pPr>
            <w:r>
              <w:rPr>
                <w:rFonts w:hint="default" w:ascii="Times New Roman" w:hAnsi="Times New Roman" w:eastAsia="宋体" w:cs="Times New Roman"/>
                <w:kern w:val="0"/>
                <w:sz w:val="24"/>
                <w:szCs w:val="20"/>
                <w:lang w:val="en-US" w:eastAsia="zh-CN" w:bidi="ar"/>
              </w:rPr>
              <w:t>Type</w:t>
            </w:r>
            <w:r>
              <w:rPr>
                <w:rFonts w:hint="eastAsia" w:ascii="Times New Roman" w:hAnsi="Times New Roman" w:eastAsia="宋体" w:cs="宋体"/>
                <w:kern w:val="0"/>
                <w:sz w:val="24"/>
                <w:szCs w:val="20"/>
                <w:lang w:val="en-US" w:eastAsia="zh-CN" w:bidi="ar"/>
              </w:rPr>
              <w:t>：“</w:t>
            </w:r>
            <w:r>
              <w:rPr>
                <w:rFonts w:hint="default" w:ascii="Times New Roman" w:hAnsi="Times New Roman" w:eastAsia="宋体" w:cs="Times New Roman"/>
                <w:kern w:val="0"/>
                <w:sz w:val="24"/>
                <w:szCs w:val="20"/>
                <w:lang w:val="en-US" w:eastAsia="zh-CN" w:bidi="ar"/>
              </w:rPr>
              <w:t>UAID</w:t>
            </w:r>
            <w:r>
              <w:rPr>
                <w:rFonts w:hint="eastAsia" w:ascii="Times New Roman" w:hAnsi="Times New Roman" w:eastAsia="宋体" w:cs="宋体"/>
                <w:kern w:val="0"/>
                <w:sz w:val="24"/>
                <w:szCs w:val="20"/>
                <w:lang w:val="en-US" w:eastAsia="zh-CN" w:bidi="ar"/>
              </w:rPr>
              <w:t>”（通知用户所属</w:t>
            </w:r>
            <w:r>
              <w:rPr>
                <w:rFonts w:hint="default" w:ascii="Times New Roman" w:hAnsi="Times New Roman" w:eastAsia="宋体" w:cs="Times New Roman"/>
                <w:kern w:val="0"/>
                <w:sz w:val="24"/>
                <w:szCs w:val="20"/>
                <w:lang w:val="en-US" w:eastAsia="zh-CN" w:bidi="ar"/>
              </w:rPr>
              <w:t>UA</w:t>
            </w:r>
            <w:r>
              <w:rPr>
                <w:rFonts w:hint="eastAsia" w:ascii="Times New Roman" w:hAnsi="Times New Roman" w:eastAsia="宋体" w:cs="宋体"/>
                <w:kern w:val="0"/>
                <w:sz w:val="24"/>
                <w:szCs w:val="20"/>
                <w:lang w:val="en-US" w:eastAsia="zh-CN" w:bidi="ar"/>
              </w:rPr>
              <w:t>发生改变）</w:t>
            </w:r>
          </w:p>
          <w:p>
            <w:pPr>
              <w:keepNext w:val="0"/>
              <w:keepLines w:val="0"/>
              <w:widowControl/>
              <w:suppressLineNumbers w:val="0"/>
              <w:spacing w:before="0" w:beforeAutospacing="0" w:after="120" w:afterAutospacing="0"/>
              <w:ind w:left="0" w:right="0"/>
              <w:jc w:val="left"/>
              <w:rPr>
                <w:rFonts w:hint="default"/>
                <w:lang w:val="en-US"/>
              </w:rPr>
            </w:pPr>
            <w:r>
              <w:rPr>
                <w:rFonts w:hint="default" w:ascii="Times New Roman" w:hAnsi="Times New Roman" w:eastAsia="宋体" w:cs="Times New Roman"/>
                <w:kern w:val="0"/>
                <w:sz w:val="24"/>
                <w:szCs w:val="20"/>
                <w:lang w:val="en-US" w:eastAsia="zh-CN" w:bidi="ar"/>
              </w:rPr>
              <w:t>From</w:t>
            </w:r>
            <w:r>
              <w:rPr>
                <w:rFonts w:hint="eastAsia" w:ascii="Times New Roman" w:hAnsi="Times New Roman" w:eastAsia="宋体" w:cs="宋体"/>
                <w:kern w:val="0"/>
                <w:sz w:val="24"/>
                <w:szCs w:val="20"/>
                <w:lang w:val="en-US" w:eastAsia="zh-CN" w:bidi="ar"/>
              </w:rPr>
              <w:t>：</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宋体"/>
                <w:kern w:val="0"/>
                <w:sz w:val="24"/>
                <w:szCs w:val="20"/>
                <w:lang w:val="en-US" w:eastAsia="zh-CN" w:bidi="ar"/>
              </w:rPr>
              <w:t>消息发送方地址</w:t>
            </w:r>
          </w:p>
          <w:p>
            <w:pPr>
              <w:keepNext w:val="0"/>
              <w:keepLines w:val="0"/>
              <w:widowControl/>
              <w:suppressLineNumbers w:val="0"/>
              <w:spacing w:before="0" w:beforeAutospacing="0" w:after="120" w:afterAutospacing="0"/>
              <w:ind w:left="0" w:right="0"/>
              <w:jc w:val="left"/>
              <w:rPr>
                <w:rFonts w:hint="default"/>
                <w:lang w:val="en-US"/>
              </w:rPr>
            </w:pPr>
            <w:r>
              <w:rPr>
                <w:rFonts w:hint="default" w:ascii="Times New Roman" w:hAnsi="Times New Roman" w:eastAsia="宋体" w:cs="Times New Roman"/>
                <w:kern w:val="0"/>
                <w:sz w:val="24"/>
                <w:szCs w:val="20"/>
                <w:lang w:val="en-US" w:eastAsia="zh-CN" w:bidi="ar"/>
              </w:rPr>
              <w:t>To</w:t>
            </w:r>
            <w:r>
              <w:rPr>
                <w:rFonts w:hint="eastAsia" w:ascii="Times New Roman" w:hAnsi="Times New Roman" w:eastAsia="宋体" w:cs="宋体"/>
                <w:kern w:val="0"/>
                <w:sz w:val="24"/>
                <w:szCs w:val="20"/>
                <w:lang w:val="en-US" w:eastAsia="zh-CN" w:bidi="ar"/>
              </w:rPr>
              <w:t>：</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宋体"/>
                <w:kern w:val="0"/>
                <w:sz w:val="24"/>
                <w:szCs w:val="20"/>
                <w:lang w:val="en-US" w:eastAsia="zh-CN" w:bidi="ar"/>
              </w:rPr>
              <w:t>消息接收方地址</w:t>
            </w:r>
            <w:r>
              <w:rPr>
                <w:rFonts w:hint="default" w:ascii="Times New Roman" w:hAnsi="Times New Roman" w:eastAsia="宋体" w:cs="Times New Roman"/>
                <w:kern w:val="0"/>
                <w:sz w:val="24"/>
                <w:szCs w:val="20"/>
                <w:lang w:val="en-US" w:eastAsia="zh-CN" w:bidi="ar"/>
              </w:rPr>
              <w:t>host</w:t>
            </w:r>
            <w:r>
              <w:rPr>
                <w:rFonts w:hint="eastAsia" w:ascii="Times New Roman" w:hAnsi="Times New Roman" w:eastAsia="宋体" w:cs="宋体"/>
                <w:kern w:val="0"/>
                <w:sz w:val="24"/>
                <w:szCs w:val="20"/>
                <w:lang w:val="en-US" w:eastAsia="zh-CN" w:bidi="ar"/>
              </w:rPr>
              <w:t>：协议</w:t>
            </w:r>
            <w:r>
              <w:rPr>
                <w:rFonts w:hint="default" w:ascii="Times New Roman" w:hAnsi="Times New Roman" w:eastAsia="宋体" w:cs="Times New Roman"/>
                <w:kern w:val="0"/>
                <w:sz w:val="24"/>
                <w:szCs w:val="20"/>
                <w:lang w:val="en-US" w:eastAsia="zh-CN" w:bidi="ar"/>
              </w:rPr>
              <w:t xml:space="preserve">+ip+port </w:t>
            </w:r>
          </w:p>
          <w:p>
            <w:pPr>
              <w:keepNext w:val="0"/>
              <w:keepLines w:val="0"/>
              <w:widowControl/>
              <w:suppressLineNumbers w:val="0"/>
              <w:spacing w:before="0" w:beforeAutospacing="0" w:after="120" w:afterAutospacing="0"/>
              <w:ind w:left="0" w:right="0"/>
              <w:jc w:val="left"/>
              <w:rPr>
                <w:rFonts w:hint="default"/>
                <w:lang w:val="en-US"/>
              </w:rPr>
            </w:pPr>
          </w:p>
          <w:p>
            <w:pPr>
              <w:keepNext w:val="0"/>
              <w:keepLines w:val="0"/>
              <w:widowControl/>
              <w:suppressLineNumbers w:val="0"/>
              <w:spacing w:before="0" w:beforeAutospacing="0" w:after="120" w:afterAutospacing="0"/>
              <w:ind w:left="0" w:right="0"/>
              <w:jc w:val="left"/>
              <w:rPr>
                <w:rFonts w:hint="default"/>
                <w:lang w:val="en-US" w:eastAsia="zh-CN"/>
              </w:rPr>
            </w:pPr>
            <w:r>
              <w:rPr>
                <w:rFonts w:hint="eastAsia" w:ascii="Times New Roman" w:hAnsi="Times New Roman" w:eastAsia="宋体" w:cs="宋体"/>
                <w:kern w:val="0"/>
                <w:sz w:val="24"/>
                <w:szCs w:val="20"/>
                <w:lang w:val="en-US" w:eastAsia="zh-CN" w:bidi="ar"/>
              </w:rPr>
              <w:t>消息内容：</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 xml:space="preserve">{ </w:t>
            </w:r>
          </w:p>
          <w:p>
            <w:pPr>
              <w:keepNext w:val="0"/>
              <w:keepLines w:val="0"/>
              <w:widowControl/>
              <w:suppressLineNumbers w:val="0"/>
              <w:spacing w:before="0" w:beforeAutospacing="0" w:after="120" w:afterAutospacing="0"/>
              <w:ind w:left="0" w:right="0" w:firstLine="480" w:firstLineChars="200"/>
              <w:jc w:val="left"/>
              <w:rPr>
                <w:rFonts w:hint="default"/>
                <w:lang w:val="en-US" w:eastAsia="zh-CN"/>
              </w:rPr>
            </w:pPr>
            <w:r>
              <w:rPr>
                <w:rFonts w:hint="default" w:ascii="Times New Roman" w:hAnsi="Times New Roman" w:eastAsia="宋体" w:cs="Times New Roman"/>
                <w:kern w:val="0"/>
                <w:sz w:val="24"/>
                <w:szCs w:val="20"/>
                <w:lang w:val="en-US" w:eastAsia="zh-CN" w:bidi="ar"/>
              </w:rPr>
              <w:t>UID:””   //</w:t>
            </w:r>
            <w:r>
              <w:rPr>
                <w:rFonts w:hint="eastAsia" w:ascii="Times New Roman" w:hAnsi="Times New Roman" w:eastAsia="宋体" w:cs="宋体"/>
                <w:kern w:val="0"/>
                <w:sz w:val="24"/>
                <w:szCs w:val="20"/>
                <w:lang w:val="en-US" w:eastAsia="zh-CN" w:bidi="ar"/>
              </w:rPr>
              <w:t>资源关键字的（</w:t>
            </w:r>
            <w:r>
              <w:rPr>
                <w:rFonts w:hint="default" w:ascii="Times New Roman" w:hAnsi="Times New Roman" w:eastAsia="宋体" w:cs="Times New Roman"/>
                <w:kern w:val="0"/>
                <w:sz w:val="24"/>
                <w:szCs w:val="20"/>
                <w:lang w:val="en-US" w:eastAsia="zh-CN" w:bidi="ar"/>
              </w:rPr>
              <w:t>Userid</w:t>
            </w:r>
            <w:r>
              <w:rPr>
                <w:rFonts w:hint="eastAsia" w:ascii="Times New Roman" w:hAnsi="Times New Roman" w:eastAsia="宋体" w:cs="宋体"/>
                <w:kern w:val="0"/>
                <w:sz w:val="24"/>
                <w:szCs w:val="20"/>
                <w:lang w:val="en-US" w:eastAsia="zh-CN" w:bidi="ar"/>
              </w:rPr>
              <w:t>）</w:t>
            </w:r>
          </w:p>
          <w:p>
            <w:pPr>
              <w:keepNext w:val="0"/>
              <w:keepLines w:val="0"/>
              <w:widowControl/>
              <w:suppressLineNumbers w:val="0"/>
              <w:spacing w:before="0" w:beforeAutospacing="0" w:after="120" w:afterAutospacing="0"/>
              <w:ind w:left="0" w:right="0" w:firstLine="480" w:firstLineChars="200"/>
              <w:jc w:val="left"/>
              <w:rPr>
                <w:rFonts w:hint="default"/>
                <w:lang w:val="en-US" w:eastAsia="zh-CN"/>
              </w:rPr>
            </w:pPr>
            <w:r>
              <w:rPr>
                <w:rFonts w:hint="default" w:ascii="Times New Roman" w:hAnsi="Times New Roman" w:eastAsia="宋体" w:cs="Times New Roman"/>
                <w:kern w:val="0"/>
                <w:sz w:val="24"/>
                <w:szCs w:val="20"/>
                <w:lang w:val="en-US" w:eastAsia="zh-CN" w:bidi="ar"/>
              </w:rPr>
              <w:t>VALUE:”” //</w:t>
            </w:r>
            <w:r>
              <w:rPr>
                <w:rFonts w:hint="eastAsia" w:ascii="Times New Roman" w:hAnsi="Times New Roman" w:eastAsia="宋体" w:cs="宋体"/>
                <w:kern w:val="0"/>
                <w:sz w:val="24"/>
                <w:szCs w:val="20"/>
                <w:lang w:val="en-US" w:eastAsia="zh-CN" w:bidi="ar"/>
              </w:rPr>
              <w:t>注册更新的新绑定值（</w:t>
            </w:r>
            <w:r>
              <w:rPr>
                <w:rFonts w:hint="default" w:ascii="Times New Roman" w:hAnsi="Times New Roman" w:eastAsia="宋体" w:cs="Times New Roman"/>
                <w:kern w:val="0"/>
                <w:sz w:val="24"/>
                <w:szCs w:val="20"/>
                <w:lang w:val="en-US" w:eastAsia="zh-CN" w:bidi="ar"/>
              </w:rPr>
              <w:t>UAid</w:t>
            </w:r>
            <w:r>
              <w:rPr>
                <w:rFonts w:hint="eastAsia" w:ascii="Times New Roman" w:hAnsi="Times New Roman" w:eastAsia="宋体" w:cs="宋体"/>
                <w:kern w:val="0"/>
                <w:sz w:val="24"/>
                <w:szCs w:val="20"/>
                <w:lang w:val="en-US" w:eastAsia="zh-CN" w:bidi="ar"/>
              </w:rPr>
              <w:t>）</w:t>
            </w:r>
          </w:p>
          <w:p>
            <w:pPr>
              <w:keepNext w:val="0"/>
              <w:keepLines w:val="0"/>
              <w:widowControl/>
              <w:suppressLineNumbers w:val="0"/>
              <w:spacing w:before="0" w:beforeAutospacing="0" w:after="120" w:afterAutospacing="0"/>
              <w:ind w:left="0" w:right="0"/>
              <w:jc w:val="left"/>
              <w:rPr>
                <w:rFonts w:hint="default"/>
                <w:lang w:val="en-US"/>
              </w:rPr>
            </w:pPr>
            <w:r>
              <w:rPr>
                <w:rFonts w:hint="default" w:ascii="Times New Roman" w:hAnsi="Times New Roman" w:eastAsia="宋体" w:cs="Times New Roman"/>
                <w:kern w:val="0"/>
                <w:sz w:val="24"/>
                <w:szCs w:val="2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122" w:hRule="atLeast"/>
        </w:trPr>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rPr>
            </w:pPr>
            <w:r>
              <w:rPr>
                <w:rFonts w:hint="default" w:ascii="Times New Roman" w:hAnsi="Times New Roman" w:eastAsia="宋体" w:cs="Times New Roman"/>
                <w:kern w:val="0"/>
                <w:sz w:val="24"/>
                <w:szCs w:val="20"/>
                <w:lang w:val="en-US" w:eastAsia="zh-CN" w:bidi="ar"/>
              </w:rPr>
              <w:t>NFY Ack</w:t>
            </w:r>
          </w:p>
        </w:tc>
        <w:tc>
          <w:tcPr>
            <w:tcW w:w="182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120" w:afterAutospacing="0"/>
              <w:ind w:left="0" w:right="0"/>
              <w:jc w:val="center"/>
              <w:rPr>
                <w:rFonts w:hint="default"/>
                <w:lang w:val="en-US"/>
              </w:rPr>
            </w:pPr>
            <w:r>
              <w:rPr>
                <w:rFonts w:hint="eastAsia" w:ascii="Times New Roman" w:hAnsi="Times New Roman" w:eastAsia="宋体" w:cs="Times New Roman"/>
                <w:kern w:val="0"/>
                <w:sz w:val="24"/>
                <w:szCs w:val="20"/>
                <w:lang w:val="en-US" w:eastAsia="zh-CN" w:bidi="ar"/>
              </w:rPr>
              <w:t>MAG</w:t>
            </w:r>
            <w:r>
              <w:rPr>
                <w:rFonts w:hint="default" w:ascii="Times New Roman" w:hAnsi="Times New Roman" w:eastAsia="宋体" w:cs="Times New Roman"/>
                <w:kern w:val="0"/>
                <w:sz w:val="24"/>
                <w:szCs w:val="20"/>
                <w:lang w:val="en-US" w:eastAsia="zh-CN" w:bidi="ar"/>
              </w:rPr>
              <w:t xml:space="preserve"> </w:t>
            </w:r>
            <w:r>
              <w:rPr>
                <w:rFonts w:hint="default" w:ascii="Segoe UI Emoji" w:hAnsi="Segoe UI Emoji" w:eastAsia="Segoe UI Emoji" w:cs="Segoe UI Emoji"/>
                <w:kern w:val="0"/>
                <w:sz w:val="24"/>
                <w:szCs w:val="20"/>
                <w:lang w:val="en-US" w:eastAsia="zh-CN" w:bidi="ar"/>
              </w:rPr>
              <w:t>→</w:t>
            </w:r>
            <w:r>
              <w:rPr>
                <w:rFonts w:hint="eastAsia" w:ascii="Segoe UI Emoji" w:hAnsi="Segoe UI Emoji" w:eastAsia="Segoe UI Emoji" w:cs="Segoe UI Emoji"/>
                <w:kern w:val="0"/>
                <w:sz w:val="24"/>
                <w:szCs w:val="20"/>
                <w:lang w:val="en-US" w:eastAsia="zh-CN" w:bidi="ar"/>
              </w:rPr>
              <w:t>MMA</w:t>
            </w:r>
          </w:p>
        </w:tc>
        <w:tc>
          <w:tcPr>
            <w:tcW w:w="119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both"/>
              <w:rPr>
                <w:rFonts w:hint="default"/>
                <w:lang w:val="en-US" w:eastAsia="zh-CN"/>
              </w:rPr>
            </w:pPr>
            <w:r>
              <w:rPr>
                <w:rFonts w:hint="eastAsia" w:ascii="Times New Roman" w:hAnsi="Times New Roman" w:eastAsia="宋体" w:cs="宋体"/>
                <w:kern w:val="0"/>
                <w:sz w:val="24"/>
                <w:szCs w:val="20"/>
                <w:lang w:val="en-US" w:eastAsia="zh-CN" w:bidi="ar"/>
              </w:rPr>
              <w:t>/ntyack/uaid</w:t>
            </w:r>
          </w:p>
        </w:tc>
        <w:tc>
          <w:tcPr>
            <w:tcW w:w="540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120" w:afterAutospacing="0"/>
              <w:ind w:left="0" w:right="0"/>
              <w:jc w:val="left"/>
              <w:rPr>
                <w:rFonts w:hint="default"/>
                <w:lang w:val="en-US" w:eastAsia="zh-CN"/>
              </w:rPr>
            </w:pPr>
            <w:r>
              <w:rPr>
                <w:rFonts w:hint="eastAsia" w:ascii="Times New Roman" w:hAnsi="Times New Roman" w:eastAsia="宋体" w:cs="宋体"/>
                <w:kern w:val="0"/>
                <w:sz w:val="24"/>
                <w:szCs w:val="20"/>
                <w:lang w:val="en-US" w:eastAsia="zh-CN" w:bidi="ar"/>
              </w:rPr>
              <w:t>消息头：</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Msg</w:t>
            </w:r>
            <w:r>
              <w:rPr>
                <w:rFonts w:hint="eastAsia" w:ascii="Times New Roman" w:hAnsi="Times New Roman" w:eastAsia="宋体" w:cs="宋体"/>
                <w:kern w:val="0"/>
                <w:sz w:val="24"/>
                <w:szCs w:val="20"/>
                <w:lang w:val="en-US" w:eastAsia="zh-CN" w:bidi="ar"/>
              </w:rPr>
              <w:t>：</w:t>
            </w:r>
            <w:r>
              <w:rPr>
                <w:rFonts w:hint="default" w:ascii="Times New Roman" w:hAnsi="Times New Roman" w:eastAsia="宋体" w:cs="Times New Roman"/>
                <w:kern w:val="0"/>
                <w:sz w:val="24"/>
                <w:szCs w:val="20"/>
                <w:lang w:val="en-US" w:eastAsia="zh-CN" w:bidi="ar"/>
              </w:rPr>
              <w:t>RegAck //</w:t>
            </w:r>
            <w:r>
              <w:rPr>
                <w:rFonts w:hint="eastAsia" w:ascii="Times New Roman" w:hAnsi="Times New Roman" w:eastAsia="宋体" w:cs="宋体"/>
                <w:kern w:val="0"/>
                <w:sz w:val="24"/>
                <w:szCs w:val="20"/>
                <w:lang w:val="en-US" w:eastAsia="zh-CN" w:bidi="ar"/>
              </w:rPr>
              <w:t>消息名标识</w:t>
            </w:r>
          </w:p>
          <w:p>
            <w:pPr>
              <w:keepNext w:val="0"/>
              <w:keepLines w:val="0"/>
              <w:widowControl/>
              <w:suppressLineNumbers w:val="0"/>
              <w:spacing w:before="0" w:beforeAutospacing="0" w:after="120" w:afterAutospacing="0"/>
              <w:ind w:left="0" w:right="0"/>
              <w:jc w:val="left"/>
              <w:rPr>
                <w:rFonts w:hint="default"/>
                <w:lang w:val="en-US"/>
              </w:rPr>
            </w:pPr>
            <w:r>
              <w:rPr>
                <w:rFonts w:hint="default" w:ascii="Times New Roman" w:hAnsi="Times New Roman" w:eastAsia="宋体" w:cs="Times New Roman"/>
                <w:kern w:val="0"/>
                <w:sz w:val="24"/>
                <w:szCs w:val="20"/>
                <w:lang w:val="en-US" w:eastAsia="zh-CN" w:bidi="ar"/>
              </w:rPr>
              <w:t>Type</w:t>
            </w:r>
            <w:r>
              <w:rPr>
                <w:rFonts w:hint="eastAsia" w:ascii="Times New Roman" w:hAnsi="Times New Roman" w:eastAsia="宋体" w:cs="宋体"/>
                <w:kern w:val="0"/>
                <w:sz w:val="24"/>
                <w:szCs w:val="20"/>
                <w:lang w:val="en-US" w:eastAsia="zh-CN" w:bidi="ar"/>
              </w:rPr>
              <w:t>：“</w:t>
            </w:r>
            <w:r>
              <w:rPr>
                <w:rFonts w:hint="default" w:ascii="Times New Roman" w:hAnsi="Times New Roman" w:eastAsia="宋体" w:cs="Times New Roman"/>
                <w:kern w:val="0"/>
                <w:sz w:val="24"/>
                <w:szCs w:val="20"/>
                <w:lang w:val="en-US" w:eastAsia="zh-CN" w:bidi="ar"/>
              </w:rPr>
              <w:t>UAID</w:t>
            </w:r>
            <w:r>
              <w:rPr>
                <w:rFonts w:hint="eastAsia" w:ascii="Times New Roman" w:hAnsi="Times New Roman" w:eastAsia="宋体" w:cs="宋体"/>
                <w:kern w:val="0"/>
                <w:sz w:val="24"/>
                <w:szCs w:val="20"/>
                <w:lang w:val="en-US" w:eastAsia="zh-CN" w:bidi="ar"/>
              </w:rPr>
              <w:t>”（通知用户所属</w:t>
            </w:r>
            <w:r>
              <w:rPr>
                <w:rFonts w:hint="default" w:ascii="Times New Roman" w:hAnsi="Times New Roman" w:eastAsia="宋体" w:cs="Times New Roman"/>
                <w:kern w:val="0"/>
                <w:sz w:val="24"/>
                <w:szCs w:val="20"/>
                <w:lang w:val="en-US" w:eastAsia="zh-CN" w:bidi="ar"/>
              </w:rPr>
              <w:t>UA</w:t>
            </w:r>
            <w:r>
              <w:rPr>
                <w:rFonts w:hint="eastAsia" w:ascii="Times New Roman" w:hAnsi="Times New Roman" w:eastAsia="宋体" w:cs="宋体"/>
                <w:kern w:val="0"/>
                <w:sz w:val="24"/>
                <w:szCs w:val="20"/>
                <w:lang w:val="en-US" w:eastAsia="zh-CN" w:bidi="ar"/>
              </w:rPr>
              <w:t>发生改变）</w:t>
            </w:r>
          </w:p>
          <w:p>
            <w:pPr>
              <w:keepNext w:val="0"/>
              <w:keepLines w:val="0"/>
              <w:widowControl/>
              <w:suppressLineNumbers w:val="0"/>
              <w:spacing w:before="0" w:beforeAutospacing="0" w:after="120" w:afterAutospacing="0"/>
              <w:ind w:left="0" w:right="0"/>
              <w:jc w:val="left"/>
              <w:rPr>
                <w:rFonts w:hint="default"/>
                <w:lang w:val="en-US"/>
              </w:rPr>
            </w:pPr>
            <w:r>
              <w:rPr>
                <w:rFonts w:hint="default" w:ascii="Times New Roman" w:hAnsi="Times New Roman" w:eastAsia="宋体" w:cs="Times New Roman"/>
                <w:kern w:val="0"/>
                <w:sz w:val="24"/>
                <w:szCs w:val="20"/>
                <w:lang w:val="en-US" w:eastAsia="zh-CN" w:bidi="ar"/>
              </w:rPr>
              <w:t>From</w:t>
            </w:r>
            <w:r>
              <w:rPr>
                <w:rFonts w:hint="eastAsia" w:ascii="Times New Roman" w:hAnsi="Times New Roman" w:eastAsia="宋体" w:cs="宋体"/>
                <w:kern w:val="0"/>
                <w:sz w:val="24"/>
                <w:szCs w:val="20"/>
                <w:lang w:val="en-US" w:eastAsia="zh-CN" w:bidi="ar"/>
              </w:rPr>
              <w:t>：</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宋体"/>
                <w:kern w:val="0"/>
                <w:sz w:val="24"/>
                <w:szCs w:val="20"/>
                <w:lang w:val="en-US" w:eastAsia="zh-CN" w:bidi="ar"/>
              </w:rPr>
              <w:t>消息发送方地址</w:t>
            </w:r>
          </w:p>
          <w:p>
            <w:pPr>
              <w:keepNext w:val="0"/>
              <w:keepLines w:val="0"/>
              <w:widowControl/>
              <w:suppressLineNumbers w:val="0"/>
              <w:spacing w:before="0" w:beforeAutospacing="0" w:after="120" w:afterAutospacing="0"/>
              <w:ind w:left="0" w:right="0"/>
              <w:jc w:val="left"/>
              <w:rPr>
                <w:rFonts w:hint="default"/>
                <w:lang w:val="en-US"/>
              </w:rPr>
            </w:pPr>
            <w:r>
              <w:rPr>
                <w:rFonts w:hint="default" w:ascii="Times New Roman" w:hAnsi="Times New Roman" w:eastAsia="宋体" w:cs="Times New Roman"/>
                <w:kern w:val="0"/>
                <w:sz w:val="24"/>
                <w:szCs w:val="20"/>
                <w:lang w:val="en-US" w:eastAsia="zh-CN" w:bidi="ar"/>
              </w:rPr>
              <w:t>To</w:t>
            </w:r>
            <w:r>
              <w:rPr>
                <w:rFonts w:hint="eastAsia" w:ascii="Times New Roman" w:hAnsi="Times New Roman" w:eastAsia="宋体" w:cs="宋体"/>
                <w:kern w:val="0"/>
                <w:sz w:val="24"/>
                <w:szCs w:val="20"/>
                <w:lang w:val="en-US" w:eastAsia="zh-CN" w:bidi="ar"/>
              </w:rPr>
              <w:t>：</w:t>
            </w:r>
            <w:r>
              <w:rPr>
                <w:rFonts w:hint="default" w:ascii="Times New Roman" w:hAnsi="Times New Roman" w:eastAsia="宋体" w:cs="Times New Roman"/>
                <w:kern w:val="0"/>
                <w:sz w:val="24"/>
                <w:szCs w:val="20"/>
                <w:lang w:val="en-US" w:eastAsia="zh-CN" w:bidi="ar"/>
              </w:rPr>
              <w:t>//</w:t>
            </w:r>
            <w:r>
              <w:rPr>
                <w:rFonts w:hint="eastAsia" w:ascii="Times New Roman" w:hAnsi="Times New Roman" w:eastAsia="宋体" w:cs="宋体"/>
                <w:kern w:val="0"/>
                <w:sz w:val="24"/>
                <w:szCs w:val="20"/>
                <w:lang w:val="en-US" w:eastAsia="zh-CN" w:bidi="ar"/>
              </w:rPr>
              <w:t>消息接收方地址</w:t>
            </w:r>
            <w:r>
              <w:rPr>
                <w:rFonts w:hint="default" w:ascii="Times New Roman" w:hAnsi="Times New Roman" w:eastAsia="宋体" w:cs="Times New Roman"/>
                <w:kern w:val="0"/>
                <w:sz w:val="24"/>
                <w:szCs w:val="20"/>
                <w:lang w:val="en-US" w:eastAsia="zh-CN" w:bidi="ar"/>
              </w:rPr>
              <w:t>host</w:t>
            </w:r>
            <w:r>
              <w:rPr>
                <w:rFonts w:hint="eastAsia" w:ascii="Times New Roman" w:hAnsi="Times New Roman" w:eastAsia="宋体" w:cs="宋体"/>
                <w:kern w:val="0"/>
                <w:sz w:val="24"/>
                <w:szCs w:val="20"/>
                <w:lang w:val="en-US" w:eastAsia="zh-CN" w:bidi="ar"/>
              </w:rPr>
              <w:t>：协议</w:t>
            </w:r>
            <w:r>
              <w:rPr>
                <w:rFonts w:hint="default" w:ascii="Times New Roman" w:hAnsi="Times New Roman" w:eastAsia="宋体" w:cs="Times New Roman"/>
                <w:kern w:val="0"/>
                <w:sz w:val="24"/>
                <w:szCs w:val="20"/>
                <w:lang w:val="en-US" w:eastAsia="zh-CN" w:bidi="ar"/>
              </w:rPr>
              <w:t>+ip+port</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Code</w:t>
            </w:r>
            <w:r>
              <w:rPr>
                <w:rFonts w:hint="eastAsia" w:ascii="Times New Roman" w:hAnsi="Times New Roman" w:eastAsia="宋体" w:cs="宋体"/>
                <w:kern w:val="0"/>
                <w:sz w:val="24"/>
                <w:szCs w:val="20"/>
                <w:lang w:val="en-US" w:eastAsia="zh-CN" w:bidi="ar"/>
              </w:rPr>
              <w:t>：</w:t>
            </w:r>
            <w:r>
              <w:rPr>
                <w:rFonts w:hint="default" w:ascii="Times New Roman" w:hAnsi="Times New Roman" w:eastAsia="宋体" w:cs="Times New Roman"/>
                <w:kern w:val="0"/>
                <w:sz w:val="24"/>
                <w:szCs w:val="20"/>
                <w:lang w:val="en-US" w:eastAsia="zh-CN" w:bidi="ar"/>
              </w:rPr>
              <w:t>200 //</w:t>
            </w:r>
            <w:r>
              <w:rPr>
                <w:rFonts w:hint="eastAsia" w:ascii="Times New Roman" w:hAnsi="Times New Roman" w:eastAsia="宋体" w:cs="宋体"/>
                <w:kern w:val="0"/>
                <w:sz w:val="24"/>
                <w:szCs w:val="20"/>
                <w:lang w:val="en-US" w:eastAsia="zh-CN" w:bidi="ar"/>
              </w:rPr>
              <w:t>状态码</w:t>
            </w:r>
            <w:r>
              <w:rPr>
                <w:rFonts w:hint="default" w:ascii="Times New Roman" w:hAnsi="Times New Roman" w:eastAsia="宋体" w:cs="Times New Roman"/>
                <w:kern w:val="0"/>
                <w:sz w:val="24"/>
                <w:szCs w:val="20"/>
                <w:lang w:val="en-US" w:eastAsia="zh-CN" w:bidi="ar"/>
              </w:rPr>
              <w:t xml:space="preserve"> 200</w:t>
            </w:r>
            <w:r>
              <w:rPr>
                <w:rFonts w:hint="eastAsia" w:ascii="Times New Roman" w:hAnsi="Times New Roman" w:eastAsia="宋体" w:cs="宋体"/>
                <w:kern w:val="0"/>
                <w:sz w:val="24"/>
                <w:szCs w:val="20"/>
                <w:lang w:val="en-US" w:eastAsia="zh-CN" w:bidi="ar"/>
              </w:rPr>
              <w:t>标识成功</w:t>
            </w:r>
            <w:r>
              <w:rPr>
                <w:rFonts w:hint="default" w:ascii="Times New Roman" w:hAnsi="Times New Roman" w:eastAsia="宋体" w:cs="Times New Roman"/>
                <w:kern w:val="0"/>
                <w:sz w:val="24"/>
                <w:szCs w:val="20"/>
                <w:lang w:val="en-US" w:eastAsia="zh-CN" w:bidi="ar"/>
              </w:rPr>
              <w:t xml:space="preserve"> 404</w:t>
            </w:r>
            <w:r>
              <w:rPr>
                <w:rFonts w:hint="eastAsia" w:ascii="Times New Roman" w:hAnsi="Times New Roman" w:eastAsia="宋体" w:cs="宋体"/>
                <w:kern w:val="0"/>
                <w:sz w:val="24"/>
                <w:szCs w:val="20"/>
                <w:lang w:val="en-US" w:eastAsia="zh-CN" w:bidi="ar"/>
              </w:rPr>
              <w:t>标识失败</w:t>
            </w:r>
          </w:p>
          <w:p>
            <w:pPr>
              <w:keepNext w:val="0"/>
              <w:keepLines w:val="0"/>
              <w:widowControl/>
              <w:suppressLineNumbers w:val="0"/>
              <w:spacing w:before="0" w:beforeAutospacing="0" w:after="120" w:afterAutospacing="0"/>
              <w:ind w:left="0" w:right="0"/>
              <w:jc w:val="left"/>
              <w:rPr>
                <w:rFonts w:hint="default"/>
                <w:lang w:val="en-US" w:eastAsia="zh-CN"/>
              </w:rPr>
            </w:pPr>
          </w:p>
          <w:p>
            <w:pPr>
              <w:keepNext w:val="0"/>
              <w:keepLines w:val="0"/>
              <w:widowControl/>
              <w:suppressLineNumbers w:val="0"/>
              <w:spacing w:before="0" w:beforeAutospacing="0" w:after="120" w:afterAutospacing="0"/>
              <w:ind w:left="0" w:right="0"/>
              <w:jc w:val="left"/>
              <w:rPr>
                <w:rFonts w:hint="default"/>
                <w:lang w:val="en-US"/>
              </w:rPr>
            </w:pPr>
            <w:r>
              <w:rPr>
                <w:rFonts w:hint="eastAsia" w:ascii="Times New Roman" w:hAnsi="Times New Roman" w:eastAsia="宋体" w:cs="宋体"/>
                <w:kern w:val="0"/>
                <w:sz w:val="24"/>
                <w:szCs w:val="20"/>
                <w:lang w:val="en-US" w:eastAsia="zh-CN" w:bidi="ar"/>
              </w:rPr>
              <w:t>消息体：</w:t>
            </w:r>
          </w:p>
          <w:p>
            <w:pPr>
              <w:keepNext w:val="0"/>
              <w:keepLines w:val="0"/>
              <w:widowControl/>
              <w:suppressLineNumbers w:val="0"/>
              <w:spacing w:before="0" w:beforeAutospacing="0" w:after="120" w:afterAutospacing="0"/>
              <w:ind w:left="0" w:right="0"/>
              <w:jc w:val="left"/>
              <w:rPr>
                <w:rFonts w:hint="default"/>
                <w:lang w:val="en-US" w:eastAsia="zh-CN"/>
              </w:rPr>
            </w:pPr>
            <w:r>
              <w:rPr>
                <w:rFonts w:hint="default" w:ascii="Times New Roman" w:hAnsi="Times New Roman" w:eastAsia="宋体" w:cs="Times New Roman"/>
                <w:kern w:val="0"/>
                <w:sz w:val="24"/>
                <w:szCs w:val="20"/>
                <w:lang w:val="en-US" w:eastAsia="zh-CN" w:bidi="ar"/>
              </w:rPr>
              <w:t>NULL</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接入星移动位置更新订购接口</w:t>
      </w:r>
    </w:p>
    <w:p>
      <w:pPr>
        <w:ind w:firstLine="420" w:firstLineChars="0"/>
        <w:rPr>
          <w:rFonts w:hint="eastAsia"/>
          <w:lang w:val="en-US" w:eastAsia="zh-CN"/>
        </w:rPr>
      </w:pPr>
      <w:r>
        <w:rPr>
          <w:rFonts w:hint="eastAsia"/>
          <w:lang w:val="en-US" w:eastAsia="zh-CN"/>
        </w:rPr>
        <w:t>接入星移动位置更新通知接口</w:t>
      </w:r>
    </w:p>
    <w:p>
      <w:pPr>
        <w:rPr>
          <w:rFonts w:hint="eastAsia"/>
          <w:lang w:val="en-US" w:eastAsia="zh-CN"/>
        </w:rPr>
      </w:pPr>
      <w:bookmarkStart w:id="0" w:name="_GoBack"/>
      <w:bookmarkEnd w:id="0"/>
    </w:p>
    <w:p>
      <w:pPr>
        <w:pStyle w:val="3"/>
        <w:rPr>
          <w:rFonts w:hint="eastAsia"/>
          <w:lang w:val="en-US" w:eastAsia="zh-CN"/>
        </w:rPr>
      </w:pPr>
      <w:r>
        <w:rPr>
          <w:rFonts w:hint="eastAsia"/>
          <w:lang w:val="en-US" w:eastAsia="zh-CN"/>
        </w:rPr>
        <w:t>4.2 系统消息交互流程图</w:t>
      </w:r>
    </w:p>
    <w:p>
      <w:pPr>
        <w:rPr>
          <w:rFonts w:hint="eastAsia"/>
          <w:lang w:val="en-US" w:eastAsia="zh-CN"/>
        </w:rPr>
      </w:pPr>
      <w:r>
        <w:rPr>
          <w:rFonts w:hint="eastAsia"/>
          <w:lang w:val="en-US" w:eastAsia="zh-CN"/>
        </w:rPr>
        <w:t>4.2.1 终端注册流程</w:t>
      </w:r>
    </w:p>
    <w:p>
      <w:pPr>
        <w:rPr>
          <w:rFonts w:hint="eastAsia"/>
          <w:lang w:val="en-US" w:eastAsia="zh-CN"/>
        </w:rPr>
      </w:pPr>
      <w:r>
        <w:rPr>
          <w:rFonts w:hint="eastAsia"/>
          <w:lang w:val="en-US" w:eastAsia="zh-CN"/>
        </w:rPr>
        <w:t>4.2.2接入星注册流程</w:t>
      </w:r>
    </w:p>
    <w:p>
      <w:pPr>
        <w:rPr>
          <w:rFonts w:hint="eastAsia"/>
          <w:lang w:val="en-US" w:eastAsia="zh-CN"/>
        </w:rPr>
      </w:pPr>
      <w:r>
        <w:rPr>
          <w:rFonts w:hint="eastAsia"/>
          <w:lang w:val="en-US" w:eastAsia="zh-CN"/>
        </w:rPr>
        <w:t>4.2.3终端地址查询处理流程</w:t>
      </w:r>
    </w:p>
    <w:p>
      <w:pPr>
        <w:rPr>
          <w:rFonts w:hint="eastAsia"/>
          <w:lang w:val="en-US" w:eastAsia="zh-CN"/>
        </w:rPr>
      </w:pPr>
      <w:r>
        <w:rPr>
          <w:rFonts w:hint="eastAsia"/>
          <w:lang w:val="en-US" w:eastAsia="zh-CN"/>
        </w:rPr>
        <w:t>4.2.4 终端地址订购处理流程</w:t>
      </w:r>
    </w:p>
    <w:p>
      <w:pPr>
        <w:rPr>
          <w:rFonts w:hint="eastAsia"/>
          <w:lang w:val="en-US" w:eastAsia="zh-CN"/>
        </w:rPr>
      </w:pPr>
      <w:r>
        <w:rPr>
          <w:rFonts w:hint="eastAsia"/>
          <w:lang w:val="en-US" w:eastAsia="zh-CN"/>
        </w:rPr>
        <w:t>4.2.3终端移动流程</w:t>
      </w:r>
    </w:p>
    <w:p>
      <w:pPr>
        <w:rPr>
          <w:rFonts w:hint="eastAsia"/>
          <w:lang w:val="en-US" w:eastAsia="zh-CN"/>
        </w:rPr>
      </w:pPr>
      <w:r>
        <w:rPr>
          <w:rFonts w:hint="eastAsia"/>
          <w:lang w:val="en-US" w:eastAsia="zh-CN"/>
        </w:rPr>
        <w:t>4.2.4接入星移动流程</w:t>
      </w:r>
    </w:p>
    <w:p>
      <w:pPr>
        <w:pStyle w:val="3"/>
        <w:rPr>
          <w:rFonts w:hint="eastAsia"/>
          <w:lang w:val="en-US" w:eastAsia="zh-CN"/>
        </w:rPr>
      </w:pPr>
      <w:r>
        <w:rPr>
          <w:rFonts w:hint="eastAsia"/>
          <w:lang w:val="en-US" w:eastAsia="zh-CN"/>
        </w:rPr>
        <w:t>4.3 系统类图设计</w:t>
      </w:r>
    </w:p>
    <w:p>
      <w:pPr>
        <w:pStyle w:val="3"/>
        <w:rPr>
          <w:rFonts w:hint="eastAsia"/>
          <w:lang w:val="en-US" w:eastAsia="zh-CN"/>
        </w:rPr>
      </w:pPr>
      <w:r>
        <w:rPr>
          <w:rFonts w:hint="eastAsia"/>
          <w:lang w:val="en-US" w:eastAsia="zh-CN"/>
        </w:rPr>
        <w:t>4.4 系统模块的设计与实现</w:t>
      </w:r>
    </w:p>
    <w:p>
      <w:pPr>
        <w:pStyle w:val="3"/>
        <w:rPr>
          <w:rFonts w:hint="eastAsia"/>
          <w:lang w:val="en-US" w:eastAsia="zh-CN"/>
        </w:rPr>
      </w:pPr>
      <w:r>
        <w:rPr>
          <w:rFonts w:hint="eastAsia"/>
          <w:lang w:val="en-US" w:eastAsia="zh-CN"/>
        </w:rPr>
        <w:t>4.5 本章小结</w:t>
      </w:r>
    </w:p>
    <w:p>
      <w:pPr>
        <w:pStyle w:val="2"/>
        <w:rPr>
          <w:rFonts w:hint="eastAsia"/>
          <w:lang w:val="en-US" w:eastAsia="zh-CN"/>
        </w:rPr>
      </w:pPr>
      <w:r>
        <w:rPr>
          <w:rFonts w:hint="eastAsia"/>
          <w:lang w:val="en-US" w:eastAsia="zh-CN"/>
        </w:rPr>
        <w:t>第五章 系统测试</w:t>
      </w:r>
    </w:p>
    <w:p>
      <w:pPr>
        <w:pStyle w:val="3"/>
        <w:rPr>
          <w:rFonts w:hint="eastAsia"/>
          <w:lang w:val="en-US" w:eastAsia="zh-CN"/>
        </w:rPr>
      </w:pPr>
      <w:r>
        <w:rPr>
          <w:rFonts w:hint="eastAsia"/>
          <w:lang w:val="en-US" w:eastAsia="zh-CN"/>
        </w:rPr>
        <w:t>5.1 测试环境部署</w:t>
      </w:r>
    </w:p>
    <w:p>
      <w:pPr>
        <w:pStyle w:val="3"/>
        <w:rPr>
          <w:rFonts w:hint="eastAsia"/>
          <w:lang w:val="en-US" w:eastAsia="zh-CN"/>
        </w:rPr>
      </w:pPr>
      <w:r>
        <w:rPr>
          <w:rFonts w:hint="eastAsia"/>
          <w:lang w:val="en-US" w:eastAsia="zh-CN"/>
        </w:rPr>
        <w:t>5.2 系统测试</w:t>
      </w:r>
    </w:p>
    <w:p>
      <w:pPr>
        <w:pStyle w:val="3"/>
        <w:rPr>
          <w:rFonts w:hint="eastAsia"/>
          <w:lang w:val="en-US" w:eastAsia="zh-CN"/>
        </w:rPr>
      </w:pPr>
      <w:r>
        <w:rPr>
          <w:rFonts w:hint="eastAsia"/>
          <w:lang w:val="en-US" w:eastAsia="zh-CN"/>
        </w:rPr>
        <w:t>5.2.1 终端注册测试</w:t>
      </w:r>
    </w:p>
    <w:p>
      <w:pPr>
        <w:pStyle w:val="3"/>
        <w:rPr>
          <w:rFonts w:hint="eastAsia"/>
          <w:lang w:val="en-US" w:eastAsia="zh-CN"/>
        </w:rPr>
      </w:pPr>
      <w:r>
        <w:rPr>
          <w:rFonts w:hint="eastAsia"/>
          <w:lang w:val="en-US" w:eastAsia="zh-CN"/>
        </w:rPr>
        <w:t>5.2.2 接入星注册测试</w:t>
      </w:r>
    </w:p>
    <w:p>
      <w:pPr>
        <w:pStyle w:val="3"/>
        <w:rPr>
          <w:rFonts w:hint="eastAsia"/>
          <w:lang w:val="en-US" w:eastAsia="zh-CN"/>
        </w:rPr>
      </w:pPr>
      <w:r>
        <w:rPr>
          <w:rFonts w:hint="eastAsia"/>
          <w:lang w:val="en-US" w:eastAsia="zh-CN"/>
        </w:rPr>
        <w:t>5.2.3 终端移动测试</w:t>
      </w:r>
    </w:p>
    <w:p>
      <w:pPr>
        <w:pStyle w:val="3"/>
        <w:rPr>
          <w:rFonts w:hint="eastAsia"/>
          <w:lang w:val="en-US" w:eastAsia="zh-CN"/>
        </w:rPr>
      </w:pPr>
      <w:r>
        <w:rPr>
          <w:rFonts w:hint="eastAsia"/>
          <w:lang w:val="en-US" w:eastAsia="zh-CN"/>
        </w:rPr>
        <w:t>5.2.4 接入星移动测试</w:t>
      </w:r>
    </w:p>
    <w:p>
      <w:pPr>
        <w:pStyle w:val="3"/>
        <w:rPr>
          <w:rFonts w:hint="eastAsia"/>
          <w:lang w:val="en-US" w:eastAsia="zh-CN"/>
        </w:rPr>
      </w:pPr>
      <w:r>
        <w:rPr>
          <w:rFonts w:hint="eastAsia"/>
          <w:lang w:val="en-US" w:eastAsia="zh-CN"/>
        </w:rPr>
        <w:t>5.3 本章小结</w:t>
      </w:r>
    </w:p>
    <w:p>
      <w:pPr>
        <w:pStyle w:val="2"/>
        <w:numPr>
          <w:ilvl w:val="0"/>
          <w:numId w:val="0"/>
        </w:numPr>
        <w:rPr>
          <w:rFonts w:hint="eastAsia"/>
          <w:lang w:val="en-US" w:eastAsia="zh-CN"/>
        </w:rPr>
      </w:pPr>
      <w:r>
        <w:rPr>
          <w:rFonts w:hint="eastAsia"/>
          <w:lang w:val="en-US" w:eastAsia="zh-CN"/>
        </w:rPr>
        <w:t>第六章 结束语</w:t>
      </w:r>
    </w:p>
    <w:p>
      <w:pPr>
        <w:pStyle w:val="3"/>
        <w:rPr>
          <w:rFonts w:hint="eastAsia"/>
          <w:lang w:val="en-US" w:eastAsia="zh-CN"/>
        </w:rPr>
      </w:pPr>
      <w:r>
        <w:rPr>
          <w:rFonts w:hint="eastAsia"/>
          <w:lang w:val="en-US" w:eastAsia="zh-CN"/>
        </w:rPr>
        <w:t>6.1 论文工作总结</w:t>
      </w:r>
    </w:p>
    <w:p>
      <w:pPr>
        <w:pStyle w:val="3"/>
        <w:rPr>
          <w:rFonts w:hint="eastAsia"/>
          <w:lang w:val="en-US" w:eastAsia="zh-CN"/>
        </w:rPr>
      </w:pPr>
      <w:r>
        <w:rPr>
          <w:rFonts w:hint="eastAsia"/>
          <w:lang w:val="en-US" w:eastAsia="zh-CN"/>
        </w:rPr>
        <w:t>6.2 未来工作展望</w:t>
      </w:r>
    </w:p>
    <w:p>
      <w:pPr>
        <w:pStyle w:val="3"/>
        <w:rPr>
          <w:rFonts w:hint="eastAsia"/>
          <w:lang w:val="en-US" w:eastAsia="zh-CN"/>
        </w:rPr>
      </w:pPr>
      <w:r>
        <w:rPr>
          <w:rFonts w:hint="eastAsia"/>
          <w:lang w:val="en-US" w:eastAsia="zh-CN"/>
        </w:rPr>
        <w:t>6.3 本章小结</w:t>
      </w:r>
    </w:p>
    <w:p>
      <w:pPr>
        <w:pStyle w:val="2"/>
        <w:rPr>
          <w:rFonts w:hint="eastAsia"/>
          <w:lang w:val="en-US" w:eastAsia="zh-CN"/>
        </w:rPr>
      </w:pPr>
      <w:r>
        <w:rPr>
          <w:rFonts w:hint="eastAsia"/>
          <w:lang w:val="en-US" w:eastAsia="zh-CN"/>
        </w:rPr>
        <w:t>参考文献</w:t>
      </w:r>
    </w:p>
    <w:p>
      <w:pPr>
        <w:pStyle w:val="2"/>
        <w:rPr>
          <w:rFonts w:hint="eastAsia"/>
          <w:lang w:val="en-US" w:eastAsia="zh-CN"/>
        </w:rPr>
      </w:pPr>
      <w:r>
        <w:rPr>
          <w:rFonts w:hint="eastAsia"/>
          <w:lang w:val="en-US" w:eastAsia="zh-CN"/>
        </w:rPr>
        <w:t>附录</w:t>
      </w:r>
    </w:p>
    <w:p>
      <w:pPr>
        <w:pStyle w:val="2"/>
        <w:rPr>
          <w:rFonts w:hint="eastAsia"/>
          <w:lang w:val="en-US" w:eastAsia="zh-CN"/>
        </w:rPr>
      </w:pPr>
      <w:r>
        <w:rPr>
          <w:rFonts w:hint="eastAsia"/>
          <w:lang w:val="en-US" w:eastAsia="zh-CN"/>
        </w:rPr>
        <w:t>致谢</w:t>
      </w:r>
    </w:p>
    <w:p>
      <w:pPr>
        <w:pStyle w:val="2"/>
        <w:rPr>
          <w:rFonts w:hint="eastAsia"/>
          <w:lang w:val="en-US" w:eastAsia="zh-CN"/>
        </w:rPr>
      </w:pPr>
      <w:r>
        <w:rPr>
          <w:rFonts w:hint="eastAsia"/>
          <w:lang w:val="en-US" w:eastAsia="zh-CN"/>
        </w:rPr>
        <w:t>攻读学位期间发布的学位论文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UI Emoji">
    <w:panose1 w:val="020B0502040204020203"/>
    <w:charset w:val="00"/>
    <w:family w:val="auto"/>
    <w:pitch w:val="default"/>
    <w:sig w:usb0="00000001"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9998304"/>
      <w:docPartObj>
        <w:docPartGallery w:val="autotext"/>
      </w:docPartObj>
    </w:sdtPr>
    <w:sdtContent>
      <w:p>
        <w:pPr>
          <w:pStyle w:val="6"/>
          <w:jc w:val="center"/>
        </w:pPr>
        <w:r>
          <w:fldChar w:fldCharType="begin"/>
        </w:r>
        <w:r>
          <w:instrText xml:space="preserve">PAGE   \* MERGEFORMAT</w:instrText>
        </w:r>
        <w:r>
          <w:fldChar w:fldCharType="separate"/>
        </w:r>
        <w:r>
          <w:rPr>
            <w:lang w:val="zh-CN"/>
          </w:rPr>
          <w:t>13</w:t>
        </w:r>
        <w:r>
          <w:fldChar w:fldCharType="end"/>
        </w:r>
      </w:p>
    </w:sdtContent>
  </w:sdt>
  <w:p>
    <w:pPr>
      <w:pStyle w:val="6"/>
      <w:tabs>
        <w:tab w:val="left" w:pos="377"/>
      </w:tabs>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377"/>
      </w:tabs>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AD4FB"/>
    <w:multiLevelType w:val="multilevel"/>
    <w:tmpl w:val="59FAD4F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9FFBDC2"/>
    <w:multiLevelType w:val="singleLevel"/>
    <w:tmpl w:val="59FFBDC2"/>
    <w:lvl w:ilvl="0" w:tentative="0">
      <w:start w:val="1"/>
      <w:numFmt w:val="decimal"/>
      <w:suff w:val="nothing"/>
      <w:lvlText w:val="（%1）"/>
      <w:lvlJc w:val="left"/>
    </w:lvl>
  </w:abstractNum>
  <w:abstractNum w:abstractNumId="2">
    <w:nsid w:val="59FFC3F6"/>
    <w:multiLevelType w:val="singleLevel"/>
    <w:tmpl w:val="59FFC3F6"/>
    <w:lvl w:ilvl="0" w:tentative="0">
      <w:start w:val="1"/>
      <w:numFmt w:val="chineseCounting"/>
      <w:suff w:val="space"/>
      <w:lvlText w:val="第%1章"/>
      <w:lvlJc w:val="left"/>
    </w:lvl>
  </w:abstractNum>
  <w:abstractNum w:abstractNumId="3">
    <w:nsid w:val="5A006ADB"/>
    <w:multiLevelType w:val="singleLevel"/>
    <w:tmpl w:val="5A006ADB"/>
    <w:lvl w:ilvl="0" w:tentative="0">
      <w:start w:val="2"/>
      <w:numFmt w:val="chineseCounting"/>
      <w:suff w:val="space"/>
      <w:lvlText w:val="第%1章"/>
      <w:lvlJc w:val="left"/>
    </w:lvl>
  </w:abstractNum>
  <w:abstractNum w:abstractNumId="4">
    <w:nsid w:val="5A027203"/>
    <w:multiLevelType w:val="singleLevel"/>
    <w:tmpl w:val="5A027203"/>
    <w:lvl w:ilvl="0" w:tentative="0">
      <w:start w:val="1"/>
      <w:numFmt w:val="decimal"/>
      <w:suff w:val="space"/>
      <w:lvlText w:val="%1)"/>
      <w:lvlJc w:val="left"/>
    </w:lvl>
  </w:abstractNum>
  <w:abstractNum w:abstractNumId="5">
    <w:nsid w:val="5A0311B9"/>
    <w:multiLevelType w:val="singleLevel"/>
    <w:tmpl w:val="5A0311B9"/>
    <w:lvl w:ilvl="0" w:tentative="0">
      <w:start w:val="1"/>
      <w:numFmt w:val="decimal"/>
      <w:suff w:val="space"/>
      <w:lvlText w:val="%1)"/>
      <w:lvlJc w:val="left"/>
    </w:lvl>
  </w:abstractNum>
  <w:abstractNum w:abstractNumId="6">
    <w:nsid w:val="5A045C72"/>
    <w:multiLevelType w:val="singleLevel"/>
    <w:tmpl w:val="5A045C72"/>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A0BC7"/>
    <w:rsid w:val="008F115D"/>
    <w:rsid w:val="00A228D1"/>
    <w:rsid w:val="00DA1F22"/>
    <w:rsid w:val="01B72552"/>
    <w:rsid w:val="01CC2BCE"/>
    <w:rsid w:val="01E16942"/>
    <w:rsid w:val="02323203"/>
    <w:rsid w:val="025633B8"/>
    <w:rsid w:val="02732EDA"/>
    <w:rsid w:val="02771D77"/>
    <w:rsid w:val="02F04C14"/>
    <w:rsid w:val="02F54BA9"/>
    <w:rsid w:val="02F715D6"/>
    <w:rsid w:val="030C31D3"/>
    <w:rsid w:val="0356471E"/>
    <w:rsid w:val="03676E84"/>
    <w:rsid w:val="03AA7814"/>
    <w:rsid w:val="03E51005"/>
    <w:rsid w:val="04202747"/>
    <w:rsid w:val="043B1729"/>
    <w:rsid w:val="047A11A2"/>
    <w:rsid w:val="056019A4"/>
    <w:rsid w:val="0560331E"/>
    <w:rsid w:val="05697A3D"/>
    <w:rsid w:val="056D366B"/>
    <w:rsid w:val="056D7B07"/>
    <w:rsid w:val="05AA2D75"/>
    <w:rsid w:val="061A58F1"/>
    <w:rsid w:val="06811EC7"/>
    <w:rsid w:val="069A51DF"/>
    <w:rsid w:val="06A63B84"/>
    <w:rsid w:val="06B43975"/>
    <w:rsid w:val="06B70EF6"/>
    <w:rsid w:val="06E934CB"/>
    <w:rsid w:val="072C2FF1"/>
    <w:rsid w:val="07535627"/>
    <w:rsid w:val="07BB5A95"/>
    <w:rsid w:val="07CC60C1"/>
    <w:rsid w:val="08047CBB"/>
    <w:rsid w:val="080E3820"/>
    <w:rsid w:val="080F79D3"/>
    <w:rsid w:val="0821591A"/>
    <w:rsid w:val="082314DC"/>
    <w:rsid w:val="08734AF1"/>
    <w:rsid w:val="08A12E4F"/>
    <w:rsid w:val="08D74BBD"/>
    <w:rsid w:val="08FC2CB3"/>
    <w:rsid w:val="09011409"/>
    <w:rsid w:val="096949FD"/>
    <w:rsid w:val="096F2F23"/>
    <w:rsid w:val="09710DDE"/>
    <w:rsid w:val="09A24AD4"/>
    <w:rsid w:val="09AA56B7"/>
    <w:rsid w:val="09AE35C7"/>
    <w:rsid w:val="09C2660F"/>
    <w:rsid w:val="09D275FD"/>
    <w:rsid w:val="09D70B24"/>
    <w:rsid w:val="0AEF36AB"/>
    <w:rsid w:val="0AF53E2A"/>
    <w:rsid w:val="0B093A55"/>
    <w:rsid w:val="0B2B2200"/>
    <w:rsid w:val="0BA6390F"/>
    <w:rsid w:val="0BCC7265"/>
    <w:rsid w:val="0C196525"/>
    <w:rsid w:val="0C203A52"/>
    <w:rsid w:val="0C2B4B96"/>
    <w:rsid w:val="0C4F5A52"/>
    <w:rsid w:val="0C6D7E70"/>
    <w:rsid w:val="0C8F7F0E"/>
    <w:rsid w:val="0C9C278A"/>
    <w:rsid w:val="0CB0159F"/>
    <w:rsid w:val="0CF62266"/>
    <w:rsid w:val="0D645D34"/>
    <w:rsid w:val="0D9449CE"/>
    <w:rsid w:val="0DF66061"/>
    <w:rsid w:val="0E396DAD"/>
    <w:rsid w:val="0E8B04A5"/>
    <w:rsid w:val="0E9B4814"/>
    <w:rsid w:val="0EBF63DD"/>
    <w:rsid w:val="0EE76D05"/>
    <w:rsid w:val="0F0368B9"/>
    <w:rsid w:val="0F1944D1"/>
    <w:rsid w:val="0F1F175E"/>
    <w:rsid w:val="0F745D33"/>
    <w:rsid w:val="0F892721"/>
    <w:rsid w:val="0FAF6126"/>
    <w:rsid w:val="104C70EC"/>
    <w:rsid w:val="10593729"/>
    <w:rsid w:val="10805707"/>
    <w:rsid w:val="10B44F0B"/>
    <w:rsid w:val="10DE550C"/>
    <w:rsid w:val="1152423F"/>
    <w:rsid w:val="116A1D02"/>
    <w:rsid w:val="11825983"/>
    <w:rsid w:val="11AD7DDB"/>
    <w:rsid w:val="11B22E79"/>
    <w:rsid w:val="11B51699"/>
    <w:rsid w:val="11B95726"/>
    <w:rsid w:val="11D657D4"/>
    <w:rsid w:val="12317F52"/>
    <w:rsid w:val="12401326"/>
    <w:rsid w:val="124E6D2C"/>
    <w:rsid w:val="12986403"/>
    <w:rsid w:val="12C26612"/>
    <w:rsid w:val="12EE7909"/>
    <w:rsid w:val="130C1163"/>
    <w:rsid w:val="13291A18"/>
    <w:rsid w:val="136D040B"/>
    <w:rsid w:val="136E4656"/>
    <w:rsid w:val="145F4048"/>
    <w:rsid w:val="1460078D"/>
    <w:rsid w:val="15000067"/>
    <w:rsid w:val="15780D8C"/>
    <w:rsid w:val="15C04D60"/>
    <w:rsid w:val="15D42974"/>
    <w:rsid w:val="15DD3F49"/>
    <w:rsid w:val="15EE73FC"/>
    <w:rsid w:val="160E215E"/>
    <w:rsid w:val="16207AFB"/>
    <w:rsid w:val="16C34D40"/>
    <w:rsid w:val="16FF1E17"/>
    <w:rsid w:val="171A52D3"/>
    <w:rsid w:val="17560317"/>
    <w:rsid w:val="178F1894"/>
    <w:rsid w:val="1794457C"/>
    <w:rsid w:val="17CD5AE1"/>
    <w:rsid w:val="184223FE"/>
    <w:rsid w:val="18516977"/>
    <w:rsid w:val="186F56A8"/>
    <w:rsid w:val="188411C3"/>
    <w:rsid w:val="188469FD"/>
    <w:rsid w:val="18903A70"/>
    <w:rsid w:val="1938711D"/>
    <w:rsid w:val="19536F6C"/>
    <w:rsid w:val="19963CBD"/>
    <w:rsid w:val="19BF7A10"/>
    <w:rsid w:val="1A0945F4"/>
    <w:rsid w:val="1A642D52"/>
    <w:rsid w:val="1A8052D6"/>
    <w:rsid w:val="1AA37698"/>
    <w:rsid w:val="1AA75759"/>
    <w:rsid w:val="1AE35B91"/>
    <w:rsid w:val="1B8306A3"/>
    <w:rsid w:val="1BB9449F"/>
    <w:rsid w:val="1C3D668E"/>
    <w:rsid w:val="1C460B68"/>
    <w:rsid w:val="1CB95B9B"/>
    <w:rsid w:val="1D6225DA"/>
    <w:rsid w:val="1D826669"/>
    <w:rsid w:val="1DD77EDE"/>
    <w:rsid w:val="1E1D287E"/>
    <w:rsid w:val="1E2B7360"/>
    <w:rsid w:val="1E3C5ECB"/>
    <w:rsid w:val="1E5F2D36"/>
    <w:rsid w:val="1E7C4FD7"/>
    <w:rsid w:val="1E9E63E3"/>
    <w:rsid w:val="1EDE48D0"/>
    <w:rsid w:val="1EEF6EE9"/>
    <w:rsid w:val="1F2C2EC9"/>
    <w:rsid w:val="1F68767A"/>
    <w:rsid w:val="1FA41B3E"/>
    <w:rsid w:val="205B4EC5"/>
    <w:rsid w:val="20CE2E90"/>
    <w:rsid w:val="20FA723A"/>
    <w:rsid w:val="21FB23B3"/>
    <w:rsid w:val="220B21D6"/>
    <w:rsid w:val="22CB0066"/>
    <w:rsid w:val="22E40E2D"/>
    <w:rsid w:val="22ED06F9"/>
    <w:rsid w:val="23022CE1"/>
    <w:rsid w:val="23C2196A"/>
    <w:rsid w:val="23F14B6D"/>
    <w:rsid w:val="2407775C"/>
    <w:rsid w:val="24152FF7"/>
    <w:rsid w:val="241F76E1"/>
    <w:rsid w:val="2431335F"/>
    <w:rsid w:val="2452218E"/>
    <w:rsid w:val="247E41DB"/>
    <w:rsid w:val="249B6757"/>
    <w:rsid w:val="24A06427"/>
    <w:rsid w:val="24BE561A"/>
    <w:rsid w:val="24F858A4"/>
    <w:rsid w:val="2501478E"/>
    <w:rsid w:val="2519224A"/>
    <w:rsid w:val="2528630E"/>
    <w:rsid w:val="253F2DAD"/>
    <w:rsid w:val="257000DA"/>
    <w:rsid w:val="2573056C"/>
    <w:rsid w:val="264775EC"/>
    <w:rsid w:val="265626E8"/>
    <w:rsid w:val="26590A2B"/>
    <w:rsid w:val="265A3CAE"/>
    <w:rsid w:val="267A667A"/>
    <w:rsid w:val="267E4A33"/>
    <w:rsid w:val="268B6066"/>
    <w:rsid w:val="272F116A"/>
    <w:rsid w:val="2768094E"/>
    <w:rsid w:val="27772199"/>
    <w:rsid w:val="27CA7381"/>
    <w:rsid w:val="27F64891"/>
    <w:rsid w:val="27F96550"/>
    <w:rsid w:val="280676FC"/>
    <w:rsid w:val="28146A7B"/>
    <w:rsid w:val="28480533"/>
    <w:rsid w:val="28494C71"/>
    <w:rsid w:val="28B559DA"/>
    <w:rsid w:val="28F74966"/>
    <w:rsid w:val="29242303"/>
    <w:rsid w:val="296D7237"/>
    <w:rsid w:val="29722ED6"/>
    <w:rsid w:val="29B24425"/>
    <w:rsid w:val="29B36559"/>
    <w:rsid w:val="2A226AA6"/>
    <w:rsid w:val="2A550219"/>
    <w:rsid w:val="2A942EE6"/>
    <w:rsid w:val="2A987AB8"/>
    <w:rsid w:val="2AAB2DF4"/>
    <w:rsid w:val="2AB45287"/>
    <w:rsid w:val="2B484E4F"/>
    <w:rsid w:val="2BAF5CFB"/>
    <w:rsid w:val="2BB15369"/>
    <w:rsid w:val="2BDE33D4"/>
    <w:rsid w:val="2C023111"/>
    <w:rsid w:val="2C263786"/>
    <w:rsid w:val="2C8C0BC8"/>
    <w:rsid w:val="2C9B787C"/>
    <w:rsid w:val="2CB92CC5"/>
    <w:rsid w:val="2D5F1763"/>
    <w:rsid w:val="2D607D2D"/>
    <w:rsid w:val="2D780F8A"/>
    <w:rsid w:val="2DAB1BEF"/>
    <w:rsid w:val="2DC81934"/>
    <w:rsid w:val="2E0210A6"/>
    <w:rsid w:val="2E200400"/>
    <w:rsid w:val="2E2D1573"/>
    <w:rsid w:val="2E2D7F24"/>
    <w:rsid w:val="2E610650"/>
    <w:rsid w:val="2E873382"/>
    <w:rsid w:val="2ECF1AFF"/>
    <w:rsid w:val="2F036607"/>
    <w:rsid w:val="2F2638AA"/>
    <w:rsid w:val="2F2E1C59"/>
    <w:rsid w:val="2F613694"/>
    <w:rsid w:val="2F6C72E0"/>
    <w:rsid w:val="2FBF1F64"/>
    <w:rsid w:val="2FCD2DE9"/>
    <w:rsid w:val="2FD052D8"/>
    <w:rsid w:val="2FE53010"/>
    <w:rsid w:val="2FFE5FB7"/>
    <w:rsid w:val="302F0F50"/>
    <w:rsid w:val="30480DEC"/>
    <w:rsid w:val="30872336"/>
    <w:rsid w:val="309F1D03"/>
    <w:rsid w:val="30A646CA"/>
    <w:rsid w:val="30A8144F"/>
    <w:rsid w:val="30C05C31"/>
    <w:rsid w:val="31616CE7"/>
    <w:rsid w:val="3190729D"/>
    <w:rsid w:val="325C2411"/>
    <w:rsid w:val="32672425"/>
    <w:rsid w:val="329E7026"/>
    <w:rsid w:val="32D25960"/>
    <w:rsid w:val="334D38E4"/>
    <w:rsid w:val="33605E4B"/>
    <w:rsid w:val="33BA59DF"/>
    <w:rsid w:val="33DB5F58"/>
    <w:rsid w:val="33DC0E4E"/>
    <w:rsid w:val="33EB2601"/>
    <w:rsid w:val="33FD5278"/>
    <w:rsid w:val="341004FC"/>
    <w:rsid w:val="3436635F"/>
    <w:rsid w:val="34696B5D"/>
    <w:rsid w:val="346E5F2A"/>
    <w:rsid w:val="347510BD"/>
    <w:rsid w:val="347C368C"/>
    <w:rsid w:val="34C50C0E"/>
    <w:rsid w:val="355F308F"/>
    <w:rsid w:val="358A5B86"/>
    <w:rsid w:val="35F03FA1"/>
    <w:rsid w:val="363D724C"/>
    <w:rsid w:val="368F5146"/>
    <w:rsid w:val="36A30010"/>
    <w:rsid w:val="36A877C5"/>
    <w:rsid w:val="36EB226F"/>
    <w:rsid w:val="376F1F57"/>
    <w:rsid w:val="37FD3D9D"/>
    <w:rsid w:val="38173C9C"/>
    <w:rsid w:val="382E5F54"/>
    <w:rsid w:val="3855678E"/>
    <w:rsid w:val="38A24E66"/>
    <w:rsid w:val="38FF786A"/>
    <w:rsid w:val="391A2DC0"/>
    <w:rsid w:val="39270D2D"/>
    <w:rsid w:val="39354362"/>
    <w:rsid w:val="39AD50D1"/>
    <w:rsid w:val="3A532923"/>
    <w:rsid w:val="3AE9109F"/>
    <w:rsid w:val="3AED59B9"/>
    <w:rsid w:val="3B4A42D0"/>
    <w:rsid w:val="3B621961"/>
    <w:rsid w:val="3B92496C"/>
    <w:rsid w:val="3BB4579F"/>
    <w:rsid w:val="3C0D64C5"/>
    <w:rsid w:val="3C0F31BC"/>
    <w:rsid w:val="3C3668E8"/>
    <w:rsid w:val="3C46480C"/>
    <w:rsid w:val="3C4C7F56"/>
    <w:rsid w:val="3C865C57"/>
    <w:rsid w:val="3CF5003A"/>
    <w:rsid w:val="3CFB4DCB"/>
    <w:rsid w:val="3D21506A"/>
    <w:rsid w:val="3D47230C"/>
    <w:rsid w:val="3D803145"/>
    <w:rsid w:val="3DA377A1"/>
    <w:rsid w:val="3EBF3621"/>
    <w:rsid w:val="3F0707DF"/>
    <w:rsid w:val="3F08130D"/>
    <w:rsid w:val="3F3A362C"/>
    <w:rsid w:val="3FAC024F"/>
    <w:rsid w:val="402E2257"/>
    <w:rsid w:val="40382A95"/>
    <w:rsid w:val="40742328"/>
    <w:rsid w:val="40766283"/>
    <w:rsid w:val="40C31573"/>
    <w:rsid w:val="40DD31C6"/>
    <w:rsid w:val="40F86E29"/>
    <w:rsid w:val="418F12F0"/>
    <w:rsid w:val="41A32C96"/>
    <w:rsid w:val="41AF2A20"/>
    <w:rsid w:val="41C94F23"/>
    <w:rsid w:val="41D32B95"/>
    <w:rsid w:val="41DC4722"/>
    <w:rsid w:val="422674BC"/>
    <w:rsid w:val="423821A1"/>
    <w:rsid w:val="42671A86"/>
    <w:rsid w:val="42675DE5"/>
    <w:rsid w:val="42C45F82"/>
    <w:rsid w:val="42E67587"/>
    <w:rsid w:val="42F0631E"/>
    <w:rsid w:val="431F1FE8"/>
    <w:rsid w:val="43A91A35"/>
    <w:rsid w:val="43F23FAF"/>
    <w:rsid w:val="43FF0F4D"/>
    <w:rsid w:val="443C5657"/>
    <w:rsid w:val="45B84711"/>
    <w:rsid w:val="464444F9"/>
    <w:rsid w:val="464B3BF0"/>
    <w:rsid w:val="46737941"/>
    <w:rsid w:val="467F1AFD"/>
    <w:rsid w:val="46A33CA0"/>
    <w:rsid w:val="46A43966"/>
    <w:rsid w:val="46A451BD"/>
    <w:rsid w:val="46FE551C"/>
    <w:rsid w:val="47287A23"/>
    <w:rsid w:val="476A6ABB"/>
    <w:rsid w:val="476C71E9"/>
    <w:rsid w:val="47B91EB8"/>
    <w:rsid w:val="47D04033"/>
    <w:rsid w:val="47E403E8"/>
    <w:rsid w:val="485011DE"/>
    <w:rsid w:val="489E348B"/>
    <w:rsid w:val="48DC7A49"/>
    <w:rsid w:val="49442E0A"/>
    <w:rsid w:val="494E7B00"/>
    <w:rsid w:val="498B4B18"/>
    <w:rsid w:val="498B772D"/>
    <w:rsid w:val="49BE2E92"/>
    <w:rsid w:val="49C70459"/>
    <w:rsid w:val="49DF6A84"/>
    <w:rsid w:val="49E8748E"/>
    <w:rsid w:val="49F44927"/>
    <w:rsid w:val="4A27183C"/>
    <w:rsid w:val="4A8512CF"/>
    <w:rsid w:val="4ADA47EC"/>
    <w:rsid w:val="4B0C276C"/>
    <w:rsid w:val="4B2908AE"/>
    <w:rsid w:val="4B52500A"/>
    <w:rsid w:val="4B8163B8"/>
    <w:rsid w:val="4B912E90"/>
    <w:rsid w:val="4BB1630F"/>
    <w:rsid w:val="4BDD2276"/>
    <w:rsid w:val="4C44305B"/>
    <w:rsid w:val="4C4436E5"/>
    <w:rsid w:val="4C607034"/>
    <w:rsid w:val="4C687723"/>
    <w:rsid w:val="4CB97ECC"/>
    <w:rsid w:val="4CD24DE2"/>
    <w:rsid w:val="4CD877CA"/>
    <w:rsid w:val="4CE91D4C"/>
    <w:rsid w:val="4CF04B70"/>
    <w:rsid w:val="4D2C2897"/>
    <w:rsid w:val="4D74020B"/>
    <w:rsid w:val="4D9E15C4"/>
    <w:rsid w:val="4DD01380"/>
    <w:rsid w:val="4E023017"/>
    <w:rsid w:val="4E4233A9"/>
    <w:rsid w:val="4E5D6F17"/>
    <w:rsid w:val="4E5F2264"/>
    <w:rsid w:val="4EBA2A16"/>
    <w:rsid w:val="4EC3768A"/>
    <w:rsid w:val="4ED63494"/>
    <w:rsid w:val="4F06042A"/>
    <w:rsid w:val="4F1A3D5D"/>
    <w:rsid w:val="4F5B541B"/>
    <w:rsid w:val="4F77169D"/>
    <w:rsid w:val="4F842695"/>
    <w:rsid w:val="4FB55630"/>
    <w:rsid w:val="4FDB5361"/>
    <w:rsid w:val="50232A99"/>
    <w:rsid w:val="502A0AD3"/>
    <w:rsid w:val="50AD3F2E"/>
    <w:rsid w:val="511A2F03"/>
    <w:rsid w:val="512764B5"/>
    <w:rsid w:val="51905A53"/>
    <w:rsid w:val="51FF73CA"/>
    <w:rsid w:val="521D2D05"/>
    <w:rsid w:val="52482027"/>
    <w:rsid w:val="52791635"/>
    <w:rsid w:val="528B4979"/>
    <w:rsid w:val="52CA378B"/>
    <w:rsid w:val="52D64EF1"/>
    <w:rsid w:val="52E848A8"/>
    <w:rsid w:val="52F811EF"/>
    <w:rsid w:val="53750856"/>
    <w:rsid w:val="53AC69AD"/>
    <w:rsid w:val="54395441"/>
    <w:rsid w:val="54426774"/>
    <w:rsid w:val="54A949A0"/>
    <w:rsid w:val="54B36F18"/>
    <w:rsid w:val="54B54A4A"/>
    <w:rsid w:val="54D23834"/>
    <w:rsid w:val="54EA1E1C"/>
    <w:rsid w:val="550F0756"/>
    <w:rsid w:val="5526279B"/>
    <w:rsid w:val="556563EB"/>
    <w:rsid w:val="55656DB4"/>
    <w:rsid w:val="55EB078B"/>
    <w:rsid w:val="55FD60CF"/>
    <w:rsid w:val="5601266A"/>
    <w:rsid w:val="560E4E8D"/>
    <w:rsid w:val="567C593E"/>
    <w:rsid w:val="56832DC1"/>
    <w:rsid w:val="56BE1F6A"/>
    <w:rsid w:val="575A6EE5"/>
    <w:rsid w:val="57A06D32"/>
    <w:rsid w:val="57CA0C2F"/>
    <w:rsid w:val="57F34060"/>
    <w:rsid w:val="57FE3754"/>
    <w:rsid w:val="58547212"/>
    <w:rsid w:val="585C2B97"/>
    <w:rsid w:val="586F76CB"/>
    <w:rsid w:val="58E85540"/>
    <w:rsid w:val="58EF4B2E"/>
    <w:rsid w:val="58FE61C6"/>
    <w:rsid w:val="59233A14"/>
    <w:rsid w:val="596B6853"/>
    <w:rsid w:val="59C22247"/>
    <w:rsid w:val="59D25F58"/>
    <w:rsid w:val="59E73E0A"/>
    <w:rsid w:val="59F8363F"/>
    <w:rsid w:val="5A2D6571"/>
    <w:rsid w:val="5A6E3251"/>
    <w:rsid w:val="5A6F0D2A"/>
    <w:rsid w:val="5A7E5FD6"/>
    <w:rsid w:val="5A820B4B"/>
    <w:rsid w:val="5A8B02F5"/>
    <w:rsid w:val="5AD73F55"/>
    <w:rsid w:val="5AEE70DC"/>
    <w:rsid w:val="5B1202C9"/>
    <w:rsid w:val="5B6703D1"/>
    <w:rsid w:val="5C0D72B0"/>
    <w:rsid w:val="5C3278E8"/>
    <w:rsid w:val="5C4E253D"/>
    <w:rsid w:val="5C5F0D85"/>
    <w:rsid w:val="5C9E1895"/>
    <w:rsid w:val="5D0C0333"/>
    <w:rsid w:val="5D3515D9"/>
    <w:rsid w:val="5D533D09"/>
    <w:rsid w:val="5D7C65F3"/>
    <w:rsid w:val="5DB03624"/>
    <w:rsid w:val="5DC73701"/>
    <w:rsid w:val="5DCE1558"/>
    <w:rsid w:val="5DD21F32"/>
    <w:rsid w:val="5DF347AF"/>
    <w:rsid w:val="5E047A6B"/>
    <w:rsid w:val="5E647651"/>
    <w:rsid w:val="5E846C3A"/>
    <w:rsid w:val="5EDC6309"/>
    <w:rsid w:val="5F0F0105"/>
    <w:rsid w:val="5F337FF7"/>
    <w:rsid w:val="5F76586A"/>
    <w:rsid w:val="5F8C0585"/>
    <w:rsid w:val="5F9A27F7"/>
    <w:rsid w:val="5FEB2959"/>
    <w:rsid w:val="60154B33"/>
    <w:rsid w:val="601C20D7"/>
    <w:rsid w:val="603414A2"/>
    <w:rsid w:val="60512882"/>
    <w:rsid w:val="60670842"/>
    <w:rsid w:val="60710068"/>
    <w:rsid w:val="607530B1"/>
    <w:rsid w:val="60F507C1"/>
    <w:rsid w:val="6126088C"/>
    <w:rsid w:val="613F29AA"/>
    <w:rsid w:val="61966F20"/>
    <w:rsid w:val="61B963EB"/>
    <w:rsid w:val="62C73334"/>
    <w:rsid w:val="63083CDE"/>
    <w:rsid w:val="63DD6687"/>
    <w:rsid w:val="63F22B18"/>
    <w:rsid w:val="641C0290"/>
    <w:rsid w:val="646F011A"/>
    <w:rsid w:val="64917F5D"/>
    <w:rsid w:val="64996888"/>
    <w:rsid w:val="64AF6630"/>
    <w:rsid w:val="65992191"/>
    <w:rsid w:val="65EC2B56"/>
    <w:rsid w:val="66AC5154"/>
    <w:rsid w:val="66BB52E9"/>
    <w:rsid w:val="66F87565"/>
    <w:rsid w:val="67031B95"/>
    <w:rsid w:val="67043F58"/>
    <w:rsid w:val="674D5ADB"/>
    <w:rsid w:val="679664A0"/>
    <w:rsid w:val="67A371C4"/>
    <w:rsid w:val="67B42847"/>
    <w:rsid w:val="680D38A0"/>
    <w:rsid w:val="68A07DC1"/>
    <w:rsid w:val="68A77C08"/>
    <w:rsid w:val="693D3438"/>
    <w:rsid w:val="69A178D1"/>
    <w:rsid w:val="69B71F7A"/>
    <w:rsid w:val="69CB33F1"/>
    <w:rsid w:val="69DF0C7C"/>
    <w:rsid w:val="6A2D1223"/>
    <w:rsid w:val="6A4C7962"/>
    <w:rsid w:val="6A79284C"/>
    <w:rsid w:val="6A7A5C5C"/>
    <w:rsid w:val="6ADF3E70"/>
    <w:rsid w:val="6AF5683B"/>
    <w:rsid w:val="6B3702FA"/>
    <w:rsid w:val="6B524B49"/>
    <w:rsid w:val="6B584620"/>
    <w:rsid w:val="6BC21C53"/>
    <w:rsid w:val="6BCD3EA9"/>
    <w:rsid w:val="6BD31885"/>
    <w:rsid w:val="6BF60223"/>
    <w:rsid w:val="6BF60DA7"/>
    <w:rsid w:val="6C0A45E6"/>
    <w:rsid w:val="6C5E2FED"/>
    <w:rsid w:val="6C83219D"/>
    <w:rsid w:val="6D150774"/>
    <w:rsid w:val="6D233936"/>
    <w:rsid w:val="6D64685D"/>
    <w:rsid w:val="6DC87235"/>
    <w:rsid w:val="6E04234A"/>
    <w:rsid w:val="6E1D7DF0"/>
    <w:rsid w:val="6E5C76A8"/>
    <w:rsid w:val="6E716686"/>
    <w:rsid w:val="6E7F7FE3"/>
    <w:rsid w:val="6EAF7DC0"/>
    <w:rsid w:val="6EB9583C"/>
    <w:rsid w:val="6F0062E0"/>
    <w:rsid w:val="6F133996"/>
    <w:rsid w:val="6F497243"/>
    <w:rsid w:val="6F4E0E68"/>
    <w:rsid w:val="6F545A7D"/>
    <w:rsid w:val="6F6523D0"/>
    <w:rsid w:val="7027564F"/>
    <w:rsid w:val="70497C76"/>
    <w:rsid w:val="704C4F69"/>
    <w:rsid w:val="70993EF3"/>
    <w:rsid w:val="71105AA7"/>
    <w:rsid w:val="71260E44"/>
    <w:rsid w:val="7136350D"/>
    <w:rsid w:val="7153540A"/>
    <w:rsid w:val="71A20242"/>
    <w:rsid w:val="71B548F4"/>
    <w:rsid w:val="71CD297F"/>
    <w:rsid w:val="71DE1874"/>
    <w:rsid w:val="71F27FD2"/>
    <w:rsid w:val="72613C14"/>
    <w:rsid w:val="7286072E"/>
    <w:rsid w:val="72F650FF"/>
    <w:rsid w:val="73110245"/>
    <w:rsid w:val="73134A46"/>
    <w:rsid w:val="73A8611A"/>
    <w:rsid w:val="741052B8"/>
    <w:rsid w:val="743265D4"/>
    <w:rsid w:val="74365B01"/>
    <w:rsid w:val="74615E6B"/>
    <w:rsid w:val="747E1085"/>
    <w:rsid w:val="75166F17"/>
    <w:rsid w:val="75666C0B"/>
    <w:rsid w:val="75B400BC"/>
    <w:rsid w:val="75D736EB"/>
    <w:rsid w:val="7600765A"/>
    <w:rsid w:val="76183DDC"/>
    <w:rsid w:val="761D7B3C"/>
    <w:rsid w:val="763B614C"/>
    <w:rsid w:val="764C661B"/>
    <w:rsid w:val="76591FFF"/>
    <w:rsid w:val="76654B5A"/>
    <w:rsid w:val="76782E21"/>
    <w:rsid w:val="76E9349D"/>
    <w:rsid w:val="76F45559"/>
    <w:rsid w:val="776D0F6B"/>
    <w:rsid w:val="77A36C61"/>
    <w:rsid w:val="78283422"/>
    <w:rsid w:val="784E49C8"/>
    <w:rsid w:val="78781F7E"/>
    <w:rsid w:val="79334953"/>
    <w:rsid w:val="793B6652"/>
    <w:rsid w:val="796F55E3"/>
    <w:rsid w:val="79874ED9"/>
    <w:rsid w:val="798C51FE"/>
    <w:rsid w:val="79965DAB"/>
    <w:rsid w:val="7A740A8B"/>
    <w:rsid w:val="7A774CDD"/>
    <w:rsid w:val="7A7C13E5"/>
    <w:rsid w:val="7AF01FD0"/>
    <w:rsid w:val="7AF4523D"/>
    <w:rsid w:val="7B9F43AC"/>
    <w:rsid w:val="7BB114E6"/>
    <w:rsid w:val="7BEB4982"/>
    <w:rsid w:val="7BF2060C"/>
    <w:rsid w:val="7C6E1A6E"/>
    <w:rsid w:val="7CE83427"/>
    <w:rsid w:val="7D1C5E79"/>
    <w:rsid w:val="7D1D7849"/>
    <w:rsid w:val="7D3276D6"/>
    <w:rsid w:val="7D474F03"/>
    <w:rsid w:val="7D84195D"/>
    <w:rsid w:val="7D88043A"/>
    <w:rsid w:val="7D956D28"/>
    <w:rsid w:val="7D9B3691"/>
    <w:rsid w:val="7DB77F92"/>
    <w:rsid w:val="7DBD2242"/>
    <w:rsid w:val="7DF2177D"/>
    <w:rsid w:val="7E1928B5"/>
    <w:rsid w:val="7E192986"/>
    <w:rsid w:val="7E2B0382"/>
    <w:rsid w:val="7E45773D"/>
    <w:rsid w:val="7E5F2E0B"/>
    <w:rsid w:val="7EEF161C"/>
    <w:rsid w:val="7EF22BB4"/>
    <w:rsid w:val="7F4B77D6"/>
    <w:rsid w:val="7F7340F2"/>
    <w:rsid w:val="7FDC2259"/>
    <w:rsid w:val="7FF3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widowControl w:val="0"/>
      <w:suppressLineNumbers w:val="0"/>
      <w:spacing w:before="260" w:beforeAutospacing="0" w:after="260" w:afterAutospacing="0" w:line="412" w:lineRule="auto"/>
      <w:ind w:left="0" w:right="0"/>
      <w:jc w:val="both"/>
      <w:outlineLvl w:val="1"/>
    </w:pPr>
    <w:rPr>
      <w:rFonts w:ascii="Arial" w:hAnsi="Arial" w:eastAsia="黑体" w:cs="Times New Roman"/>
      <w:b/>
      <w:kern w:val="2"/>
      <w:sz w:val="32"/>
      <w:szCs w:val="22"/>
      <w:lang w:val="en-US" w:eastAsia="zh-CN" w:bidi="ar"/>
    </w:rPr>
  </w:style>
  <w:style w:type="character" w:default="1" w:styleId="8">
    <w:name w:val="Default Paragraph Font"/>
    <w:semiHidden/>
    <w:qFormat/>
    <w:uiPriority w:val="0"/>
  </w:style>
  <w:style w:type="table" w:default="1" w:styleId="9">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Layout w:type="fixed"/>
      <w:tblCellMar>
        <w:top w:w="0" w:type="dxa"/>
        <w:left w:w="108" w:type="dxa"/>
        <w:bottom w:w="0" w:type="dxa"/>
        <w:right w:w="108" w:type="dxa"/>
      </w:tblCellMar>
    </w:tblPr>
  </w:style>
  <w:style w:type="paragraph" w:styleId="4">
    <w:name w:val="Body Text"/>
    <w:basedOn w:val="1"/>
    <w:uiPriority w:val="0"/>
    <w:rPr>
      <w:rFonts w:ascii="Times New Roman" w:hAnsi="Times New Roman" w:eastAsia="宋体" w:cs="Times New Roman"/>
      <w:sz w:val="24"/>
      <w:szCs w:val="20"/>
    </w:rPr>
  </w:style>
  <w:style w:type="paragraph" w:styleId="5">
    <w:name w:val="Body Text Indent 2"/>
    <w:basedOn w:val="1"/>
    <w:uiPriority w:val="0"/>
    <w:pPr>
      <w:widowControl/>
      <w:tabs>
        <w:tab w:val="left" w:pos="377"/>
      </w:tabs>
      <w:spacing w:after="120" w:line="480" w:lineRule="auto"/>
      <w:ind w:left="420" w:leftChars="200" w:firstLine="200" w:firstLineChars="200"/>
    </w:pPr>
    <w:rPr>
      <w:rFonts w:ascii="Times New Roman" w:hAnsi="Times New Roman" w:eastAsia="宋体" w:cs="Times New Roman"/>
      <w:sz w:val="24"/>
      <w:szCs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0"/>
    <w:pPr>
      <w:keepNext w:val="0"/>
      <w:keepLines w:val="0"/>
      <w:widowControl/>
      <w:suppressLineNumbers w:val="0"/>
      <w:spacing w:before="0" w:beforeAutospacing="0" w:after="12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11">
    <w:name w:val="标题 2 字符"/>
    <w:basedOn w:val="8"/>
    <w:link w:val="3"/>
    <w:uiPriority w:val="0"/>
    <w:rPr>
      <w:rFonts w:hint="default" w:ascii="Arial" w:hAnsi="Arial" w:eastAsia="黑体" w:cs="Arial"/>
      <w:b/>
      <w:kern w:val="2"/>
      <w:sz w:val="3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3.emf"/><Relationship Id="rId31" Type="http://schemas.openxmlformats.org/officeDocument/2006/relationships/oleObject" Target="embeddings/oleObject11.bin"/><Relationship Id="rId30" Type="http://schemas.openxmlformats.org/officeDocument/2006/relationships/image" Target="media/image12.emf"/><Relationship Id="rId3" Type="http://schemas.openxmlformats.org/officeDocument/2006/relationships/header" Target="header1.xml"/><Relationship Id="rId29" Type="http://schemas.openxmlformats.org/officeDocument/2006/relationships/oleObject" Target="embeddings/oleObject10.bin"/><Relationship Id="rId28" Type="http://schemas.openxmlformats.org/officeDocument/2006/relationships/image" Target="media/image11.emf"/><Relationship Id="rId27" Type="http://schemas.openxmlformats.org/officeDocument/2006/relationships/oleObject" Target="embeddings/oleObject9.bin"/><Relationship Id="rId26" Type="http://schemas.openxmlformats.org/officeDocument/2006/relationships/image" Target="media/image10.emf"/><Relationship Id="rId25" Type="http://schemas.openxmlformats.org/officeDocument/2006/relationships/oleObject" Target="embeddings/oleObject8.bin"/><Relationship Id="rId24" Type="http://schemas.openxmlformats.org/officeDocument/2006/relationships/image" Target="media/image9.emf"/><Relationship Id="rId23" Type="http://schemas.openxmlformats.org/officeDocument/2006/relationships/oleObject" Target="embeddings/oleObject7.bin"/><Relationship Id="rId22" Type="http://schemas.openxmlformats.org/officeDocument/2006/relationships/image" Target="media/image8.emf"/><Relationship Id="rId21" Type="http://schemas.openxmlformats.org/officeDocument/2006/relationships/oleObject" Target="embeddings/oleObject6.bin"/><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6.emf"/><Relationship Id="rId17" Type="http://schemas.openxmlformats.org/officeDocument/2006/relationships/oleObject" Target="embeddings/oleObject4.bin"/><Relationship Id="rId16" Type="http://schemas.openxmlformats.org/officeDocument/2006/relationships/image" Target="media/image5.emf"/><Relationship Id="rId15" Type="http://schemas.openxmlformats.org/officeDocument/2006/relationships/oleObject" Target="embeddings/oleObject3.bin"/><Relationship Id="rId14" Type="http://schemas.openxmlformats.org/officeDocument/2006/relationships/image" Target="media/image4.emf"/><Relationship Id="rId13" Type="http://schemas.openxmlformats.org/officeDocument/2006/relationships/oleObject" Target="embeddings/oleObject2.bin"/><Relationship Id="rId12" Type="http://schemas.openxmlformats.org/officeDocument/2006/relationships/image" Target="media/image3.emf"/><Relationship Id="rId11" Type="http://schemas.openxmlformats.org/officeDocument/2006/relationships/oleObject" Target="embeddings/oleObject1.bin"/><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1380</Words>
  <Characters>1670</Characters>
  <Lines>0</Lines>
  <Paragraphs>0</Paragraphs>
  <ScaleCrop>false</ScaleCrop>
  <LinksUpToDate>false</LinksUpToDate>
  <CharactersWithSpaces>1902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wangpan</dc:creator>
  <cp:lastModifiedBy>wangpan</cp:lastModifiedBy>
  <dcterms:modified xsi:type="dcterms:W3CDTF">2017-11-13T06:11:07Z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