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2F4" w:rsidRDefault="00376345">
      <w:pPr>
        <w:widowControl w:val="0"/>
        <w:jc w:val="both"/>
      </w:pPr>
      <w:r>
        <w:rPr>
          <w:noProof/>
        </w:rPr>
        <mc:AlternateContent>
          <mc:Choice Requires="wps">
            <w:drawing>
              <wp:anchor distT="45720" distB="45720" distL="114300" distR="114300" simplePos="0" relativeHeight="251660288" behindDoc="0" locked="0" layoutInCell="1" allowOverlap="1" wp14:anchorId="22A10D36" wp14:editId="17848359">
                <wp:simplePos x="0" y="0"/>
                <wp:positionH relativeFrom="column">
                  <wp:posOffset>138023</wp:posOffset>
                </wp:positionH>
                <wp:positionV relativeFrom="paragraph">
                  <wp:posOffset>-559087</wp:posOffset>
                </wp:positionV>
                <wp:extent cx="6343650" cy="25717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2571750"/>
                        </a:xfrm>
                        <a:prstGeom prst="rect">
                          <a:avLst/>
                        </a:prstGeom>
                        <a:solidFill>
                          <a:srgbClr val="FFFFFF"/>
                        </a:solidFill>
                        <a:ln w="9525">
                          <a:noFill/>
                          <a:miter lim="800000"/>
                          <a:headEnd/>
                          <a:tailEnd/>
                        </a:ln>
                      </wps:spPr>
                      <wps:txbx>
                        <w:txbxContent>
                          <w:p w:rsidR="00376345" w:rsidRDefault="00376345" w:rsidP="00376345"/>
                          <w:p w:rsidR="00376345" w:rsidRDefault="00376345" w:rsidP="00376345"/>
                          <w:p w:rsidR="00376345" w:rsidRPr="00376345" w:rsidRDefault="00376345" w:rsidP="00376345">
                            <w:pPr>
                              <w:jc w:val="center"/>
                              <w:rPr>
                                <w:b/>
                                <w:bCs/>
                                <w:sz w:val="72"/>
                              </w:rPr>
                            </w:pPr>
                            <w:r w:rsidRPr="00376345">
                              <w:rPr>
                                <w:rStyle w:val="Textoennegrita"/>
                                <w:sz w:val="72"/>
                              </w:rPr>
                              <w:t>MIM: La inseguridad acechando</w:t>
                            </w:r>
                          </w:p>
                          <w:p w:rsidR="00376345" w:rsidRDefault="00376345" w:rsidP="00376345"/>
                          <w:p w:rsidR="00376345" w:rsidRDefault="00376345" w:rsidP="00376345">
                            <w:pPr>
                              <w:pBdr>
                                <w:top w:val="nil"/>
                                <w:left w:val="nil"/>
                                <w:bottom w:val="nil"/>
                                <w:right w:val="nil"/>
                                <w:between w:val="nil"/>
                              </w:pBdr>
                              <w:spacing w:after="320"/>
                              <w:jc w:val="center"/>
                              <w:rPr>
                                <w:i/>
                                <w:sz w:val="22"/>
                                <w:szCs w:val="22"/>
                              </w:rPr>
                            </w:pPr>
                            <w:r>
                              <w:rPr>
                                <w:sz w:val="22"/>
                                <w:szCs w:val="22"/>
                              </w:rPr>
                              <w:t>L. F. Cruces Vidal</w:t>
                            </w:r>
                            <w:r>
                              <w:rPr>
                                <w:i/>
                                <w:sz w:val="22"/>
                                <w:szCs w:val="22"/>
                              </w:rPr>
                              <w:t xml:space="preserve">, </w:t>
                            </w:r>
                            <w:proofErr w:type="spellStart"/>
                            <w:r>
                              <w:rPr>
                                <w:i/>
                                <w:sz w:val="22"/>
                                <w:szCs w:val="22"/>
                              </w:rPr>
                              <w:t>Ingenieria</w:t>
                            </w:r>
                            <w:proofErr w:type="spellEnd"/>
                            <w:r>
                              <w:rPr>
                                <w:i/>
                                <w:sz w:val="22"/>
                                <w:szCs w:val="22"/>
                              </w:rPr>
                              <w:t xml:space="preserve"> de sistemas</w:t>
                            </w:r>
                          </w:p>
                          <w:p w:rsidR="00376345" w:rsidRDefault="00376345" w:rsidP="00376345">
                            <w:pPr>
                              <w:pBdr>
                                <w:top w:val="nil"/>
                                <w:left w:val="nil"/>
                                <w:bottom w:val="nil"/>
                                <w:right w:val="nil"/>
                                <w:between w:val="nil"/>
                              </w:pBdr>
                              <w:spacing w:after="320"/>
                              <w:jc w:val="center"/>
                              <w:rPr>
                                <w:i/>
                                <w:sz w:val="22"/>
                                <w:szCs w:val="22"/>
                              </w:rPr>
                            </w:pPr>
                            <w:r>
                              <w:rPr>
                                <w:i/>
                                <w:sz w:val="22"/>
                                <w:szCs w:val="22"/>
                              </w:rPr>
                              <w:t xml:space="preserve">J. </w:t>
                            </w:r>
                            <w:proofErr w:type="spellStart"/>
                            <w:r>
                              <w:rPr>
                                <w:i/>
                                <w:sz w:val="22"/>
                                <w:szCs w:val="22"/>
                              </w:rPr>
                              <w:t>Mejia</w:t>
                            </w:r>
                            <w:proofErr w:type="spellEnd"/>
                            <w:r>
                              <w:rPr>
                                <w:i/>
                                <w:sz w:val="22"/>
                                <w:szCs w:val="22"/>
                              </w:rPr>
                              <w:t xml:space="preserve"> Trujillo, Ingeniería de sistemas</w:t>
                            </w:r>
                          </w:p>
                          <w:p w:rsidR="00376345" w:rsidRDefault="00376345" w:rsidP="00376345">
                            <w:pPr>
                              <w:pBdr>
                                <w:top w:val="nil"/>
                                <w:left w:val="nil"/>
                                <w:bottom w:val="nil"/>
                                <w:right w:val="nil"/>
                                <w:between w:val="nil"/>
                              </w:pBdr>
                              <w:spacing w:after="320"/>
                              <w:jc w:val="center"/>
                              <w:rPr>
                                <w:i/>
                                <w:sz w:val="22"/>
                                <w:szCs w:val="22"/>
                              </w:rPr>
                            </w:pPr>
                            <w:r>
                              <w:rPr>
                                <w:i/>
                                <w:sz w:val="22"/>
                                <w:szCs w:val="22"/>
                              </w:rPr>
                              <w:t>J. D. Colina Echeverry, Ingeniería de sistemas</w:t>
                            </w:r>
                          </w:p>
                          <w:p w:rsidR="00376345" w:rsidRDefault="00376345" w:rsidP="003763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A10D36" id="_x0000_t202" coordsize="21600,21600" o:spt="202" path="m,l,21600r21600,l21600,xe">
                <v:stroke joinstyle="miter"/>
                <v:path gradientshapeok="t" o:connecttype="rect"/>
              </v:shapetype>
              <v:shape id="Cuadro de texto 2" o:spid="_x0000_s1026" type="#_x0000_t202" style="position:absolute;left:0;text-align:left;margin-left:10.85pt;margin-top:-44pt;width:499.5pt;height:20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" stroked="f">
                <v:textbox>
                  <w:txbxContent>
                    <w:p w:rsidR="00376345" w:rsidRDefault="00376345" w:rsidP="00376345"/>
                    <w:p w:rsidR="00376345" w:rsidRDefault="00376345" w:rsidP="00376345"/>
                    <w:p w:rsidR="00376345" w:rsidRPr="00376345" w:rsidRDefault="00376345" w:rsidP="00376345">
                      <w:pPr>
                        <w:jc w:val="center"/>
                        <w:rPr>
                          <w:b/>
                          <w:bCs/>
                          <w:sz w:val="72"/>
                        </w:rPr>
                      </w:pPr>
                      <w:r w:rsidRPr="00376345">
                        <w:rPr>
                          <w:rStyle w:val="Textoennegrita"/>
                          <w:sz w:val="72"/>
                        </w:rPr>
                        <w:t>MIM: La inseguridad acechando</w:t>
                      </w:r>
                    </w:p>
                    <w:p w:rsidR="00376345" w:rsidRDefault="00376345" w:rsidP="00376345"/>
                    <w:p w:rsidR="00376345" w:rsidRDefault="00376345" w:rsidP="00376345">
                      <w:pPr>
                        <w:pBdr>
                          <w:top w:val="nil"/>
                          <w:left w:val="nil"/>
                          <w:bottom w:val="nil"/>
                          <w:right w:val="nil"/>
                          <w:between w:val="nil"/>
                        </w:pBdr>
                        <w:spacing w:after="320"/>
                        <w:jc w:val="center"/>
                        <w:rPr>
                          <w:i/>
                          <w:sz w:val="22"/>
                          <w:szCs w:val="22"/>
                        </w:rPr>
                      </w:pPr>
                      <w:r>
                        <w:rPr>
                          <w:sz w:val="22"/>
                          <w:szCs w:val="22"/>
                        </w:rPr>
                        <w:t>L. F. Cruces Vidal</w:t>
                      </w:r>
                      <w:r>
                        <w:rPr>
                          <w:i/>
                          <w:sz w:val="22"/>
                          <w:szCs w:val="22"/>
                        </w:rPr>
                        <w:t xml:space="preserve">, </w:t>
                      </w:r>
                      <w:proofErr w:type="spellStart"/>
                      <w:r>
                        <w:rPr>
                          <w:i/>
                          <w:sz w:val="22"/>
                          <w:szCs w:val="22"/>
                        </w:rPr>
                        <w:t>Ingenieria</w:t>
                      </w:r>
                      <w:proofErr w:type="spellEnd"/>
                      <w:r>
                        <w:rPr>
                          <w:i/>
                          <w:sz w:val="22"/>
                          <w:szCs w:val="22"/>
                        </w:rPr>
                        <w:t xml:space="preserve"> de sistemas</w:t>
                      </w:r>
                    </w:p>
                    <w:p w:rsidR="00376345" w:rsidRDefault="00376345" w:rsidP="00376345">
                      <w:pPr>
                        <w:pBdr>
                          <w:top w:val="nil"/>
                          <w:left w:val="nil"/>
                          <w:bottom w:val="nil"/>
                          <w:right w:val="nil"/>
                          <w:between w:val="nil"/>
                        </w:pBdr>
                        <w:spacing w:after="320"/>
                        <w:jc w:val="center"/>
                        <w:rPr>
                          <w:i/>
                          <w:sz w:val="22"/>
                          <w:szCs w:val="22"/>
                        </w:rPr>
                      </w:pPr>
                      <w:r>
                        <w:rPr>
                          <w:i/>
                          <w:sz w:val="22"/>
                          <w:szCs w:val="22"/>
                        </w:rPr>
                        <w:t xml:space="preserve">J. </w:t>
                      </w:r>
                      <w:proofErr w:type="spellStart"/>
                      <w:r>
                        <w:rPr>
                          <w:i/>
                          <w:sz w:val="22"/>
                          <w:szCs w:val="22"/>
                        </w:rPr>
                        <w:t>Mejia</w:t>
                      </w:r>
                      <w:proofErr w:type="spellEnd"/>
                      <w:r>
                        <w:rPr>
                          <w:i/>
                          <w:sz w:val="22"/>
                          <w:szCs w:val="22"/>
                        </w:rPr>
                        <w:t xml:space="preserve"> Trujillo, Ingeniería de sistemas</w:t>
                      </w:r>
                    </w:p>
                    <w:p w:rsidR="00376345" w:rsidRDefault="00376345" w:rsidP="00376345">
                      <w:pPr>
                        <w:pBdr>
                          <w:top w:val="nil"/>
                          <w:left w:val="nil"/>
                          <w:bottom w:val="nil"/>
                          <w:right w:val="nil"/>
                          <w:between w:val="nil"/>
                        </w:pBdr>
                        <w:spacing w:after="320"/>
                        <w:jc w:val="center"/>
                        <w:rPr>
                          <w:i/>
                          <w:sz w:val="22"/>
                          <w:szCs w:val="22"/>
                        </w:rPr>
                      </w:pPr>
                      <w:r>
                        <w:rPr>
                          <w:i/>
                          <w:sz w:val="22"/>
                          <w:szCs w:val="22"/>
                        </w:rPr>
                        <w:t>J. D. Colina Echeverry, Ingeniería de sistemas</w:t>
                      </w:r>
                    </w:p>
                    <w:p w:rsidR="00376345" w:rsidRDefault="00376345" w:rsidP="00376345"/>
                  </w:txbxContent>
                </v:textbox>
                <w10:wrap type="square"/>
              </v:shape>
            </w:pict>
          </mc:Fallback>
        </mc:AlternateContent>
      </w:r>
      <w:r w:rsidR="00DB3F9E">
        <w:rPr>
          <w:vertAlign w:val="superscript"/>
        </w:rPr>
        <w:footnoteReference w:id="1"/>
      </w:r>
      <w:r w:rsidR="00DB3F9E">
        <w:t xml:space="preserve"> </w:t>
      </w:r>
    </w:p>
    <w:p w:rsidR="003662F4" w:rsidRDefault="00DB3F9E">
      <w:pPr>
        <w:pBdr>
          <w:top w:val="nil"/>
          <w:left w:val="nil"/>
          <w:bottom w:val="nil"/>
          <w:right w:val="nil"/>
          <w:between w:val="nil"/>
        </w:pBdr>
        <w:spacing w:before="20"/>
        <w:ind w:left="204" w:firstLine="36"/>
        <w:jc w:val="both"/>
        <w:rPr>
          <w:b/>
          <w:color w:val="000000"/>
          <w:sz w:val="18"/>
          <w:szCs w:val="18"/>
        </w:rPr>
      </w:pPr>
      <w:r>
        <w:rPr>
          <w:b/>
          <w:i/>
          <w:color w:val="000000"/>
          <w:sz w:val="18"/>
          <w:szCs w:val="18"/>
        </w:rPr>
        <w:t>Resumen</w:t>
      </w:r>
      <w:r>
        <w:rPr>
          <w:b/>
          <w:color w:val="000000"/>
          <w:sz w:val="18"/>
          <w:szCs w:val="18"/>
        </w:rPr>
        <w:t>—</w:t>
      </w:r>
      <w:r>
        <w:rPr>
          <w:b/>
          <w:sz w:val="18"/>
          <w:szCs w:val="18"/>
        </w:rPr>
        <w:t xml:space="preserve"> En la actualidad, cuando navegamos o nos comunicamos con otros hosts, estamos expuestos </w:t>
      </w:r>
      <w:r w:rsidR="00B10359">
        <w:rPr>
          <w:b/>
          <w:sz w:val="18"/>
          <w:szCs w:val="18"/>
        </w:rPr>
        <w:t>a ciertos tipos</w:t>
      </w:r>
      <w:r>
        <w:rPr>
          <w:b/>
          <w:sz w:val="18"/>
          <w:szCs w:val="18"/>
        </w:rPr>
        <w:t xml:space="preserve"> de ataques que usan diferentes métodos y técnicas</w:t>
      </w:r>
      <w:r>
        <w:rPr>
          <w:b/>
          <w:color w:val="000000"/>
          <w:sz w:val="18"/>
          <w:szCs w:val="18"/>
        </w:rPr>
        <w:t xml:space="preserve">. </w:t>
      </w:r>
      <w:proofErr w:type="spellStart"/>
      <w:r>
        <w:rPr>
          <w:b/>
          <w:sz w:val="18"/>
          <w:szCs w:val="18"/>
        </w:rPr>
        <w:t>Man</w:t>
      </w:r>
      <w:proofErr w:type="spellEnd"/>
      <w:r>
        <w:rPr>
          <w:b/>
          <w:sz w:val="18"/>
          <w:szCs w:val="18"/>
        </w:rPr>
        <w:t xml:space="preserve"> in </w:t>
      </w:r>
      <w:proofErr w:type="spellStart"/>
      <w:r>
        <w:rPr>
          <w:b/>
          <w:sz w:val="18"/>
          <w:szCs w:val="18"/>
        </w:rPr>
        <w:t>the</w:t>
      </w:r>
      <w:proofErr w:type="spellEnd"/>
      <w:r>
        <w:rPr>
          <w:b/>
          <w:sz w:val="18"/>
          <w:szCs w:val="18"/>
        </w:rPr>
        <w:t xml:space="preserve"> </w:t>
      </w:r>
      <w:proofErr w:type="spellStart"/>
      <w:r>
        <w:rPr>
          <w:b/>
          <w:sz w:val="18"/>
          <w:szCs w:val="18"/>
        </w:rPr>
        <w:t>middle</w:t>
      </w:r>
      <w:proofErr w:type="spellEnd"/>
      <w:r>
        <w:rPr>
          <w:b/>
          <w:sz w:val="18"/>
          <w:szCs w:val="18"/>
        </w:rPr>
        <w:t xml:space="preserve"> o </w:t>
      </w:r>
      <w:proofErr w:type="spellStart"/>
      <w:r>
        <w:rPr>
          <w:b/>
          <w:sz w:val="18"/>
          <w:szCs w:val="18"/>
        </w:rPr>
        <w:t>Mim</w:t>
      </w:r>
      <w:proofErr w:type="spellEnd"/>
      <w:r>
        <w:rPr>
          <w:b/>
          <w:sz w:val="18"/>
          <w:szCs w:val="18"/>
        </w:rPr>
        <w:t xml:space="preserve"> es una de ellas.  Basada en esta técnica, se desarrollaron diferentes formas</w:t>
      </w:r>
      <w:r>
        <w:rPr>
          <w:b/>
          <w:sz w:val="18"/>
          <w:szCs w:val="18"/>
        </w:rPr>
        <w:t xml:space="preserve"> </w:t>
      </w:r>
      <w:r w:rsidR="00B10359">
        <w:rPr>
          <w:b/>
          <w:sz w:val="18"/>
          <w:szCs w:val="18"/>
        </w:rPr>
        <w:t>para acceder a</w:t>
      </w:r>
      <w:r>
        <w:rPr>
          <w:b/>
          <w:sz w:val="18"/>
          <w:szCs w:val="18"/>
        </w:rPr>
        <w:t xml:space="preserve"> los paquetes en una transfer</w:t>
      </w:r>
      <w:r w:rsidR="00B10359">
        <w:rPr>
          <w:b/>
          <w:sz w:val="18"/>
          <w:szCs w:val="18"/>
        </w:rPr>
        <w:t xml:space="preserve">encia de información, privando </w:t>
      </w:r>
      <w:r>
        <w:rPr>
          <w:b/>
          <w:sz w:val="18"/>
          <w:szCs w:val="18"/>
        </w:rPr>
        <w:t xml:space="preserve">la intimidad y </w:t>
      </w:r>
      <w:proofErr w:type="gramStart"/>
      <w:r>
        <w:rPr>
          <w:b/>
          <w:sz w:val="18"/>
          <w:szCs w:val="18"/>
        </w:rPr>
        <w:t>privacidad  de</w:t>
      </w:r>
      <w:proofErr w:type="gramEnd"/>
      <w:r>
        <w:rPr>
          <w:b/>
          <w:sz w:val="18"/>
          <w:szCs w:val="18"/>
        </w:rPr>
        <w:t xml:space="preserve"> la comunicación entre hosts. Sin embargo, nunca es tar</w:t>
      </w:r>
      <w:r w:rsidR="00B10359">
        <w:rPr>
          <w:b/>
          <w:sz w:val="18"/>
          <w:szCs w:val="18"/>
        </w:rPr>
        <w:t xml:space="preserve">de para detener estos ataques, </w:t>
      </w:r>
      <w:r>
        <w:rPr>
          <w:b/>
          <w:sz w:val="18"/>
          <w:szCs w:val="18"/>
        </w:rPr>
        <w:t>usando una metodología adecuada para frenarlos.</w:t>
      </w:r>
    </w:p>
    <w:p w:rsidR="003662F4" w:rsidRDefault="003662F4"/>
    <w:p w:rsidR="003662F4" w:rsidRPr="00376345" w:rsidRDefault="00DB3F9E">
      <w:pPr>
        <w:pBdr>
          <w:top w:val="nil"/>
          <w:left w:val="nil"/>
          <w:bottom w:val="nil"/>
          <w:right w:val="nil"/>
          <w:between w:val="nil"/>
        </w:pBdr>
        <w:spacing w:before="20"/>
        <w:ind w:firstLine="240"/>
        <w:jc w:val="both"/>
        <w:rPr>
          <w:b/>
          <w:sz w:val="18"/>
          <w:szCs w:val="18"/>
          <w:lang w:val="en-US"/>
        </w:rPr>
      </w:pPr>
      <w:r w:rsidRPr="00376345">
        <w:rPr>
          <w:b/>
          <w:i/>
          <w:color w:val="000000"/>
          <w:sz w:val="18"/>
          <w:szCs w:val="18"/>
          <w:lang w:val="en-US"/>
        </w:rPr>
        <w:t>Abstract</w:t>
      </w:r>
      <w:r w:rsidRPr="00376345">
        <w:rPr>
          <w:b/>
          <w:color w:val="000000"/>
          <w:sz w:val="18"/>
          <w:szCs w:val="18"/>
          <w:lang w:val="en-US"/>
        </w:rPr>
        <w:t>--</w:t>
      </w:r>
      <w:r w:rsidRPr="00376345">
        <w:rPr>
          <w:b/>
          <w:sz w:val="18"/>
          <w:szCs w:val="18"/>
          <w:lang w:val="en-US"/>
        </w:rPr>
        <w:t xml:space="preserve">Currently, when we browse or communicate with other hosts, we are exposed to certain types of attacks that use different methods and techniques. Man in the middle or </w:t>
      </w:r>
      <w:proofErr w:type="spellStart"/>
      <w:r w:rsidRPr="00376345">
        <w:rPr>
          <w:b/>
          <w:sz w:val="18"/>
          <w:szCs w:val="18"/>
          <w:lang w:val="en-US"/>
        </w:rPr>
        <w:t>Mim</w:t>
      </w:r>
      <w:proofErr w:type="spellEnd"/>
      <w:r w:rsidRPr="00376345">
        <w:rPr>
          <w:b/>
          <w:sz w:val="18"/>
          <w:szCs w:val="18"/>
          <w:lang w:val="en-US"/>
        </w:rPr>
        <w:t xml:space="preserve"> is one of them. Based on this technique, different ways were developed to access the p</w:t>
      </w:r>
      <w:r w:rsidRPr="00376345">
        <w:rPr>
          <w:b/>
          <w:sz w:val="18"/>
          <w:szCs w:val="18"/>
          <w:lang w:val="en-US"/>
        </w:rPr>
        <w:t>ackets in an information transfer, depriving the privacy and privacy of the communication between hosts. However, it is never too late to stop these attacks, using an adequate methodology to stop them.</w:t>
      </w:r>
    </w:p>
    <w:p w:rsidR="003662F4" w:rsidRPr="00376345" w:rsidRDefault="003662F4">
      <w:pPr>
        <w:pBdr>
          <w:top w:val="nil"/>
          <w:left w:val="nil"/>
          <w:bottom w:val="nil"/>
          <w:right w:val="nil"/>
          <w:between w:val="nil"/>
        </w:pBdr>
        <w:spacing w:before="20"/>
        <w:ind w:firstLine="240"/>
        <w:jc w:val="both"/>
        <w:rPr>
          <w:b/>
          <w:sz w:val="18"/>
          <w:szCs w:val="18"/>
          <w:lang w:val="en-US"/>
        </w:rPr>
      </w:pPr>
    </w:p>
    <w:p w:rsidR="003662F4" w:rsidRDefault="00DB3F9E">
      <w:pPr>
        <w:pBdr>
          <w:top w:val="nil"/>
          <w:left w:val="nil"/>
          <w:bottom w:val="nil"/>
          <w:right w:val="nil"/>
          <w:between w:val="nil"/>
        </w:pBdr>
        <w:spacing w:before="20"/>
        <w:ind w:firstLine="240"/>
        <w:jc w:val="both"/>
        <w:rPr>
          <w:smallCaps/>
        </w:rPr>
      </w:pPr>
      <w:r>
        <w:rPr>
          <w:smallCaps/>
          <w:color w:val="000000"/>
        </w:rPr>
        <w:t>Introducción</w:t>
      </w:r>
    </w:p>
    <w:p w:rsidR="00376345" w:rsidRDefault="00B10359">
      <w:pPr>
        <w:pBdr>
          <w:top w:val="nil"/>
          <w:left w:val="nil"/>
          <w:bottom w:val="nil"/>
          <w:right w:val="nil"/>
          <w:between w:val="nil"/>
        </w:pBdr>
        <w:spacing w:before="20"/>
        <w:ind w:firstLine="240"/>
        <w:jc w:val="both"/>
      </w:pPr>
      <w:r>
        <w:rPr>
          <w:noProof/>
          <w:lang w:val="en-US"/>
        </w:rPr>
        <w:drawing>
          <wp:anchor distT="114300" distB="114300" distL="114300" distR="114300" simplePos="0" relativeHeight="251656192" behindDoc="0" locked="0" layoutInCell="1" hidden="0" allowOverlap="1" wp14:anchorId="436E0E6E" wp14:editId="702C6667">
            <wp:simplePos x="0" y="0"/>
            <wp:positionH relativeFrom="column">
              <wp:posOffset>-1893</wp:posOffset>
            </wp:positionH>
            <wp:positionV relativeFrom="paragraph">
              <wp:posOffset>1469283</wp:posOffset>
            </wp:positionV>
            <wp:extent cx="2984500" cy="1863090"/>
            <wp:effectExtent l="0" t="0" r="6350" b="381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984500" cy="1863090"/>
                    </a:xfrm>
                    <a:prstGeom prst="rect">
                      <a:avLst/>
                    </a:prstGeom>
                    <a:ln/>
                  </pic:spPr>
                </pic:pic>
              </a:graphicData>
            </a:graphic>
            <wp14:sizeRelH relativeFrom="margin">
              <wp14:pctWidth>0</wp14:pctWidth>
            </wp14:sizeRelH>
            <wp14:sizeRelV relativeFrom="margin">
              <wp14:pctHeight>0</wp14:pctHeight>
            </wp14:sizeRelV>
          </wp:anchor>
        </w:drawing>
      </w:r>
      <w:r w:rsidR="00DB3F9E">
        <w:rPr>
          <w:sz w:val="56"/>
          <w:szCs w:val="56"/>
        </w:rPr>
        <w:t>C</w:t>
      </w:r>
      <w:r w:rsidR="00DB3F9E">
        <w:t>ada vez es más frecuente sentirse más pri</w:t>
      </w:r>
      <w:r w:rsidR="00376345">
        <w:t>vado de la libertad y seguridad</w:t>
      </w:r>
      <w:r w:rsidR="00DB3F9E">
        <w:t xml:space="preserve"> al navegar en la internet. </w:t>
      </w:r>
      <w:r>
        <w:t>Las vulnerabilidades</w:t>
      </w:r>
      <w:r w:rsidR="00376345">
        <w:t xml:space="preserve"> de los sistemas junto con</w:t>
      </w:r>
      <w:r w:rsidR="00DB3F9E">
        <w:t xml:space="preserve"> la astucia e ingenio de los atacantes, la evolución de los dispositivos, hace de las comunicaciones algo dif</w:t>
      </w:r>
      <w:r w:rsidR="00DB3F9E">
        <w:t xml:space="preserve">ícil de proteger. A lo largo de la historia y conforme llega el desarrollo y avances de la era informática, han aparecido técnicas que buscan vulnerar la </w:t>
      </w:r>
    </w:p>
    <w:p w:rsidR="00376345" w:rsidRDefault="00376345">
      <w:pPr>
        <w:pBdr>
          <w:top w:val="nil"/>
          <w:left w:val="nil"/>
          <w:bottom w:val="nil"/>
          <w:right w:val="nil"/>
          <w:between w:val="nil"/>
        </w:pBdr>
        <w:spacing w:before="20"/>
        <w:ind w:firstLine="240"/>
        <w:jc w:val="both"/>
      </w:pPr>
    </w:p>
    <w:p w:rsidR="003662F4" w:rsidRDefault="00DB3F9E">
      <w:pPr>
        <w:pBdr>
          <w:top w:val="nil"/>
          <w:left w:val="nil"/>
          <w:bottom w:val="nil"/>
          <w:right w:val="nil"/>
          <w:between w:val="nil"/>
        </w:pBdr>
        <w:spacing w:before="20"/>
        <w:ind w:firstLine="240"/>
        <w:jc w:val="both"/>
      </w:pPr>
      <w:r>
        <w:t xml:space="preserve">seguridad de las redes para acceder a cierta información y/o realizar la modificación de los recursos </w:t>
      </w:r>
      <w:r>
        <w:t xml:space="preserve">que se están transmitiendo para beneficio propio u otro fin. De esto se trata </w:t>
      </w:r>
      <w:proofErr w:type="spellStart"/>
      <w:r>
        <w:t>M</w:t>
      </w:r>
      <w:r>
        <w:t>an</w:t>
      </w:r>
      <w:proofErr w:type="spellEnd"/>
      <w:r>
        <w:t xml:space="preserve"> in </w:t>
      </w:r>
      <w:proofErr w:type="spellStart"/>
      <w:r>
        <w:t>the</w:t>
      </w:r>
      <w:proofErr w:type="spellEnd"/>
      <w:r>
        <w:t xml:space="preserve"> </w:t>
      </w:r>
      <w:proofErr w:type="spellStart"/>
      <w:r>
        <w:t>middle</w:t>
      </w:r>
      <w:proofErr w:type="spellEnd"/>
      <w:r>
        <w:t>(</w:t>
      </w:r>
      <w:proofErr w:type="spellStart"/>
      <w:r>
        <w:t>Mim</w:t>
      </w:r>
      <w:proofErr w:type="spellEnd"/>
      <w:r>
        <w:t>)</w:t>
      </w:r>
      <w:r>
        <w:t xml:space="preserve"> o como lo indica su traducción “hombre en el medio”.</w:t>
      </w:r>
    </w:p>
    <w:p w:rsidR="003662F4" w:rsidRDefault="003662F4">
      <w:pPr>
        <w:keepNext/>
        <w:widowControl w:val="0"/>
        <w:pBdr>
          <w:top w:val="nil"/>
          <w:left w:val="nil"/>
          <w:bottom w:val="nil"/>
          <w:right w:val="nil"/>
          <w:between w:val="nil"/>
        </w:pBdr>
        <w:spacing w:line="252" w:lineRule="auto"/>
        <w:jc w:val="both"/>
      </w:pPr>
    </w:p>
    <w:p w:rsidR="003662F4" w:rsidRDefault="00DB3F9E">
      <w:pPr>
        <w:keepNext/>
        <w:widowControl w:val="0"/>
        <w:pBdr>
          <w:top w:val="nil"/>
          <w:left w:val="nil"/>
          <w:bottom w:val="nil"/>
          <w:right w:val="nil"/>
          <w:between w:val="nil"/>
        </w:pBdr>
        <w:spacing w:line="252" w:lineRule="auto"/>
        <w:jc w:val="both"/>
      </w:pPr>
      <w:r>
        <w:t xml:space="preserve">En el mundo de las comunicaciones informáticas, </w:t>
      </w:r>
      <w:proofErr w:type="spellStart"/>
      <w:r>
        <w:t>Mim</w:t>
      </w:r>
      <w:proofErr w:type="spellEnd"/>
      <w:r>
        <w:t xml:space="preserve"> se puede definir como una técnica, método o acci</w:t>
      </w:r>
      <w:r>
        <w:t xml:space="preserve">ón por la </w:t>
      </w:r>
      <w:r w:rsidR="00B10359">
        <w:t>cual un</w:t>
      </w:r>
      <w:r>
        <w:t xml:space="preserve"> atacante se coloca en medio de 2 host para capturar el tráfico y el intercambio de paquetes en esa comunicación. La información obtenida puede ser usada por el atacante de diferentes formas.  Este tipo de técnicas cada </w:t>
      </w:r>
      <w:r w:rsidR="00B10359">
        <w:t>vez se</w:t>
      </w:r>
      <w:r>
        <w:t xml:space="preserve"> vuelve más</w:t>
      </w:r>
      <w:r>
        <w:t xml:space="preserve"> </w:t>
      </w:r>
      <w:r w:rsidR="00B10359">
        <w:t>comunes</w:t>
      </w:r>
      <w:r>
        <w:t xml:space="preserve"> para hacer ataques malignos.  Para ejemplificar cómo se puede emplear esa técnica, tenemos que </w:t>
      </w:r>
      <w:r w:rsidR="00B10359">
        <w:t>contextualizar los</w:t>
      </w:r>
      <w:r>
        <w:t xml:space="preserve"> siguientes conceptos que operan en la</w:t>
      </w:r>
      <w:r w:rsidR="00BF277C">
        <w:t xml:space="preserve"> capa de enlace del modelo OSI</w:t>
      </w:r>
      <w:r>
        <w:t>:</w:t>
      </w:r>
    </w:p>
    <w:p w:rsidR="003662F4" w:rsidRDefault="003662F4">
      <w:pPr>
        <w:keepNext/>
        <w:widowControl w:val="0"/>
        <w:pBdr>
          <w:top w:val="nil"/>
          <w:left w:val="nil"/>
          <w:bottom w:val="nil"/>
          <w:right w:val="nil"/>
          <w:between w:val="nil"/>
        </w:pBdr>
        <w:spacing w:line="252" w:lineRule="auto"/>
        <w:jc w:val="both"/>
      </w:pPr>
    </w:p>
    <w:p w:rsidR="003662F4" w:rsidRDefault="00DB3F9E">
      <w:pPr>
        <w:keepNext/>
        <w:widowControl w:val="0"/>
        <w:pBdr>
          <w:top w:val="nil"/>
          <w:left w:val="nil"/>
          <w:bottom w:val="nil"/>
          <w:right w:val="nil"/>
          <w:between w:val="nil"/>
        </w:pBdr>
        <w:spacing w:line="252" w:lineRule="auto"/>
        <w:jc w:val="both"/>
      </w:pPr>
      <w:proofErr w:type="spellStart"/>
      <w:r>
        <w:t>Address</w:t>
      </w:r>
      <w:proofErr w:type="spellEnd"/>
      <w:r>
        <w:t xml:space="preserve"> </w:t>
      </w:r>
      <w:proofErr w:type="spellStart"/>
      <w:r>
        <w:t>Resolution</w:t>
      </w:r>
      <w:proofErr w:type="spellEnd"/>
      <w:r>
        <w:t xml:space="preserve"> </w:t>
      </w:r>
      <w:proofErr w:type="spellStart"/>
      <w:r>
        <w:t>Protocol</w:t>
      </w:r>
      <w:proofErr w:type="spellEnd"/>
      <w:r>
        <w:t xml:space="preserve"> o </w:t>
      </w:r>
      <w:proofErr w:type="gramStart"/>
      <w:r>
        <w:t>ARP  es</w:t>
      </w:r>
      <w:proofErr w:type="gramEnd"/>
      <w:r>
        <w:t xml:space="preserve"> un protocolo que  se en</w:t>
      </w:r>
      <w:r>
        <w:t xml:space="preserve">carga de encontrar la interfaz o dirección física que le pertenece a una dirección IP específica. También hay que hablar de ARP caché que corresponde a unas tablas en las cuales están mapeadas ciertas direcciones </w:t>
      </w:r>
      <w:r w:rsidR="00BF277C">
        <w:t>IP</w:t>
      </w:r>
      <w:r>
        <w:t xml:space="preserve"> con su correspondiente dirección </w:t>
      </w:r>
      <w:r w:rsidR="00BF277C">
        <w:t>Mac</w:t>
      </w:r>
      <w:r>
        <w:t xml:space="preserve">. </w:t>
      </w:r>
    </w:p>
    <w:p w:rsidR="003662F4" w:rsidRDefault="00DB3F9E">
      <w:pPr>
        <w:keepNext/>
        <w:widowControl w:val="0"/>
        <w:pBdr>
          <w:top w:val="nil"/>
          <w:left w:val="nil"/>
          <w:bottom w:val="nil"/>
          <w:right w:val="nil"/>
          <w:between w:val="nil"/>
        </w:pBdr>
        <w:spacing w:line="252" w:lineRule="auto"/>
        <w:jc w:val="both"/>
      </w:pPr>
      <w:r>
        <w:t xml:space="preserve"> </w:t>
      </w:r>
      <w:r>
        <w:t xml:space="preserve">Una vez entendido los anteriores conceptos, se puede hablar de un tipo particular de ataque: ARP </w:t>
      </w:r>
      <w:proofErr w:type="spellStart"/>
      <w:r w:rsidR="00376345" w:rsidRPr="00376345">
        <w:t>poisoning</w:t>
      </w:r>
      <w:proofErr w:type="spellEnd"/>
      <w:r w:rsidR="00376345">
        <w:t xml:space="preserve"> </w:t>
      </w:r>
      <w:r>
        <w:t>o envenenamiento por ARP. Pero, ¿en qué consiste dicho ataque?</w:t>
      </w:r>
    </w:p>
    <w:p w:rsidR="003662F4" w:rsidRPr="00376345" w:rsidRDefault="00DB3F9E" w:rsidP="00376345">
      <w:pPr>
        <w:keepNext/>
        <w:widowControl w:val="0"/>
        <w:pBdr>
          <w:top w:val="nil"/>
          <w:left w:val="nil"/>
          <w:bottom w:val="nil"/>
          <w:right w:val="nil"/>
          <w:between w:val="nil"/>
        </w:pBdr>
        <w:spacing w:line="252" w:lineRule="auto"/>
        <w:jc w:val="both"/>
      </w:pPr>
      <w:r>
        <w:t xml:space="preserve">El atacante accede </w:t>
      </w:r>
      <w:r w:rsidR="00BF277C">
        <w:t>a la ARP caché</w:t>
      </w:r>
      <w:r>
        <w:t xml:space="preserve"> de algún host para modificarla, de tal manera que int</w:t>
      </w:r>
      <w:r>
        <w:t xml:space="preserve">roduzca una dirección IP falsa con una dirección </w:t>
      </w:r>
      <w:r w:rsidR="00BF277C">
        <w:t>Mac</w:t>
      </w:r>
      <w:r>
        <w:t xml:space="preserve"> que no corresponde a ese host, sino al del atacante. De esta manera, cuando el ho</w:t>
      </w:r>
      <w:r w:rsidR="00BF277C">
        <w:t>st envía cualquier tipo de dato</w:t>
      </w:r>
      <w:r>
        <w:t xml:space="preserve"> a otro host, el atacante tendrá acceso a ellos ya que estos paquetes son enviados a su di</w:t>
      </w:r>
      <w:r w:rsidR="00BF277C">
        <w:t>rección ethernet.</w:t>
      </w:r>
      <w:r>
        <w:t xml:space="preserve"> Sin embargo, ¿es posible detectar ataques </w:t>
      </w:r>
      <w:proofErr w:type="spellStart"/>
      <w:r>
        <w:t>Man</w:t>
      </w:r>
      <w:proofErr w:type="spellEnd"/>
      <w:r>
        <w:t xml:space="preserve"> in </w:t>
      </w:r>
      <w:proofErr w:type="spellStart"/>
      <w:r>
        <w:t>the</w:t>
      </w:r>
      <w:proofErr w:type="spellEnd"/>
      <w:r>
        <w:t xml:space="preserve"> </w:t>
      </w:r>
      <w:proofErr w:type="spellStart"/>
      <w:r>
        <w:t>middle</w:t>
      </w:r>
      <w:proofErr w:type="spellEnd"/>
      <w:r>
        <w:t xml:space="preserve"> que utilicen </w:t>
      </w:r>
      <w:proofErr w:type="gramStart"/>
      <w:r>
        <w:t xml:space="preserve">ARP  </w:t>
      </w:r>
      <w:proofErr w:type="spellStart"/>
      <w:r w:rsidR="00376345" w:rsidRPr="00376345">
        <w:t>poisoning</w:t>
      </w:r>
      <w:proofErr w:type="spellEnd"/>
      <w:proofErr w:type="gramEnd"/>
      <w:r w:rsidR="00376345">
        <w:t xml:space="preserve"> </w:t>
      </w:r>
      <w:r>
        <w:t>analizando paquetes del tráfico de red?</w:t>
      </w:r>
      <w:r w:rsidR="00376345" w:rsidRPr="00376345">
        <w:t xml:space="preserve"> </w:t>
      </w:r>
    </w:p>
    <w:p w:rsidR="003662F4" w:rsidRDefault="00376345">
      <w:pPr>
        <w:keepNext/>
        <w:widowControl w:val="0"/>
        <w:pBdr>
          <w:top w:val="nil"/>
          <w:left w:val="nil"/>
          <w:bottom w:val="nil"/>
          <w:right w:val="nil"/>
          <w:between w:val="nil"/>
        </w:pBdr>
        <w:spacing w:line="252" w:lineRule="auto"/>
        <w:jc w:val="both"/>
      </w:pPr>
      <w:r>
        <w:t xml:space="preserve">A </w:t>
      </w:r>
      <w:r w:rsidR="00BF277C">
        <w:t>continuación,</w:t>
      </w:r>
      <w:r>
        <w:t xml:space="preserve"> se </w:t>
      </w:r>
      <w:r w:rsidR="00DB3F9E">
        <w:t xml:space="preserve">muestran los </w:t>
      </w:r>
      <w:r w:rsidR="00BF277C">
        <w:t>objetivos de</w:t>
      </w:r>
      <w:r w:rsidR="00DB3F9E">
        <w:t xml:space="preserve"> esta investigación junto con la metodología empleada, los resulta</w:t>
      </w:r>
      <w:r w:rsidR="00DB3F9E">
        <w:t>dos y la conclusión.</w:t>
      </w:r>
    </w:p>
    <w:p w:rsidR="00376345" w:rsidRDefault="00376345">
      <w:pPr>
        <w:keepNext/>
        <w:widowControl w:val="0"/>
        <w:pBdr>
          <w:top w:val="nil"/>
          <w:left w:val="nil"/>
          <w:bottom w:val="nil"/>
          <w:right w:val="nil"/>
          <w:between w:val="nil"/>
        </w:pBdr>
        <w:spacing w:line="252" w:lineRule="auto"/>
        <w:jc w:val="both"/>
      </w:pPr>
    </w:p>
    <w:p w:rsidR="003662F4" w:rsidRDefault="00DB3F9E">
      <w:pPr>
        <w:keepNext/>
        <w:numPr>
          <w:ilvl w:val="0"/>
          <w:numId w:val="4"/>
        </w:numPr>
        <w:pBdr>
          <w:top w:val="nil"/>
          <w:left w:val="nil"/>
          <w:bottom w:val="nil"/>
          <w:right w:val="nil"/>
          <w:between w:val="nil"/>
        </w:pBdr>
        <w:spacing w:before="240" w:after="80"/>
        <w:jc w:val="center"/>
        <w:rPr>
          <w:smallCaps/>
          <w:color w:val="000000"/>
        </w:rPr>
      </w:pPr>
      <w:r>
        <w:rPr>
          <w:smallCaps/>
        </w:rPr>
        <w:t>Objetivos específicos</w:t>
      </w:r>
    </w:p>
    <w:p w:rsidR="003662F4" w:rsidRPr="00B10359" w:rsidRDefault="00DB3F9E" w:rsidP="00B10359">
      <w:pPr>
        <w:widowControl w:val="0"/>
        <w:pBdr>
          <w:top w:val="nil"/>
          <w:left w:val="nil"/>
          <w:bottom w:val="nil"/>
          <w:right w:val="nil"/>
          <w:between w:val="nil"/>
        </w:pBdr>
        <w:spacing w:line="252" w:lineRule="auto"/>
        <w:ind w:firstLine="240"/>
        <w:jc w:val="both"/>
        <w:rPr>
          <w:color w:val="000000"/>
        </w:rPr>
      </w:pPr>
      <w:r>
        <w:rPr>
          <w:color w:val="000000"/>
        </w:rPr>
        <w:t xml:space="preserve"> </w:t>
      </w:r>
      <w:r>
        <w:t xml:space="preserve">Con base en la temática del actual proyecto y la hipótesis planteada se seleccionaron algunos objetivos que </w:t>
      </w:r>
      <w:r>
        <w:lastRenderedPageBreak/>
        <w:t xml:space="preserve">posteriormente fueron clasificados como alcanzables y no alcanzables. </w:t>
      </w:r>
    </w:p>
    <w:p w:rsidR="003662F4" w:rsidRDefault="00DB3F9E">
      <w:pPr>
        <w:jc w:val="both"/>
      </w:pPr>
      <w:r>
        <w:t>Por un lado, los objetivos alcanzables son aquellos que dentro del lapso de tiempo destinado para el desarrollo del proyecto y con los conocimientos que el equipo de trabajo poseía se consideraron posibles de realizar, tales objetivos son:</w:t>
      </w:r>
    </w:p>
    <w:p w:rsidR="003662F4" w:rsidRDefault="00DB3F9E">
      <w:pPr>
        <w:numPr>
          <w:ilvl w:val="0"/>
          <w:numId w:val="3"/>
        </w:numPr>
        <w:contextualSpacing/>
        <w:jc w:val="both"/>
      </w:pPr>
      <w:r>
        <w:t xml:space="preserve">Aplicar la </w:t>
      </w:r>
      <w:proofErr w:type="spellStart"/>
      <w:r>
        <w:t>packe</w:t>
      </w:r>
      <w:r>
        <w:t>t-squirrel</w:t>
      </w:r>
      <w:proofErr w:type="spellEnd"/>
      <w:r>
        <w:t xml:space="preserve"> para realizar una captura de información. Esto es, utilizar una de las funcionalidades principales de la </w:t>
      </w:r>
      <w:proofErr w:type="spellStart"/>
      <w:r>
        <w:t>packet-squirrel</w:t>
      </w:r>
      <w:proofErr w:type="spellEnd"/>
      <w:r>
        <w:t xml:space="preserve"> para una captura de paquetes de tráfico de red.</w:t>
      </w:r>
    </w:p>
    <w:p w:rsidR="003662F4" w:rsidRDefault="00DB3F9E">
      <w:pPr>
        <w:numPr>
          <w:ilvl w:val="0"/>
          <w:numId w:val="3"/>
        </w:numPr>
        <w:contextualSpacing/>
        <w:jc w:val="both"/>
      </w:pPr>
      <w:r>
        <w:t xml:space="preserve">Recolectar muestras de tráfico de red de </w:t>
      </w:r>
      <w:proofErr w:type="spellStart"/>
      <w:r>
        <w:t>MiM</w:t>
      </w:r>
      <w:proofErr w:type="spellEnd"/>
      <w:r>
        <w:t>.</w:t>
      </w:r>
    </w:p>
    <w:p w:rsidR="003662F4" w:rsidRDefault="00DB3F9E">
      <w:pPr>
        <w:numPr>
          <w:ilvl w:val="0"/>
          <w:numId w:val="3"/>
        </w:numPr>
        <w:contextualSpacing/>
        <w:jc w:val="both"/>
      </w:pPr>
      <w:r>
        <w:t>Analizar las variables del est</w:t>
      </w:r>
      <w:r>
        <w:t xml:space="preserve">udio contra una muestra de captura de paquetes o tráfico de red de </w:t>
      </w:r>
      <w:proofErr w:type="spellStart"/>
      <w:r>
        <w:t>MiM</w:t>
      </w:r>
      <w:proofErr w:type="spellEnd"/>
      <w:r>
        <w:t>.</w:t>
      </w:r>
    </w:p>
    <w:p w:rsidR="003662F4" w:rsidRDefault="00DB3F9E">
      <w:pPr>
        <w:numPr>
          <w:ilvl w:val="0"/>
          <w:numId w:val="3"/>
        </w:numPr>
        <w:contextualSpacing/>
        <w:jc w:val="both"/>
      </w:pPr>
      <w:r>
        <w:t xml:space="preserve">Describir una metodología para análisis de ciberataques respecto a </w:t>
      </w:r>
      <w:proofErr w:type="spellStart"/>
      <w:r>
        <w:t>MiM</w:t>
      </w:r>
      <w:proofErr w:type="spellEnd"/>
      <w:r>
        <w:t xml:space="preserve">. </w:t>
      </w:r>
    </w:p>
    <w:p w:rsidR="003662F4" w:rsidRDefault="00DB3F9E">
      <w:pPr>
        <w:jc w:val="both"/>
      </w:pPr>
      <w:r>
        <w:t>Por otro lado, los objetivos no alcanzables se definieron como aquellos que por motivos de tiempo o de recursos</w:t>
      </w:r>
      <w:r>
        <w:t xml:space="preserve"> (tanto tecnológicos como de conocimiento) no serían posibles de cumplir. Estos objetivos son:</w:t>
      </w:r>
    </w:p>
    <w:p w:rsidR="003662F4" w:rsidRDefault="00DB3F9E">
      <w:pPr>
        <w:numPr>
          <w:ilvl w:val="0"/>
          <w:numId w:val="2"/>
        </w:numPr>
        <w:contextualSpacing/>
        <w:jc w:val="both"/>
      </w:pPr>
      <w:r>
        <w:t>Desarrollar un algoritmo de extracción de las variables representativas.</w:t>
      </w:r>
    </w:p>
    <w:p w:rsidR="003662F4" w:rsidRDefault="00DB3F9E">
      <w:pPr>
        <w:numPr>
          <w:ilvl w:val="0"/>
          <w:numId w:val="2"/>
        </w:numPr>
        <w:contextualSpacing/>
        <w:jc w:val="both"/>
      </w:pPr>
      <w:r>
        <w:t xml:space="preserve">Implementar un sistema para detección de </w:t>
      </w:r>
      <w:proofErr w:type="spellStart"/>
      <w:r>
        <w:t>MiM</w:t>
      </w:r>
      <w:proofErr w:type="spellEnd"/>
      <w:r>
        <w:t>.</w:t>
      </w:r>
    </w:p>
    <w:p w:rsidR="00BF277C" w:rsidRDefault="00BF277C" w:rsidP="00BF277C">
      <w:pPr>
        <w:contextualSpacing/>
        <w:jc w:val="both"/>
      </w:pPr>
    </w:p>
    <w:p w:rsidR="00BF277C" w:rsidRDefault="00BF277C" w:rsidP="00BF277C">
      <w:pPr>
        <w:contextualSpacing/>
        <w:jc w:val="both"/>
      </w:pPr>
    </w:p>
    <w:p w:rsidR="003662F4" w:rsidRDefault="00DB3F9E">
      <w:pPr>
        <w:keepNext/>
        <w:numPr>
          <w:ilvl w:val="0"/>
          <w:numId w:val="4"/>
        </w:numPr>
        <w:pBdr>
          <w:top w:val="nil"/>
          <w:left w:val="nil"/>
          <w:bottom w:val="nil"/>
          <w:right w:val="nil"/>
          <w:between w:val="nil"/>
        </w:pBdr>
        <w:spacing w:before="240" w:after="80"/>
        <w:jc w:val="center"/>
        <w:rPr>
          <w:smallCaps/>
          <w:color w:val="000000"/>
        </w:rPr>
      </w:pPr>
      <w:r>
        <w:rPr>
          <w:smallCaps/>
        </w:rPr>
        <w:t>Metodología</w:t>
      </w:r>
    </w:p>
    <w:p w:rsidR="003662F4" w:rsidRDefault="00DB3F9E">
      <w:pPr>
        <w:keepNext/>
        <w:pBdr>
          <w:top w:val="nil"/>
          <w:left w:val="nil"/>
          <w:bottom w:val="nil"/>
          <w:right w:val="nil"/>
          <w:between w:val="nil"/>
        </w:pBdr>
        <w:spacing w:before="240" w:after="80"/>
        <w:jc w:val="both"/>
      </w:pPr>
      <w:r>
        <w:t xml:space="preserve">Detectar ese tipo de ataques puede ser complejo. Sin embargo, se desarrolló una posible metodología muy sencilla para detectar el ataque </w:t>
      </w:r>
      <w:proofErr w:type="spellStart"/>
      <w:r>
        <w:t>mim</w:t>
      </w:r>
      <w:proofErr w:type="spellEnd"/>
      <w:r>
        <w:t xml:space="preserve">. Esta metodología está </w:t>
      </w:r>
      <w:proofErr w:type="gramStart"/>
      <w:r>
        <w:t>compuesta  de</w:t>
      </w:r>
      <w:proofErr w:type="gramEnd"/>
      <w:r>
        <w:t xml:space="preserve"> 2 etapas simples que se componen a su vez de  pasos para descubrir la activida</w:t>
      </w:r>
      <w:r>
        <w:t>d. La primera etapa consiste en detectar los hosts que actúan como enrutadores, es decir, aquellos que capturan los paquetes cuando son enviados a su destino, para luego reenviarlos al destino verdadero una vez capturados. Pero, ¿qué es lo que se envía? El</w:t>
      </w:r>
      <w:r>
        <w:t xml:space="preserve"> primer paso consiste en enviar paquetes trampa usando el protocolo ICMP a </w:t>
      </w:r>
      <w:proofErr w:type="gramStart"/>
      <w:r>
        <w:t>todos los host</w:t>
      </w:r>
      <w:proofErr w:type="gramEnd"/>
      <w:r>
        <w:t xml:space="preserve"> involucrados en la red. Esto es hacer un </w:t>
      </w:r>
      <w:proofErr w:type="spellStart"/>
      <w:r>
        <w:t>broadcast</w:t>
      </w:r>
      <w:proofErr w:type="spellEnd"/>
      <w:r>
        <w:t xml:space="preserve"> o mensaje de difusión </w:t>
      </w:r>
      <w:proofErr w:type="gramStart"/>
      <w:r>
        <w:t>masiva  de</w:t>
      </w:r>
      <w:proofErr w:type="gramEnd"/>
      <w:r>
        <w:t xml:space="preserve"> paquetes  a través de la red. En el segundo paso de esta etapa, se tiene que conta</w:t>
      </w:r>
      <w:r>
        <w:t xml:space="preserve">r con un programa que capture los paquetes y haga un análisis de la red para detectar aquellos hosts que habilitan enrutamiento de paquetes </w:t>
      </w:r>
      <w:proofErr w:type="spellStart"/>
      <w:r>
        <w:t>ip</w:t>
      </w:r>
      <w:proofErr w:type="spellEnd"/>
      <w:r>
        <w:t xml:space="preserve">.  Estos </w:t>
      </w:r>
      <w:proofErr w:type="gramStart"/>
      <w:r>
        <w:t>host  se</w:t>
      </w:r>
      <w:proofErr w:type="gramEnd"/>
      <w:r>
        <w:t xml:space="preserve"> agruparán en una lista  como posibles host malignos.</w:t>
      </w:r>
    </w:p>
    <w:p w:rsidR="003662F4" w:rsidRDefault="00DB3F9E">
      <w:pPr>
        <w:keepNext/>
        <w:pBdr>
          <w:top w:val="nil"/>
          <w:left w:val="nil"/>
          <w:bottom w:val="nil"/>
          <w:right w:val="nil"/>
          <w:between w:val="nil"/>
        </w:pBdr>
        <w:spacing w:before="240" w:after="80"/>
        <w:jc w:val="both"/>
      </w:pPr>
      <w:r>
        <w:t>En la etapa 2, se analiza cada uno de los p</w:t>
      </w:r>
      <w:r>
        <w:t>osibles host malignos utilizando la misma técnica de MIM para evaluar su tráfico. De esta manera se puede detectar si el host tiene acceso al intercambio de paquetes de otros hosts.</w:t>
      </w:r>
    </w:p>
    <w:p w:rsidR="003662F4" w:rsidRDefault="00DB3F9E">
      <w:pPr>
        <w:keepNext/>
        <w:numPr>
          <w:ilvl w:val="0"/>
          <w:numId w:val="4"/>
        </w:numPr>
        <w:pBdr>
          <w:top w:val="nil"/>
          <w:left w:val="nil"/>
          <w:bottom w:val="nil"/>
          <w:right w:val="nil"/>
          <w:between w:val="nil"/>
        </w:pBdr>
        <w:spacing w:before="240" w:after="80"/>
        <w:jc w:val="center"/>
        <w:rPr>
          <w:smallCaps/>
        </w:rPr>
      </w:pPr>
      <w:r>
        <w:rPr>
          <w:smallCaps/>
        </w:rPr>
        <w:t>Resultados</w:t>
      </w:r>
    </w:p>
    <w:p w:rsidR="003662F4" w:rsidRDefault="003662F4">
      <w:pPr>
        <w:keepNext/>
        <w:pBdr>
          <w:top w:val="nil"/>
          <w:left w:val="nil"/>
          <w:bottom w:val="nil"/>
          <w:right w:val="nil"/>
          <w:between w:val="nil"/>
        </w:pBdr>
        <w:spacing w:before="240" w:after="80"/>
        <w:jc w:val="center"/>
        <w:rPr>
          <w:smallCaps/>
        </w:rPr>
      </w:pPr>
    </w:p>
    <w:p w:rsidR="003662F4" w:rsidRDefault="00DB3F9E">
      <w:pPr>
        <w:pBdr>
          <w:top w:val="nil"/>
          <w:left w:val="nil"/>
          <w:bottom w:val="nil"/>
          <w:right w:val="nil"/>
          <w:between w:val="nil"/>
        </w:pBdr>
        <w:jc w:val="both"/>
      </w:pPr>
      <w:r>
        <w:t>Después de realizar la captura de tráfico de red del experimen</w:t>
      </w:r>
      <w:r>
        <w:t xml:space="preserve">to ARP </w:t>
      </w:r>
      <w:proofErr w:type="spellStart"/>
      <w:r w:rsidR="00376345" w:rsidRPr="00376345">
        <w:t>poisoning</w:t>
      </w:r>
      <w:proofErr w:type="spellEnd"/>
      <w:r w:rsidR="00376345">
        <w:t xml:space="preserve"> </w:t>
      </w:r>
      <w:r>
        <w:t xml:space="preserve">presentado en este trabajo, se continuó con la fase de análisis de dicha captura. Esta fase de análisis fue realizada considerando principalmente las variables que actúan en el ARP </w:t>
      </w:r>
      <w:proofErr w:type="spellStart"/>
      <w:r w:rsidR="00376345" w:rsidRPr="00376345">
        <w:t>poisoning</w:t>
      </w:r>
      <w:proofErr w:type="spellEnd"/>
      <w:r w:rsidR="00376345">
        <w:t xml:space="preserve"> </w:t>
      </w:r>
      <w:r>
        <w:t>como son las direcciones IP, la dirección MAC, e</w:t>
      </w:r>
      <w:r>
        <w:t xml:space="preserve">l protocolo ARP y protocolo ICMP. </w:t>
      </w:r>
      <w:r>
        <w:lastRenderedPageBreak/>
        <w:t xml:space="preserve">Además, de esta fase de análisis se obtuvieron los siguientes resultados.  </w:t>
      </w:r>
    </w:p>
    <w:p w:rsidR="003662F4" w:rsidRDefault="003662F4">
      <w:pPr>
        <w:pBdr>
          <w:top w:val="nil"/>
          <w:left w:val="nil"/>
          <w:bottom w:val="nil"/>
          <w:right w:val="nil"/>
          <w:between w:val="nil"/>
        </w:pBdr>
        <w:jc w:val="both"/>
      </w:pPr>
    </w:p>
    <w:p w:rsidR="003662F4" w:rsidRDefault="00DB3F9E">
      <w:pPr>
        <w:pBdr>
          <w:top w:val="nil"/>
          <w:left w:val="nil"/>
          <w:bottom w:val="nil"/>
          <w:right w:val="nil"/>
          <w:between w:val="nil"/>
        </w:pBdr>
        <w:jc w:val="both"/>
      </w:pPr>
      <w:r>
        <w:t xml:space="preserve">La captura del experimento relevo diversas anomalías con respecto al intercambio de paquetes entre el </w:t>
      </w:r>
      <w:proofErr w:type="spellStart"/>
      <w:r>
        <w:t>hots</w:t>
      </w:r>
      <w:proofErr w:type="spellEnd"/>
      <w:r>
        <w:t xml:space="preserve"> usado como víctima y el enrutador. Estas anomalías toman forma en la captura de tráfico de red como dos direcciones MAC asociadas a la misma direcció</w:t>
      </w:r>
      <w:r>
        <w:t xml:space="preserve">n IP </w:t>
      </w:r>
      <w:proofErr w:type="gramStart"/>
      <w:r>
        <w:t>del host víctima</w:t>
      </w:r>
      <w:proofErr w:type="gramEnd"/>
      <w:r>
        <w:t>, y son representadas por la alerta “(</w:t>
      </w:r>
      <w:proofErr w:type="spellStart"/>
      <w:r>
        <w:t>duplicate</w:t>
      </w:r>
      <w:proofErr w:type="spellEnd"/>
      <w:r>
        <w:t xml:space="preserve"> use of 192.168.1.254 </w:t>
      </w:r>
      <w:proofErr w:type="spellStart"/>
      <w:r>
        <w:t>detected</w:t>
      </w:r>
      <w:proofErr w:type="spellEnd"/>
      <w:r>
        <w:t xml:space="preserve">)”. La figura 1 representa algunas de estas anomalías.   </w:t>
      </w:r>
    </w:p>
    <w:p w:rsidR="003662F4" w:rsidRDefault="003662F4">
      <w:pPr>
        <w:pBdr>
          <w:top w:val="nil"/>
          <w:left w:val="nil"/>
          <w:bottom w:val="nil"/>
          <w:right w:val="nil"/>
          <w:between w:val="nil"/>
        </w:pBdr>
        <w:jc w:val="both"/>
      </w:pPr>
    </w:p>
    <w:p w:rsidR="003662F4" w:rsidRDefault="00DB3F9E">
      <w:pPr>
        <w:jc w:val="both"/>
      </w:pPr>
      <w:r>
        <w:rPr>
          <w:noProof/>
          <w:sz w:val="16"/>
          <w:szCs w:val="16"/>
          <w:lang w:val="en-US"/>
        </w:rPr>
        <w:drawing>
          <wp:inline distT="114300" distB="114300" distL="114300" distR="114300">
            <wp:extent cx="3238500" cy="571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238500" cy="571500"/>
                    </a:xfrm>
                    <a:prstGeom prst="rect">
                      <a:avLst/>
                    </a:prstGeom>
                    <a:ln/>
                  </pic:spPr>
                </pic:pic>
              </a:graphicData>
            </a:graphic>
          </wp:inline>
        </w:drawing>
      </w:r>
      <w:r w:rsidR="00BF277C">
        <w:rPr>
          <w:sz w:val="16"/>
          <w:szCs w:val="16"/>
        </w:rPr>
        <w:t>Fig. 2</w:t>
      </w:r>
      <w:r>
        <w:rPr>
          <w:sz w:val="16"/>
          <w:szCs w:val="16"/>
        </w:rPr>
        <w:t xml:space="preserve"> Captura de tráfico de red</w:t>
      </w:r>
    </w:p>
    <w:p w:rsidR="003662F4" w:rsidRDefault="003662F4">
      <w:pPr>
        <w:pBdr>
          <w:top w:val="nil"/>
          <w:left w:val="nil"/>
          <w:bottom w:val="nil"/>
          <w:right w:val="nil"/>
          <w:between w:val="nil"/>
        </w:pBdr>
        <w:jc w:val="both"/>
      </w:pPr>
    </w:p>
    <w:p w:rsidR="003662F4" w:rsidRDefault="00DB3F9E">
      <w:pPr>
        <w:pBdr>
          <w:top w:val="nil"/>
          <w:left w:val="nil"/>
          <w:bottom w:val="nil"/>
          <w:right w:val="nil"/>
          <w:between w:val="nil"/>
        </w:pBdr>
        <w:jc w:val="both"/>
      </w:pPr>
      <w:r>
        <w:t>Al observar individualmente estas anomalías se encontró que la d</w:t>
      </w:r>
      <w:r>
        <w:t>irección MAC 70:c9:4</w:t>
      </w:r>
      <w:proofErr w:type="gramStart"/>
      <w:r>
        <w:t>e:61:71</w:t>
      </w:r>
      <w:proofErr w:type="gramEnd"/>
      <w:r>
        <w:t xml:space="preserve"> que aparece en la captura de tráfico de red pertenece al host víctima, el cual es quien realiza las solicitudes de salida a internet por medio del  enrutador y la dirección IP 192.168.1.62. Por otro lado, se observa que la otra </w:t>
      </w:r>
      <w:r>
        <w:t>dirección MAC 08:00:27:</w:t>
      </w:r>
      <w:proofErr w:type="gramStart"/>
      <w:r>
        <w:t>56:b</w:t>
      </w:r>
      <w:proofErr w:type="gramEnd"/>
      <w:r>
        <w:t xml:space="preserve">6:05 pertenece al host que fue utilizado para realizar el ataque de ARP </w:t>
      </w:r>
      <w:proofErr w:type="spellStart"/>
      <w:r>
        <w:t>Poising</w:t>
      </w:r>
      <w:proofErr w:type="spellEnd"/>
      <w:r>
        <w:t>. Y, además dicha dirección MAC también está asociada a la dirección IP 192.168.1.62. La figura 2 muestra el resultado en detalle de una de estas anom</w:t>
      </w:r>
      <w:r>
        <w:t xml:space="preserve">alías.     </w:t>
      </w:r>
    </w:p>
    <w:p w:rsidR="003662F4" w:rsidRDefault="00DB3F9E">
      <w:pPr>
        <w:keepNext/>
        <w:pBdr>
          <w:top w:val="nil"/>
          <w:left w:val="nil"/>
          <w:bottom w:val="nil"/>
          <w:right w:val="nil"/>
          <w:between w:val="nil"/>
        </w:pBdr>
        <w:spacing w:before="240" w:after="80"/>
        <w:jc w:val="both"/>
        <w:rPr>
          <w:sz w:val="16"/>
          <w:szCs w:val="16"/>
        </w:rPr>
      </w:pPr>
      <w:r>
        <w:rPr>
          <w:noProof/>
          <w:lang w:val="en-US"/>
        </w:rPr>
        <w:drawing>
          <wp:inline distT="114300" distB="114300" distL="114300" distR="114300">
            <wp:extent cx="3238500" cy="1346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38500" cy="1346200"/>
                    </a:xfrm>
                    <a:prstGeom prst="rect">
                      <a:avLst/>
                    </a:prstGeom>
                    <a:ln/>
                  </pic:spPr>
                </pic:pic>
              </a:graphicData>
            </a:graphic>
          </wp:inline>
        </w:drawing>
      </w:r>
      <w:r w:rsidR="00BF277C">
        <w:rPr>
          <w:sz w:val="16"/>
          <w:szCs w:val="16"/>
        </w:rPr>
        <w:t>Fig. 3</w:t>
      </w:r>
      <w:r>
        <w:rPr>
          <w:sz w:val="16"/>
          <w:szCs w:val="16"/>
        </w:rPr>
        <w:t xml:space="preserve"> Análisis detallado de un paquete de datos.</w:t>
      </w:r>
    </w:p>
    <w:p w:rsidR="003662F4" w:rsidRDefault="00DB3F9E">
      <w:pPr>
        <w:keepNext/>
        <w:pBdr>
          <w:top w:val="nil"/>
          <w:left w:val="nil"/>
          <w:bottom w:val="nil"/>
          <w:right w:val="nil"/>
          <w:between w:val="nil"/>
        </w:pBdr>
        <w:spacing w:before="240" w:after="80"/>
        <w:jc w:val="both"/>
        <w:rPr>
          <w:smallCaps/>
        </w:rPr>
      </w:pPr>
      <w:r>
        <w:t xml:space="preserve">Otro punto importante observado en la captura es la posición de las direcciones MAC. Esto es importante porque representa el inicio y fin del ARP </w:t>
      </w:r>
      <w:proofErr w:type="spellStart"/>
      <w:r>
        <w:t>poisoning</w:t>
      </w:r>
      <w:proofErr w:type="spellEnd"/>
      <w:r>
        <w:t>; pues en algunas anomalías la dirección MAC del host que realiza el ataque está entre paréntesis y l</w:t>
      </w:r>
      <w:r>
        <w:t xml:space="preserve">a dirección MAC </w:t>
      </w:r>
      <w:proofErr w:type="gramStart"/>
      <w:r>
        <w:t>del host víctima</w:t>
      </w:r>
      <w:proofErr w:type="gramEnd"/>
      <w:r>
        <w:t xml:space="preserve"> se muestra después del anuncio “</w:t>
      </w:r>
      <w:proofErr w:type="spellStart"/>
      <w:r>
        <w:t>also</w:t>
      </w:r>
      <w:proofErr w:type="spellEnd"/>
      <w:r>
        <w:t xml:space="preserve"> </w:t>
      </w:r>
      <w:proofErr w:type="spellStart"/>
      <w:r>
        <w:t>is</w:t>
      </w:r>
      <w:proofErr w:type="spellEnd"/>
      <w:r>
        <w:t xml:space="preserve"> use </w:t>
      </w:r>
      <w:proofErr w:type="spellStart"/>
      <w:r>
        <w:t>by</w:t>
      </w:r>
      <w:proofErr w:type="spellEnd"/>
      <w:r>
        <w:t xml:space="preserve">”. A su vez, hay otras anomalías en las cuales pasa todo lo contrario; la dirección MAC </w:t>
      </w:r>
      <w:proofErr w:type="gramStart"/>
      <w:r>
        <w:t>del host víctima</w:t>
      </w:r>
      <w:proofErr w:type="gramEnd"/>
      <w:r>
        <w:t xml:space="preserve"> está entre paréntesis y la dirección MAC del host que realiza el ataque </w:t>
      </w:r>
      <w:r>
        <w:t xml:space="preserve">se muestra después del mismo anuncio.  </w:t>
      </w:r>
    </w:p>
    <w:p w:rsidR="003662F4" w:rsidRDefault="00DB3F9E">
      <w:pPr>
        <w:keepNext/>
        <w:numPr>
          <w:ilvl w:val="0"/>
          <w:numId w:val="4"/>
        </w:numPr>
        <w:pBdr>
          <w:top w:val="nil"/>
          <w:left w:val="nil"/>
          <w:bottom w:val="nil"/>
          <w:right w:val="nil"/>
          <w:between w:val="nil"/>
        </w:pBdr>
        <w:spacing w:before="240" w:after="80"/>
        <w:jc w:val="center"/>
        <w:rPr>
          <w:smallCaps/>
        </w:rPr>
      </w:pPr>
      <w:r>
        <w:rPr>
          <w:smallCaps/>
        </w:rPr>
        <w:t>Conclusiones y trabajos futuros</w:t>
      </w:r>
    </w:p>
    <w:p w:rsidR="003662F4" w:rsidRDefault="00DB3F9E">
      <w:pPr>
        <w:keepNext/>
        <w:pBdr>
          <w:top w:val="nil"/>
          <w:left w:val="nil"/>
          <w:bottom w:val="nil"/>
          <w:right w:val="nil"/>
          <w:between w:val="nil"/>
        </w:pBdr>
        <w:spacing w:before="240" w:after="80"/>
        <w:jc w:val="center"/>
        <w:rPr>
          <w:smallCaps/>
        </w:rPr>
      </w:pPr>
      <w:r>
        <w:rPr>
          <w:smallCaps/>
        </w:rPr>
        <w:t xml:space="preserve"> </w:t>
      </w:r>
    </w:p>
    <w:p w:rsidR="003662F4" w:rsidRDefault="00DB3F9E">
      <w:pPr>
        <w:keepNext/>
        <w:pBdr>
          <w:top w:val="nil"/>
          <w:left w:val="nil"/>
          <w:bottom w:val="nil"/>
          <w:right w:val="nil"/>
          <w:between w:val="nil"/>
        </w:pBdr>
        <w:spacing w:before="240" w:after="80"/>
        <w:jc w:val="both"/>
      </w:pPr>
      <w:r>
        <w:t xml:space="preserve">Considerando la sección IV, y teniendo en cuenta que para obtener dichos resultados se utilizaron capturas de tráfico de red por medio de la herramienta </w:t>
      </w:r>
      <w:proofErr w:type="spellStart"/>
      <w:proofErr w:type="gramStart"/>
      <w:r>
        <w:t>WireShark</w:t>
      </w:r>
      <w:proofErr w:type="spellEnd"/>
      <w:r>
        <w:t>;  es</w:t>
      </w:r>
      <w:proofErr w:type="gramEnd"/>
      <w:r>
        <w:t xml:space="preserve"> posible afirmar que gracias a las capturas de tráfico de red se puede detectar el ataque</w:t>
      </w:r>
      <w:r>
        <w:t xml:space="preserve"> </w:t>
      </w:r>
      <w:proofErr w:type="spellStart"/>
      <w:r>
        <w:t>Man</w:t>
      </w:r>
      <w:proofErr w:type="spellEnd"/>
      <w:r>
        <w:t xml:space="preserve"> in </w:t>
      </w:r>
      <w:proofErr w:type="spellStart"/>
      <w:r>
        <w:t>the</w:t>
      </w:r>
      <w:proofErr w:type="spellEnd"/>
      <w:r>
        <w:t xml:space="preserve"> </w:t>
      </w:r>
      <w:proofErr w:type="spellStart"/>
      <w:r>
        <w:t>Middle</w:t>
      </w:r>
      <w:proofErr w:type="spellEnd"/>
      <w:r>
        <w:t xml:space="preserve">. Lo anterior está respaldado por el hecho de una IP con dos direcciones MAC asociadas a ella implica que los hosts correspondientes a esas direcciones </w:t>
      </w:r>
      <w:r>
        <w:lastRenderedPageBreak/>
        <w:t>MAC, tendrán acceso a el intercambio de paquetes que se realice por medio de la ya men</w:t>
      </w:r>
      <w:r>
        <w:t>cionada dirección IP.</w:t>
      </w:r>
    </w:p>
    <w:p w:rsidR="003662F4" w:rsidRDefault="00DB3F9E">
      <w:pPr>
        <w:keepNext/>
        <w:pBdr>
          <w:top w:val="nil"/>
          <w:left w:val="nil"/>
          <w:bottom w:val="nil"/>
          <w:right w:val="nil"/>
          <w:between w:val="nil"/>
        </w:pBdr>
        <w:spacing w:before="240" w:after="80"/>
        <w:jc w:val="both"/>
      </w:pPr>
      <w:r>
        <w:t xml:space="preserve">También se puede concluir que los ataques de ARP </w:t>
      </w:r>
      <w:proofErr w:type="spellStart"/>
      <w:r w:rsidR="00376345" w:rsidRPr="00376345">
        <w:t>poisoning</w:t>
      </w:r>
      <w:proofErr w:type="spellEnd"/>
      <w:r w:rsidR="00376345">
        <w:t xml:space="preserve"> </w:t>
      </w:r>
      <w:r>
        <w:t>tienen la característica de que una vez finalizado el ataque las direcciones MAC regresan a su estado inicial. Es decir, la dirección MAC del host que realiza el ataque no seg</w:t>
      </w:r>
      <w:r>
        <w:t xml:space="preserve">uirá asociada a la dirección IP </w:t>
      </w:r>
      <w:proofErr w:type="gramStart"/>
      <w:r>
        <w:t>del host víctima</w:t>
      </w:r>
      <w:proofErr w:type="gramEnd"/>
      <w:r>
        <w:t xml:space="preserve">. Por ende, </w:t>
      </w:r>
      <w:proofErr w:type="gramStart"/>
      <w:r>
        <w:t>el host víctima</w:t>
      </w:r>
      <w:proofErr w:type="gramEnd"/>
      <w:r>
        <w:t xml:space="preserve"> volverá a tener únicamente su dirección MAC correspondiente, y esto disminuye la probabilidad de que el ataque sea detectado.  </w:t>
      </w:r>
    </w:p>
    <w:p w:rsidR="003662F4" w:rsidRDefault="00DB3F9E">
      <w:pPr>
        <w:keepNext/>
        <w:pBdr>
          <w:top w:val="nil"/>
          <w:left w:val="nil"/>
          <w:bottom w:val="nil"/>
          <w:right w:val="nil"/>
          <w:between w:val="nil"/>
        </w:pBdr>
        <w:spacing w:before="240" w:after="80"/>
        <w:jc w:val="both"/>
      </w:pPr>
      <w:r>
        <w:t xml:space="preserve">Además, se puede decir que la captura de tráfico de </w:t>
      </w:r>
      <w:r>
        <w:t xml:space="preserve">red facilita la detección de ataque </w:t>
      </w:r>
      <w:proofErr w:type="spellStart"/>
      <w:r>
        <w:t>Man</w:t>
      </w:r>
      <w:proofErr w:type="spellEnd"/>
      <w:r>
        <w:t xml:space="preserve"> in </w:t>
      </w:r>
      <w:proofErr w:type="spellStart"/>
      <w:r>
        <w:t>the</w:t>
      </w:r>
      <w:proofErr w:type="spellEnd"/>
      <w:r>
        <w:t xml:space="preserve"> </w:t>
      </w:r>
      <w:proofErr w:type="spellStart"/>
      <w:r>
        <w:t>Middle</w:t>
      </w:r>
      <w:proofErr w:type="spellEnd"/>
      <w:r>
        <w:t>. Pues, en la captura saltan alarmas indicando que una dirección IP tiene asociada dos direcciones MAC. Sin mencionar que, dependiendo de la herramienta utilizada se podrá observar específicamente cuales</w:t>
      </w:r>
      <w:r>
        <w:t xml:space="preserve"> son las direcciones MAC, y distinguir cual de ella está realizando el ataque.</w:t>
      </w:r>
      <w:r>
        <w:rPr>
          <w:smallCaps/>
        </w:rPr>
        <w:t xml:space="preserve"> </w:t>
      </w:r>
    </w:p>
    <w:p w:rsidR="003662F4" w:rsidRDefault="00DB3F9E">
      <w:pPr>
        <w:keepNext/>
        <w:pBdr>
          <w:top w:val="nil"/>
          <w:left w:val="nil"/>
          <w:bottom w:val="nil"/>
          <w:right w:val="nil"/>
          <w:between w:val="nil"/>
        </w:pBdr>
        <w:spacing w:before="240" w:after="80"/>
        <w:jc w:val="center"/>
        <w:rPr>
          <w:smallCaps/>
          <w:color w:val="000000"/>
        </w:rPr>
      </w:pPr>
      <w:r>
        <w:rPr>
          <w:smallCaps/>
          <w:color w:val="000000"/>
        </w:rPr>
        <w:t>Referencias</w:t>
      </w:r>
    </w:p>
    <w:p w:rsidR="003662F4" w:rsidRDefault="003662F4">
      <w:pPr>
        <w:jc w:val="both"/>
      </w:pPr>
    </w:p>
    <w:p w:rsidR="003662F4" w:rsidRDefault="00DB3F9E">
      <w:pPr>
        <w:numPr>
          <w:ilvl w:val="0"/>
          <w:numId w:val="1"/>
        </w:numPr>
        <w:pBdr>
          <w:top w:val="nil"/>
          <w:left w:val="nil"/>
          <w:bottom w:val="nil"/>
          <w:right w:val="nil"/>
          <w:between w:val="nil"/>
        </w:pBdr>
        <w:jc w:val="both"/>
        <w:rPr>
          <w:color w:val="000000"/>
          <w:sz w:val="16"/>
          <w:szCs w:val="16"/>
        </w:rPr>
      </w:pPr>
      <w:r w:rsidRPr="00376345">
        <w:rPr>
          <w:color w:val="000000"/>
          <w:sz w:val="16"/>
          <w:szCs w:val="16"/>
          <w:lang w:val="en-US"/>
        </w:rPr>
        <w:t xml:space="preserve">G. Eason, B. Noble, and I.N. Sneddon, “On certain integrals </w:t>
      </w:r>
      <w:proofErr w:type="gramStart"/>
      <w:r w:rsidRPr="00376345">
        <w:rPr>
          <w:color w:val="000000"/>
          <w:sz w:val="16"/>
          <w:szCs w:val="16"/>
          <w:lang w:val="en-US"/>
        </w:rPr>
        <w:t>of  Lipschitz</w:t>
      </w:r>
      <w:proofErr w:type="gramEnd"/>
      <w:r w:rsidRPr="00376345">
        <w:rPr>
          <w:color w:val="000000"/>
          <w:sz w:val="16"/>
          <w:szCs w:val="16"/>
          <w:lang w:val="en-US"/>
        </w:rPr>
        <w:t xml:space="preserve">-Hankel type involving products of Bessel functions,” </w:t>
      </w:r>
      <w:r w:rsidRPr="00376345">
        <w:rPr>
          <w:i/>
          <w:color w:val="000000"/>
          <w:sz w:val="16"/>
          <w:szCs w:val="16"/>
          <w:lang w:val="en-US"/>
        </w:rPr>
        <w:t xml:space="preserve">Phil. </w:t>
      </w:r>
      <w:proofErr w:type="spellStart"/>
      <w:r>
        <w:rPr>
          <w:i/>
          <w:color w:val="000000"/>
          <w:sz w:val="16"/>
          <w:szCs w:val="16"/>
        </w:rPr>
        <w:t>Trans</w:t>
      </w:r>
      <w:proofErr w:type="spellEnd"/>
      <w:r>
        <w:rPr>
          <w:i/>
          <w:color w:val="000000"/>
          <w:sz w:val="16"/>
          <w:szCs w:val="16"/>
        </w:rPr>
        <w:t xml:space="preserve">. Roy. Soc.   London, </w:t>
      </w:r>
      <w:r>
        <w:rPr>
          <w:color w:val="000000"/>
          <w:sz w:val="16"/>
          <w:szCs w:val="16"/>
        </w:rPr>
        <w:t>vol</w:t>
      </w:r>
      <w:r>
        <w:rPr>
          <w:color w:val="000000"/>
          <w:sz w:val="16"/>
          <w:szCs w:val="16"/>
        </w:rPr>
        <w:t xml:space="preserve">. A247, pp. 529-551, </w:t>
      </w:r>
      <w:proofErr w:type="spellStart"/>
      <w:r>
        <w:rPr>
          <w:color w:val="000000"/>
          <w:sz w:val="16"/>
          <w:szCs w:val="16"/>
        </w:rPr>
        <w:t>April</w:t>
      </w:r>
      <w:proofErr w:type="spellEnd"/>
      <w:r>
        <w:rPr>
          <w:color w:val="000000"/>
          <w:sz w:val="16"/>
          <w:szCs w:val="16"/>
        </w:rPr>
        <w:t xml:space="preserve"> 1955. </w:t>
      </w:r>
    </w:p>
    <w:p w:rsidR="003662F4" w:rsidRDefault="00DB3F9E">
      <w:pPr>
        <w:numPr>
          <w:ilvl w:val="0"/>
          <w:numId w:val="1"/>
        </w:numPr>
        <w:pBdr>
          <w:top w:val="nil"/>
          <w:left w:val="nil"/>
          <w:bottom w:val="nil"/>
          <w:right w:val="nil"/>
          <w:between w:val="nil"/>
        </w:pBdr>
        <w:jc w:val="both"/>
        <w:rPr>
          <w:color w:val="000000"/>
          <w:sz w:val="16"/>
          <w:szCs w:val="16"/>
        </w:rPr>
      </w:pPr>
      <w:r w:rsidRPr="00376345">
        <w:rPr>
          <w:color w:val="000000"/>
          <w:sz w:val="16"/>
          <w:szCs w:val="16"/>
          <w:lang w:val="en-US"/>
        </w:rPr>
        <w:t xml:space="preserve">J. Clerk Maxwell, </w:t>
      </w:r>
      <w:r w:rsidRPr="00376345">
        <w:rPr>
          <w:i/>
          <w:color w:val="000000"/>
          <w:sz w:val="16"/>
          <w:szCs w:val="16"/>
          <w:lang w:val="en-US"/>
        </w:rPr>
        <w:t xml:space="preserve">A Treatise on Electricity and Magnetism, </w:t>
      </w:r>
      <w:r w:rsidRPr="00376345">
        <w:rPr>
          <w:color w:val="000000"/>
          <w:sz w:val="16"/>
          <w:szCs w:val="16"/>
          <w:lang w:val="en-US"/>
        </w:rPr>
        <w:t>3</w:t>
      </w:r>
      <w:r w:rsidRPr="00376345">
        <w:rPr>
          <w:color w:val="000000"/>
          <w:sz w:val="10"/>
          <w:szCs w:val="10"/>
          <w:lang w:val="en-US"/>
        </w:rPr>
        <w:t xml:space="preserve">rd </w:t>
      </w:r>
      <w:r w:rsidRPr="00376345">
        <w:rPr>
          <w:color w:val="000000"/>
          <w:sz w:val="16"/>
          <w:szCs w:val="16"/>
          <w:lang w:val="en-US"/>
        </w:rPr>
        <w:t xml:space="preserve">ed., vol. 2. </w:t>
      </w:r>
      <w:r>
        <w:rPr>
          <w:color w:val="000000"/>
          <w:sz w:val="16"/>
          <w:szCs w:val="16"/>
        </w:rPr>
        <w:t xml:space="preserve">Oxford: </w:t>
      </w:r>
      <w:proofErr w:type="spellStart"/>
      <w:r>
        <w:rPr>
          <w:color w:val="000000"/>
          <w:sz w:val="16"/>
          <w:szCs w:val="16"/>
        </w:rPr>
        <w:t>Clarendon</w:t>
      </w:r>
      <w:proofErr w:type="spellEnd"/>
      <w:r>
        <w:rPr>
          <w:color w:val="000000"/>
          <w:sz w:val="16"/>
          <w:szCs w:val="16"/>
        </w:rPr>
        <w:t>, 1892, pp.68-73.</w:t>
      </w:r>
    </w:p>
    <w:p w:rsidR="003662F4" w:rsidRPr="00376345" w:rsidRDefault="00DB3F9E">
      <w:pPr>
        <w:numPr>
          <w:ilvl w:val="0"/>
          <w:numId w:val="1"/>
        </w:numPr>
        <w:pBdr>
          <w:top w:val="nil"/>
          <w:left w:val="nil"/>
          <w:bottom w:val="nil"/>
          <w:right w:val="nil"/>
          <w:between w:val="nil"/>
        </w:pBdr>
        <w:jc w:val="both"/>
        <w:rPr>
          <w:color w:val="000000"/>
          <w:sz w:val="16"/>
          <w:szCs w:val="16"/>
          <w:lang w:val="en-US"/>
        </w:rPr>
      </w:pPr>
      <w:r w:rsidRPr="00376345">
        <w:rPr>
          <w:color w:val="000000"/>
          <w:sz w:val="16"/>
          <w:szCs w:val="16"/>
          <w:lang w:val="en-US"/>
        </w:rPr>
        <w:t xml:space="preserve">I.S. Jacobs and C.P. Bean, “Fine particles, thin films and exchange anisotropy,” in Magnetism, vol. III, G.T. </w:t>
      </w:r>
      <w:proofErr w:type="spellStart"/>
      <w:r w:rsidRPr="00376345">
        <w:rPr>
          <w:color w:val="000000"/>
          <w:sz w:val="16"/>
          <w:szCs w:val="16"/>
          <w:lang w:val="en-US"/>
        </w:rPr>
        <w:t>Rado</w:t>
      </w:r>
      <w:proofErr w:type="spellEnd"/>
      <w:r w:rsidRPr="00376345">
        <w:rPr>
          <w:color w:val="000000"/>
          <w:sz w:val="16"/>
          <w:szCs w:val="16"/>
          <w:lang w:val="en-US"/>
        </w:rPr>
        <w:t xml:space="preserve"> and H. Suhl, Eds. New York: Academic, 1963, pp. 271-350.</w:t>
      </w:r>
    </w:p>
    <w:p w:rsidR="003662F4" w:rsidRPr="00376345" w:rsidRDefault="00DB3F9E">
      <w:pPr>
        <w:numPr>
          <w:ilvl w:val="0"/>
          <w:numId w:val="1"/>
        </w:numPr>
        <w:pBdr>
          <w:top w:val="nil"/>
          <w:left w:val="nil"/>
          <w:bottom w:val="nil"/>
          <w:right w:val="nil"/>
          <w:between w:val="nil"/>
        </w:pBdr>
        <w:jc w:val="both"/>
        <w:rPr>
          <w:color w:val="000000"/>
          <w:sz w:val="16"/>
          <w:szCs w:val="16"/>
          <w:lang w:val="en-US"/>
        </w:rPr>
      </w:pPr>
      <w:r w:rsidRPr="00376345">
        <w:rPr>
          <w:color w:val="000000"/>
          <w:sz w:val="16"/>
          <w:szCs w:val="16"/>
          <w:lang w:val="en-US"/>
        </w:rPr>
        <w:t xml:space="preserve">K. Elissa, “Title of paper if known,” no </w:t>
      </w:r>
      <w:proofErr w:type="spellStart"/>
      <w:r w:rsidRPr="00376345">
        <w:rPr>
          <w:color w:val="000000"/>
          <w:sz w:val="16"/>
          <w:szCs w:val="16"/>
          <w:lang w:val="en-US"/>
        </w:rPr>
        <w:t>puplicado</w:t>
      </w:r>
      <w:proofErr w:type="spellEnd"/>
      <w:r w:rsidRPr="00376345">
        <w:rPr>
          <w:color w:val="000000"/>
          <w:sz w:val="16"/>
          <w:szCs w:val="16"/>
          <w:lang w:val="en-US"/>
        </w:rPr>
        <w:t>.</w:t>
      </w:r>
    </w:p>
    <w:p w:rsidR="003662F4" w:rsidRDefault="00DB3F9E">
      <w:pPr>
        <w:numPr>
          <w:ilvl w:val="0"/>
          <w:numId w:val="1"/>
        </w:numPr>
        <w:pBdr>
          <w:top w:val="nil"/>
          <w:left w:val="nil"/>
          <w:bottom w:val="nil"/>
          <w:right w:val="nil"/>
          <w:between w:val="nil"/>
        </w:pBdr>
        <w:jc w:val="both"/>
        <w:rPr>
          <w:color w:val="000000"/>
          <w:sz w:val="16"/>
          <w:szCs w:val="16"/>
        </w:rPr>
      </w:pPr>
      <w:r w:rsidRPr="00376345">
        <w:rPr>
          <w:color w:val="000000"/>
          <w:sz w:val="16"/>
          <w:szCs w:val="16"/>
          <w:lang w:val="en-US"/>
        </w:rPr>
        <w:t xml:space="preserve">R. Nicole, “Title of paper with only first word capitalized,” </w:t>
      </w:r>
      <w:r w:rsidRPr="00376345">
        <w:rPr>
          <w:i/>
          <w:color w:val="000000"/>
          <w:sz w:val="16"/>
          <w:szCs w:val="16"/>
          <w:lang w:val="en-US"/>
        </w:rPr>
        <w:t xml:space="preserve">J. Name Stand. </w:t>
      </w:r>
      <w:proofErr w:type="spellStart"/>
      <w:r>
        <w:rPr>
          <w:i/>
          <w:color w:val="000000"/>
          <w:sz w:val="16"/>
          <w:szCs w:val="16"/>
        </w:rPr>
        <w:t>Abbrev</w:t>
      </w:r>
      <w:proofErr w:type="spellEnd"/>
      <w:r>
        <w:rPr>
          <w:i/>
          <w:color w:val="000000"/>
          <w:sz w:val="16"/>
          <w:szCs w:val="16"/>
        </w:rPr>
        <w:t xml:space="preserve">., </w:t>
      </w:r>
      <w:r>
        <w:rPr>
          <w:color w:val="000000"/>
          <w:sz w:val="16"/>
          <w:szCs w:val="16"/>
        </w:rPr>
        <w:t xml:space="preserve">en impresión. </w:t>
      </w:r>
    </w:p>
    <w:p w:rsidR="003662F4" w:rsidRDefault="00DB3F9E">
      <w:pPr>
        <w:numPr>
          <w:ilvl w:val="0"/>
          <w:numId w:val="1"/>
        </w:numPr>
        <w:pBdr>
          <w:top w:val="nil"/>
          <w:left w:val="nil"/>
          <w:bottom w:val="nil"/>
          <w:right w:val="nil"/>
          <w:between w:val="nil"/>
        </w:pBdr>
        <w:jc w:val="both"/>
        <w:rPr>
          <w:color w:val="000000"/>
          <w:sz w:val="16"/>
          <w:szCs w:val="16"/>
        </w:rPr>
      </w:pPr>
      <w:r w:rsidRPr="00376345">
        <w:rPr>
          <w:color w:val="000000"/>
          <w:sz w:val="16"/>
          <w:szCs w:val="16"/>
          <w:lang w:val="en-US"/>
        </w:rPr>
        <w:t xml:space="preserve">Y. Yorozu, M. Hirano, K. Oka, and Y. </w:t>
      </w:r>
      <w:proofErr w:type="spellStart"/>
      <w:r w:rsidRPr="00376345">
        <w:rPr>
          <w:color w:val="000000"/>
          <w:sz w:val="16"/>
          <w:szCs w:val="16"/>
          <w:lang w:val="en-US"/>
        </w:rPr>
        <w:t>Tagawa</w:t>
      </w:r>
      <w:proofErr w:type="spellEnd"/>
      <w:r w:rsidRPr="00376345">
        <w:rPr>
          <w:color w:val="000000"/>
          <w:sz w:val="16"/>
          <w:szCs w:val="16"/>
          <w:lang w:val="en-US"/>
        </w:rPr>
        <w:t xml:space="preserve">, “Electron spectroscopy studies on magneto-optical media and plastic substrate interface,” </w:t>
      </w:r>
      <w:r w:rsidRPr="00376345">
        <w:rPr>
          <w:i/>
          <w:color w:val="000000"/>
          <w:sz w:val="16"/>
          <w:szCs w:val="16"/>
          <w:lang w:val="en-US"/>
        </w:rPr>
        <w:t xml:space="preserve">IEEE Transl. J. </w:t>
      </w:r>
      <w:proofErr w:type="spellStart"/>
      <w:r w:rsidRPr="00376345">
        <w:rPr>
          <w:i/>
          <w:color w:val="000000"/>
          <w:sz w:val="16"/>
          <w:szCs w:val="16"/>
          <w:lang w:val="en-US"/>
        </w:rPr>
        <w:t>Magn</w:t>
      </w:r>
      <w:proofErr w:type="spellEnd"/>
      <w:r w:rsidRPr="00376345">
        <w:rPr>
          <w:i/>
          <w:color w:val="000000"/>
          <w:sz w:val="16"/>
          <w:szCs w:val="16"/>
          <w:lang w:val="en-US"/>
        </w:rPr>
        <w:t>. Japan</w:t>
      </w:r>
      <w:r w:rsidRPr="00376345">
        <w:rPr>
          <w:color w:val="000000"/>
          <w:sz w:val="16"/>
          <w:szCs w:val="16"/>
          <w:lang w:val="en-US"/>
        </w:rPr>
        <w:t>, vol. 2, pp. 740-741, August 1987 [</w:t>
      </w:r>
      <w:r w:rsidRPr="00376345">
        <w:rPr>
          <w:i/>
          <w:color w:val="000000"/>
          <w:sz w:val="16"/>
          <w:szCs w:val="16"/>
          <w:lang w:val="en-US"/>
        </w:rPr>
        <w:t>Digests 9</w:t>
      </w:r>
      <w:r w:rsidRPr="00376345">
        <w:rPr>
          <w:i/>
          <w:color w:val="000000"/>
          <w:sz w:val="10"/>
          <w:szCs w:val="10"/>
          <w:lang w:val="en-US"/>
        </w:rPr>
        <w:t xml:space="preserve">th </w:t>
      </w:r>
      <w:r w:rsidRPr="00376345">
        <w:rPr>
          <w:i/>
          <w:color w:val="000000"/>
          <w:sz w:val="16"/>
          <w:szCs w:val="16"/>
          <w:lang w:val="en-US"/>
        </w:rPr>
        <w:t xml:space="preserve">Annual Conf. </w:t>
      </w:r>
      <w:proofErr w:type="spellStart"/>
      <w:r>
        <w:rPr>
          <w:i/>
          <w:color w:val="000000"/>
          <w:sz w:val="16"/>
          <w:szCs w:val="16"/>
        </w:rPr>
        <w:t>Magnetics</w:t>
      </w:r>
      <w:proofErr w:type="spellEnd"/>
      <w:r>
        <w:rPr>
          <w:i/>
          <w:color w:val="000000"/>
          <w:sz w:val="16"/>
          <w:szCs w:val="16"/>
        </w:rPr>
        <w:t xml:space="preserve"> </w:t>
      </w:r>
      <w:proofErr w:type="spellStart"/>
      <w:r>
        <w:rPr>
          <w:i/>
          <w:color w:val="000000"/>
          <w:sz w:val="16"/>
          <w:szCs w:val="16"/>
        </w:rPr>
        <w:t>Japan</w:t>
      </w:r>
      <w:proofErr w:type="spellEnd"/>
      <w:r>
        <w:rPr>
          <w:i/>
          <w:color w:val="000000"/>
          <w:sz w:val="16"/>
          <w:szCs w:val="16"/>
        </w:rPr>
        <w:t xml:space="preserve">, </w:t>
      </w:r>
      <w:r>
        <w:rPr>
          <w:color w:val="000000"/>
          <w:sz w:val="16"/>
          <w:szCs w:val="16"/>
        </w:rPr>
        <w:t xml:space="preserve">p. 301, 1982]. </w:t>
      </w:r>
    </w:p>
    <w:p w:rsidR="003662F4" w:rsidRPr="00376345" w:rsidRDefault="00DB3F9E">
      <w:pPr>
        <w:numPr>
          <w:ilvl w:val="0"/>
          <w:numId w:val="1"/>
        </w:numPr>
        <w:pBdr>
          <w:top w:val="nil"/>
          <w:left w:val="nil"/>
          <w:bottom w:val="nil"/>
          <w:right w:val="nil"/>
          <w:between w:val="nil"/>
        </w:pBdr>
        <w:jc w:val="both"/>
        <w:rPr>
          <w:color w:val="000000"/>
          <w:sz w:val="16"/>
          <w:szCs w:val="16"/>
          <w:lang w:val="en-US"/>
        </w:rPr>
      </w:pPr>
      <w:r w:rsidRPr="00376345">
        <w:rPr>
          <w:color w:val="000000"/>
          <w:sz w:val="16"/>
          <w:szCs w:val="16"/>
          <w:lang w:val="en-US"/>
        </w:rPr>
        <w:t xml:space="preserve">M. Young, </w:t>
      </w:r>
      <w:r w:rsidRPr="00376345">
        <w:rPr>
          <w:i/>
          <w:color w:val="000000"/>
          <w:sz w:val="16"/>
          <w:szCs w:val="16"/>
          <w:lang w:val="en-US"/>
        </w:rPr>
        <w:t xml:space="preserve">The Technical Writer’s Handbook. </w:t>
      </w:r>
      <w:r w:rsidRPr="00376345">
        <w:rPr>
          <w:color w:val="000000"/>
          <w:sz w:val="16"/>
          <w:szCs w:val="16"/>
          <w:lang w:val="en-US"/>
        </w:rPr>
        <w:t>Mill Valley, CA: University Science, 1989.</w:t>
      </w:r>
    </w:p>
    <w:p w:rsidR="003662F4" w:rsidRPr="00376345" w:rsidRDefault="003662F4">
      <w:pPr>
        <w:pBdr>
          <w:top w:val="nil"/>
          <w:left w:val="nil"/>
          <w:bottom w:val="nil"/>
          <w:right w:val="nil"/>
          <w:between w:val="nil"/>
        </w:pBdr>
        <w:ind w:left="360" w:hanging="360"/>
        <w:jc w:val="both"/>
        <w:rPr>
          <w:color w:val="000000"/>
          <w:sz w:val="16"/>
          <w:szCs w:val="16"/>
          <w:lang w:val="en-US"/>
        </w:rPr>
      </w:pPr>
    </w:p>
    <w:p w:rsidR="003662F4" w:rsidRPr="00376345" w:rsidRDefault="003662F4">
      <w:pPr>
        <w:keepNext/>
        <w:pBdr>
          <w:top w:val="nil"/>
          <w:left w:val="nil"/>
          <w:bottom w:val="nil"/>
          <w:right w:val="nil"/>
          <w:between w:val="nil"/>
        </w:pBdr>
        <w:spacing w:before="240" w:after="80"/>
        <w:rPr>
          <w:smallCaps/>
          <w:color w:val="000000"/>
          <w:lang w:val="en-US"/>
        </w:rPr>
      </w:pPr>
    </w:p>
    <w:p w:rsidR="003662F4" w:rsidRPr="00376345" w:rsidRDefault="003662F4">
      <w:pPr>
        <w:rPr>
          <w:lang w:val="en-US"/>
        </w:rPr>
      </w:pPr>
    </w:p>
    <w:p w:rsidR="003662F4" w:rsidRPr="00376345" w:rsidRDefault="003662F4">
      <w:pPr>
        <w:pBdr>
          <w:top w:val="nil"/>
          <w:left w:val="nil"/>
          <w:bottom w:val="nil"/>
          <w:right w:val="nil"/>
          <w:between w:val="nil"/>
        </w:pBdr>
        <w:ind w:left="360" w:hanging="360"/>
        <w:jc w:val="both"/>
        <w:rPr>
          <w:color w:val="000000"/>
          <w:sz w:val="16"/>
          <w:szCs w:val="16"/>
          <w:lang w:val="en-US"/>
        </w:rPr>
      </w:pPr>
    </w:p>
    <w:p w:rsidR="003662F4" w:rsidRPr="00376345" w:rsidRDefault="003662F4">
      <w:pPr>
        <w:pBdr>
          <w:top w:val="nil"/>
          <w:left w:val="nil"/>
          <w:bottom w:val="nil"/>
          <w:right w:val="nil"/>
          <w:between w:val="nil"/>
        </w:pBdr>
        <w:ind w:left="360" w:hanging="360"/>
        <w:jc w:val="both"/>
        <w:rPr>
          <w:color w:val="000000"/>
          <w:sz w:val="16"/>
          <w:szCs w:val="16"/>
          <w:lang w:val="en-US"/>
        </w:rPr>
      </w:pPr>
    </w:p>
    <w:sectPr w:rsidR="003662F4" w:rsidRPr="00376345">
      <w:headerReference w:type="default" r:id="rId10"/>
      <w:pgSz w:w="11907" w:h="16840"/>
      <w:pgMar w:top="1077" w:right="737" w:bottom="1701" w:left="737" w:header="539" w:footer="539" w:gutter="0"/>
      <w:pgNumType w:start="1"/>
      <w:cols w:num="2" w:space="720" w:equalWidth="0">
        <w:col w:w="5096" w:space="240"/>
        <w:col w:w="5096"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F9E" w:rsidRDefault="00DB3F9E">
      <w:r>
        <w:separator/>
      </w:r>
    </w:p>
  </w:endnote>
  <w:endnote w:type="continuationSeparator" w:id="0">
    <w:p w:rsidR="00DB3F9E" w:rsidRDefault="00DB3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F9E" w:rsidRDefault="00DB3F9E">
      <w:r>
        <w:separator/>
      </w:r>
    </w:p>
  </w:footnote>
  <w:footnote w:type="continuationSeparator" w:id="0">
    <w:p w:rsidR="00DB3F9E" w:rsidRDefault="00DB3F9E">
      <w:r>
        <w:continuationSeparator/>
      </w:r>
    </w:p>
  </w:footnote>
  <w:footnote w:id="1">
    <w:p w:rsidR="003662F4" w:rsidRDefault="00BF277C">
      <w:pPr>
        <w:pBdr>
          <w:top w:val="nil"/>
          <w:left w:val="nil"/>
          <w:bottom w:val="nil"/>
          <w:right w:val="nil"/>
          <w:between w:val="nil"/>
        </w:pBdr>
        <w:rPr>
          <w:color w:val="000000"/>
          <w:sz w:val="16"/>
          <w:szCs w:val="16"/>
        </w:rPr>
      </w:pPr>
      <w:r>
        <w:rPr>
          <w:sz w:val="16"/>
          <w:szCs w:val="16"/>
        </w:rPr>
        <w:t>Fig.</w:t>
      </w:r>
      <w:bookmarkStart w:id="0" w:name="_GoBack"/>
      <w:bookmarkEnd w:id="0"/>
      <w:r>
        <w:rPr>
          <w:sz w:val="16"/>
          <w:szCs w:val="16"/>
        </w:rPr>
        <w:t xml:space="preserve"> 1,</w:t>
      </w:r>
      <w:r w:rsidR="00DB3F9E">
        <w:rPr>
          <w:sz w:val="16"/>
          <w:szCs w:val="16"/>
        </w:rPr>
        <w:t xml:space="preserve"> tomada de: http://www.martinezmartinez.eu/wp-content/uploads/2013/11/min.png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2F4" w:rsidRDefault="00DB3F9E">
    <w:pPr>
      <w:pBdr>
        <w:top w:val="nil"/>
        <w:left w:val="nil"/>
        <w:bottom w:val="nil"/>
        <w:right w:val="nil"/>
        <w:between w:val="nil"/>
      </w:pBdr>
      <w:tabs>
        <w:tab w:val="center" w:pos="4320"/>
        <w:tab w:val="right" w:pos="8640"/>
      </w:tabs>
      <w:jc w:val="right"/>
      <w:rPr>
        <w:color w:val="000000"/>
        <w:sz w:val="16"/>
        <w:szCs w:val="16"/>
      </w:rPr>
    </w:pPr>
    <w:r>
      <w:rPr>
        <w:color w:val="000000"/>
        <w:sz w:val="16"/>
        <w:szCs w:val="16"/>
      </w:rPr>
      <w:fldChar w:fldCharType="begin"/>
    </w:r>
    <w:r>
      <w:rPr>
        <w:color w:val="000000"/>
        <w:sz w:val="16"/>
        <w:szCs w:val="16"/>
      </w:rPr>
      <w:instrText>PAGE</w:instrText>
    </w:r>
    <w:r w:rsidR="00376345">
      <w:rPr>
        <w:color w:val="000000"/>
        <w:sz w:val="16"/>
        <w:szCs w:val="16"/>
      </w:rPr>
      <w:fldChar w:fldCharType="separate"/>
    </w:r>
    <w:r w:rsidR="00BF277C">
      <w:rPr>
        <w:noProof/>
        <w:color w:val="000000"/>
        <w:sz w:val="16"/>
        <w:szCs w:val="16"/>
      </w:rPr>
      <w:t>3</w:t>
    </w:r>
    <w:r>
      <w:rPr>
        <w:color w:val="000000"/>
        <w:sz w:val="16"/>
        <w:szCs w:val="16"/>
      </w:rPr>
      <w:fldChar w:fldCharType="end"/>
    </w:r>
  </w:p>
  <w:p w:rsidR="003662F4" w:rsidRDefault="003662F4">
    <w:pPr>
      <w:pBdr>
        <w:top w:val="nil"/>
        <w:left w:val="nil"/>
        <w:bottom w:val="nil"/>
        <w:right w:val="nil"/>
        <w:between w:val="nil"/>
      </w:pBdr>
      <w:tabs>
        <w:tab w:val="center" w:pos="4320"/>
        <w:tab w:val="right" w:pos="8640"/>
      </w:tabs>
      <w:ind w:right="360"/>
      <w:rPr>
        <w:color w:val="000000"/>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C76C7"/>
    <w:multiLevelType w:val="multilevel"/>
    <w:tmpl w:val="14627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AC31F1"/>
    <w:multiLevelType w:val="multilevel"/>
    <w:tmpl w:val="46327CF8"/>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21512BB"/>
    <w:multiLevelType w:val="multilevel"/>
    <w:tmpl w:val="6C5692EE"/>
    <w:lvl w:ilvl="0">
      <w:start w:val="1"/>
      <w:numFmt w:val="upperRoman"/>
      <w:lvlText w:val="%1.  "/>
      <w:lvlJc w:val="left"/>
      <w:pPr>
        <w:ind w:left="0" w:firstLine="0"/>
      </w:pPr>
      <w:rPr>
        <w:vertAlign w:val="baseline"/>
      </w:rPr>
    </w:lvl>
    <w:lvl w:ilvl="1">
      <w:start w:val="1"/>
      <w:numFmt w:val="upperLetter"/>
      <w:lvlText w:val="%2.  "/>
      <w:lvlJc w:val="left"/>
      <w:pPr>
        <w:ind w:left="0" w:firstLine="0"/>
      </w:pPr>
      <w:rPr>
        <w:vertAlign w:val="baseline"/>
      </w:rPr>
    </w:lvl>
    <w:lvl w:ilvl="2">
      <w:start w:val="1"/>
      <w:numFmt w:val="decimal"/>
      <w:lvlText w:val="    %3)  "/>
      <w:lvlJc w:val="left"/>
      <w:pPr>
        <w:ind w:left="0" w:firstLine="0"/>
      </w:pPr>
      <w:rPr>
        <w:vertAlign w:val="baseline"/>
      </w:rPr>
    </w:lvl>
    <w:lvl w:ilvl="3">
      <w:start w:val="1"/>
      <w:numFmt w:val="lowerLetter"/>
      <w:lvlText w:val="          %4)  "/>
      <w:lvlJc w:val="left"/>
      <w:pPr>
        <w:ind w:left="0" w:firstLine="0"/>
      </w:pPr>
      <w:rPr>
        <w:vertAlign w:val="baseline"/>
      </w:rPr>
    </w:lvl>
    <w:lvl w:ilvl="4">
      <w:start w:val="1"/>
      <w:numFmt w:val="decimal"/>
      <w:lvlText w:val="                (%5)  "/>
      <w:lvlJc w:val="left"/>
      <w:pPr>
        <w:ind w:left="0" w:firstLine="0"/>
      </w:pPr>
      <w:rPr>
        <w:vertAlign w:val="baseline"/>
      </w:rPr>
    </w:lvl>
    <w:lvl w:ilvl="5">
      <w:start w:val="1"/>
      <w:numFmt w:val="lowerLetter"/>
      <w:lvlText w:val="                (%6)  "/>
      <w:lvlJc w:val="left"/>
      <w:pPr>
        <w:ind w:left="0" w:firstLine="0"/>
      </w:pPr>
      <w:rPr>
        <w:vertAlign w:val="baseline"/>
      </w:rPr>
    </w:lvl>
    <w:lvl w:ilvl="6">
      <w:start w:val="1"/>
      <w:numFmt w:val="decimal"/>
      <w:lvlText w:val="                (%7)  "/>
      <w:lvlJc w:val="left"/>
      <w:pPr>
        <w:ind w:left="0" w:firstLine="0"/>
      </w:pPr>
      <w:rPr>
        <w:vertAlign w:val="baseline"/>
      </w:rPr>
    </w:lvl>
    <w:lvl w:ilvl="7">
      <w:start w:val="1"/>
      <w:numFmt w:val="lowerLetter"/>
      <w:lvlText w:val="                (%8)  "/>
      <w:lvlJc w:val="left"/>
      <w:pPr>
        <w:ind w:left="0" w:firstLine="0"/>
      </w:pPr>
      <w:rPr>
        <w:vertAlign w:val="baseline"/>
      </w:rPr>
    </w:lvl>
    <w:lvl w:ilvl="8">
      <w:start w:val="1"/>
      <w:numFmt w:val="decimal"/>
      <w:lvlText w:val="(%9)  "/>
      <w:lvlJc w:val="left"/>
      <w:pPr>
        <w:ind w:left="0" w:firstLine="0"/>
      </w:pPr>
      <w:rPr>
        <w:vertAlign w:val="baseline"/>
      </w:rPr>
    </w:lvl>
  </w:abstractNum>
  <w:abstractNum w:abstractNumId="3" w15:restartNumberingAfterBreak="0">
    <w:nsid w:val="692E46AB"/>
    <w:multiLevelType w:val="multilevel"/>
    <w:tmpl w:val="8B9EA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662F4"/>
    <w:rsid w:val="003662F4"/>
    <w:rsid w:val="00376345"/>
    <w:rsid w:val="00893B80"/>
    <w:rsid w:val="00B10359"/>
    <w:rsid w:val="00BF277C"/>
    <w:rsid w:val="00DB3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6164"/>
  <w15:docId w15:val="{8444AF3E-5DA5-4DF6-94CB-0CCDEDCAB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ennegrita">
    <w:name w:val="Strong"/>
    <w:basedOn w:val="Fuentedeprrafopredeter"/>
    <w:uiPriority w:val="22"/>
    <w:qFormat/>
    <w:rsid w:val="003763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1520</Words>
  <Characters>8665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Fernando Cruces Vidal</cp:lastModifiedBy>
  <cp:revision>3</cp:revision>
  <dcterms:created xsi:type="dcterms:W3CDTF">2018-11-28T04:13:00Z</dcterms:created>
  <dcterms:modified xsi:type="dcterms:W3CDTF">2018-11-28T04:38:00Z</dcterms:modified>
</cp:coreProperties>
</file>