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1C157" w14:textId="1871C2D8" w:rsidR="0053130B" w:rsidRPr="009D3156" w:rsidRDefault="0053130B" w:rsidP="0053130B">
      <w:pPr>
        <w:pStyle w:val="Title"/>
      </w:pPr>
      <w:bookmarkStart w:id="0" w:name="_Toc8731780"/>
      <w:r>
        <w:t xml:space="preserve">DFO </w:t>
      </w:r>
      <w:r w:rsidR="004678EA">
        <w:t>“</w:t>
      </w:r>
      <w:r w:rsidR="00E76EAC">
        <w:t>Team Whale</w:t>
      </w:r>
      <w:r w:rsidR="004678EA">
        <w:t>”</w:t>
      </w:r>
      <w:r>
        <w:t xml:space="preserve"> Beaked Whale Detection </w:t>
      </w:r>
      <w:r w:rsidR="00537D62">
        <w:t>Procedure</w:t>
      </w:r>
    </w:p>
    <w:p w14:paraId="2DB312E1" w14:textId="4254CF49" w:rsidR="0053130B" w:rsidRDefault="0053130B" w:rsidP="0053130B">
      <w:pPr>
        <w:spacing w:after="0"/>
      </w:pPr>
      <w:r>
        <w:t>Wilfried Beslin, May 2019</w:t>
      </w:r>
    </w:p>
    <w:p w14:paraId="284478D6" w14:textId="6FB6E649" w:rsidR="0053130B" w:rsidRDefault="008E0AE1" w:rsidP="0053130B">
      <w:pPr>
        <w:spacing w:after="0"/>
      </w:pPr>
      <w:r>
        <w:t>Based on o</w:t>
      </w:r>
      <w:r w:rsidR="0053130B">
        <w:t>riginal document by Joy Stanistreet, Nov. 2018</w:t>
      </w:r>
    </w:p>
    <w:p w14:paraId="49E81E46" w14:textId="77777777" w:rsidR="0053130B" w:rsidRDefault="0053130B" w:rsidP="0053130B">
      <w:pPr>
        <w:spacing w:after="0"/>
      </w:pPr>
    </w:p>
    <w:p w14:paraId="68DE49C8" w14:textId="77777777" w:rsidR="0053130B" w:rsidRPr="00662CD4" w:rsidRDefault="0053130B" w:rsidP="0053130B">
      <w:pPr>
        <w:spacing w:after="0"/>
        <w:jc w:val="center"/>
        <w:rPr>
          <w:sz w:val="28"/>
          <w:szCs w:val="28"/>
          <w:u w:val="single"/>
        </w:rPr>
      </w:pPr>
      <w:r w:rsidRPr="00662CD4">
        <w:rPr>
          <w:sz w:val="28"/>
          <w:szCs w:val="28"/>
          <w:u w:val="single"/>
        </w:rPr>
        <w:t>Table of Contents</w:t>
      </w:r>
    </w:p>
    <w:p w14:paraId="32C15C24" w14:textId="77777777" w:rsidR="0053130B" w:rsidRDefault="0053130B" w:rsidP="0053130B">
      <w:pPr>
        <w:spacing w:after="0"/>
      </w:pPr>
    </w:p>
    <w:p w14:paraId="035E50E6" w14:textId="3178C4EC" w:rsidR="00ED00B9" w:rsidRDefault="0053130B">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948417" w:history="1">
        <w:r w:rsidR="00ED00B9" w:rsidRPr="00780C6C">
          <w:rPr>
            <w:rStyle w:val="Hyperlink"/>
            <w:noProof/>
          </w:rPr>
          <w:t>1. INTRODUCTION</w:t>
        </w:r>
        <w:r w:rsidR="00ED00B9">
          <w:rPr>
            <w:noProof/>
            <w:webHidden/>
          </w:rPr>
          <w:tab/>
        </w:r>
        <w:r w:rsidR="00ED00B9">
          <w:rPr>
            <w:noProof/>
            <w:webHidden/>
          </w:rPr>
          <w:fldChar w:fldCharType="begin"/>
        </w:r>
        <w:r w:rsidR="00ED00B9">
          <w:rPr>
            <w:noProof/>
            <w:webHidden/>
          </w:rPr>
          <w:instrText xml:space="preserve"> PAGEREF _Toc9948417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545226B9" w14:textId="427C5FF3" w:rsidR="00ED00B9" w:rsidRDefault="00DA7503">
      <w:pPr>
        <w:pStyle w:val="TOC1"/>
        <w:tabs>
          <w:tab w:val="right" w:leader="dot" w:pos="9350"/>
        </w:tabs>
        <w:rPr>
          <w:rFonts w:eastAsiaTheme="minorEastAsia"/>
          <w:noProof/>
          <w:lang w:val="en-CA" w:eastAsia="en-CA"/>
        </w:rPr>
      </w:pPr>
      <w:hyperlink w:anchor="_Toc9948418" w:history="1">
        <w:r w:rsidR="00ED00B9" w:rsidRPr="00780C6C">
          <w:rPr>
            <w:rStyle w:val="Hyperlink"/>
            <w:noProof/>
          </w:rPr>
          <w:t>2. WALKTHROUGH</w:t>
        </w:r>
        <w:r w:rsidR="00ED00B9">
          <w:rPr>
            <w:noProof/>
            <w:webHidden/>
          </w:rPr>
          <w:tab/>
        </w:r>
        <w:r w:rsidR="00ED00B9">
          <w:rPr>
            <w:noProof/>
            <w:webHidden/>
          </w:rPr>
          <w:fldChar w:fldCharType="begin"/>
        </w:r>
        <w:r w:rsidR="00ED00B9">
          <w:rPr>
            <w:noProof/>
            <w:webHidden/>
          </w:rPr>
          <w:instrText xml:space="preserve"> PAGEREF _Toc9948418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6EA4769F" w14:textId="4CB63D37" w:rsidR="00ED00B9" w:rsidRDefault="00DA7503">
      <w:pPr>
        <w:pStyle w:val="TOC2"/>
        <w:tabs>
          <w:tab w:val="right" w:leader="dot" w:pos="9350"/>
        </w:tabs>
        <w:rPr>
          <w:rFonts w:eastAsiaTheme="minorEastAsia"/>
          <w:noProof/>
          <w:lang w:val="en-CA" w:eastAsia="en-CA"/>
        </w:rPr>
      </w:pPr>
      <w:hyperlink w:anchor="_Toc9948419" w:history="1">
        <w:r w:rsidR="00ED00B9" w:rsidRPr="00780C6C">
          <w:rPr>
            <w:rStyle w:val="Hyperlink"/>
            <w:noProof/>
          </w:rPr>
          <w:t>2.1 File Setup</w:t>
        </w:r>
        <w:r w:rsidR="00ED00B9">
          <w:rPr>
            <w:noProof/>
            <w:webHidden/>
          </w:rPr>
          <w:tab/>
        </w:r>
        <w:r w:rsidR="00ED00B9">
          <w:rPr>
            <w:noProof/>
            <w:webHidden/>
          </w:rPr>
          <w:fldChar w:fldCharType="begin"/>
        </w:r>
        <w:r w:rsidR="00ED00B9">
          <w:rPr>
            <w:noProof/>
            <w:webHidden/>
          </w:rPr>
          <w:instrText xml:space="preserve"> PAGEREF _Toc9948419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3667B5C9" w14:textId="259DCEB5" w:rsidR="00ED00B9" w:rsidRDefault="00DA7503">
      <w:pPr>
        <w:pStyle w:val="TOC2"/>
        <w:tabs>
          <w:tab w:val="right" w:leader="dot" w:pos="9350"/>
        </w:tabs>
        <w:rPr>
          <w:rFonts w:eastAsiaTheme="minorEastAsia"/>
          <w:noProof/>
          <w:lang w:val="en-CA" w:eastAsia="en-CA"/>
        </w:rPr>
      </w:pPr>
      <w:hyperlink w:anchor="_Toc9948420" w:history="1">
        <w:r w:rsidR="00ED00B9" w:rsidRPr="00780C6C">
          <w:rPr>
            <w:rStyle w:val="Hyperlink"/>
            <w:noProof/>
          </w:rPr>
          <w:t>2.2. General Click Detection using Triton</w:t>
        </w:r>
        <w:r w:rsidR="00ED00B9">
          <w:rPr>
            <w:noProof/>
            <w:webHidden/>
          </w:rPr>
          <w:tab/>
        </w:r>
        <w:r w:rsidR="00ED00B9">
          <w:rPr>
            <w:noProof/>
            <w:webHidden/>
          </w:rPr>
          <w:fldChar w:fldCharType="begin"/>
        </w:r>
        <w:r w:rsidR="00ED00B9">
          <w:rPr>
            <w:noProof/>
            <w:webHidden/>
          </w:rPr>
          <w:instrText xml:space="preserve"> PAGEREF _Toc9948420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43B5BBF5" w14:textId="46BC76AA" w:rsidR="00ED00B9" w:rsidRDefault="00DA7503">
      <w:pPr>
        <w:pStyle w:val="TOC3"/>
        <w:tabs>
          <w:tab w:val="right" w:leader="dot" w:pos="9350"/>
        </w:tabs>
        <w:rPr>
          <w:rFonts w:eastAsiaTheme="minorEastAsia"/>
          <w:noProof/>
          <w:lang w:val="en-CA" w:eastAsia="en-CA"/>
        </w:rPr>
      </w:pPr>
      <w:hyperlink w:anchor="_Toc9948421" w:history="1">
        <w:r w:rsidR="00ED00B9" w:rsidRPr="00780C6C">
          <w:rPr>
            <w:rStyle w:val="Hyperlink"/>
            <w:noProof/>
          </w:rPr>
          <w:t>2.2.1 Batch Short Time Spectrum</w:t>
        </w:r>
        <w:r w:rsidR="00ED00B9">
          <w:rPr>
            <w:noProof/>
            <w:webHidden/>
          </w:rPr>
          <w:tab/>
        </w:r>
        <w:r w:rsidR="00ED00B9">
          <w:rPr>
            <w:noProof/>
            <w:webHidden/>
          </w:rPr>
          <w:fldChar w:fldCharType="begin"/>
        </w:r>
        <w:r w:rsidR="00ED00B9">
          <w:rPr>
            <w:noProof/>
            <w:webHidden/>
          </w:rPr>
          <w:instrText xml:space="preserve"> PAGEREF _Toc9948421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2DF87AF9" w14:textId="44BFBDA4" w:rsidR="00ED00B9" w:rsidRDefault="00DA7503">
      <w:pPr>
        <w:pStyle w:val="TOC3"/>
        <w:tabs>
          <w:tab w:val="right" w:leader="dot" w:pos="9350"/>
        </w:tabs>
        <w:rPr>
          <w:rFonts w:eastAsiaTheme="minorEastAsia"/>
          <w:noProof/>
          <w:lang w:val="en-CA" w:eastAsia="en-CA"/>
        </w:rPr>
      </w:pPr>
      <w:hyperlink w:anchor="_Toc9948422" w:history="1">
        <w:r w:rsidR="00ED00B9" w:rsidRPr="00780C6C">
          <w:rPr>
            <w:rStyle w:val="Hyperlink"/>
            <w:noProof/>
          </w:rPr>
          <w:t>2.2.2 Batch High Res Clicks</w:t>
        </w:r>
        <w:r w:rsidR="00ED00B9">
          <w:rPr>
            <w:noProof/>
            <w:webHidden/>
          </w:rPr>
          <w:tab/>
        </w:r>
        <w:r w:rsidR="00ED00B9">
          <w:rPr>
            <w:noProof/>
            <w:webHidden/>
          </w:rPr>
          <w:fldChar w:fldCharType="begin"/>
        </w:r>
        <w:r w:rsidR="00ED00B9">
          <w:rPr>
            <w:noProof/>
            <w:webHidden/>
          </w:rPr>
          <w:instrText xml:space="preserve"> PAGEREF _Toc9948422 \h </w:instrText>
        </w:r>
        <w:r w:rsidR="00ED00B9">
          <w:rPr>
            <w:noProof/>
            <w:webHidden/>
          </w:rPr>
        </w:r>
        <w:r w:rsidR="00ED00B9">
          <w:rPr>
            <w:noProof/>
            <w:webHidden/>
          </w:rPr>
          <w:fldChar w:fldCharType="separate"/>
        </w:r>
        <w:r w:rsidR="00ED00B9">
          <w:rPr>
            <w:noProof/>
            <w:webHidden/>
          </w:rPr>
          <w:t>3</w:t>
        </w:r>
        <w:r w:rsidR="00ED00B9">
          <w:rPr>
            <w:noProof/>
            <w:webHidden/>
          </w:rPr>
          <w:fldChar w:fldCharType="end"/>
        </w:r>
      </w:hyperlink>
    </w:p>
    <w:p w14:paraId="30927B8C" w14:textId="58CD500F" w:rsidR="00ED00B9" w:rsidRDefault="00DA7503">
      <w:pPr>
        <w:pStyle w:val="TOC2"/>
        <w:tabs>
          <w:tab w:val="right" w:leader="dot" w:pos="9350"/>
        </w:tabs>
        <w:rPr>
          <w:rFonts w:eastAsiaTheme="minorEastAsia"/>
          <w:noProof/>
          <w:lang w:val="en-CA" w:eastAsia="en-CA"/>
        </w:rPr>
      </w:pPr>
      <w:hyperlink w:anchor="_Toc9948423" w:history="1">
        <w:r w:rsidR="00ED00B9" w:rsidRPr="00780C6C">
          <w:rPr>
            <w:rStyle w:val="Hyperlink"/>
            <w:noProof/>
          </w:rPr>
          <w:t>2.3. Automatic Event Detection</w:t>
        </w:r>
        <w:r w:rsidR="00ED00B9">
          <w:rPr>
            <w:noProof/>
            <w:webHidden/>
          </w:rPr>
          <w:tab/>
        </w:r>
        <w:r w:rsidR="00ED00B9">
          <w:rPr>
            <w:noProof/>
            <w:webHidden/>
          </w:rPr>
          <w:fldChar w:fldCharType="begin"/>
        </w:r>
        <w:r w:rsidR="00ED00B9">
          <w:rPr>
            <w:noProof/>
            <w:webHidden/>
          </w:rPr>
          <w:instrText xml:space="preserve"> PAGEREF _Toc9948423 \h </w:instrText>
        </w:r>
        <w:r w:rsidR="00ED00B9">
          <w:rPr>
            <w:noProof/>
            <w:webHidden/>
          </w:rPr>
        </w:r>
        <w:r w:rsidR="00ED00B9">
          <w:rPr>
            <w:noProof/>
            <w:webHidden/>
          </w:rPr>
          <w:fldChar w:fldCharType="separate"/>
        </w:r>
        <w:r w:rsidR="00ED00B9">
          <w:rPr>
            <w:noProof/>
            <w:webHidden/>
          </w:rPr>
          <w:t>3</w:t>
        </w:r>
        <w:r w:rsidR="00ED00B9">
          <w:rPr>
            <w:noProof/>
            <w:webHidden/>
          </w:rPr>
          <w:fldChar w:fldCharType="end"/>
        </w:r>
      </w:hyperlink>
    </w:p>
    <w:p w14:paraId="7E9A8292" w14:textId="17B013E4" w:rsidR="00ED00B9" w:rsidRDefault="00DA7503">
      <w:pPr>
        <w:pStyle w:val="TOC2"/>
        <w:tabs>
          <w:tab w:val="right" w:leader="dot" w:pos="9350"/>
        </w:tabs>
        <w:rPr>
          <w:rFonts w:eastAsiaTheme="minorEastAsia"/>
          <w:noProof/>
          <w:lang w:val="en-CA" w:eastAsia="en-CA"/>
        </w:rPr>
      </w:pPr>
      <w:hyperlink w:anchor="_Toc9948424" w:history="1">
        <w:r w:rsidR="00ED00B9" w:rsidRPr="00780C6C">
          <w:rPr>
            <w:rStyle w:val="Hyperlink"/>
            <w:noProof/>
          </w:rPr>
          <w:t>2.4. Event Validation and Species Identification</w:t>
        </w:r>
        <w:r w:rsidR="00ED00B9">
          <w:rPr>
            <w:noProof/>
            <w:webHidden/>
          </w:rPr>
          <w:tab/>
        </w:r>
        <w:r w:rsidR="00ED00B9">
          <w:rPr>
            <w:noProof/>
            <w:webHidden/>
          </w:rPr>
          <w:fldChar w:fldCharType="begin"/>
        </w:r>
        <w:r w:rsidR="00ED00B9">
          <w:rPr>
            <w:noProof/>
            <w:webHidden/>
          </w:rPr>
          <w:instrText xml:space="preserve"> PAGEREF _Toc9948424 \h </w:instrText>
        </w:r>
        <w:r w:rsidR="00ED00B9">
          <w:rPr>
            <w:noProof/>
            <w:webHidden/>
          </w:rPr>
        </w:r>
        <w:r w:rsidR="00ED00B9">
          <w:rPr>
            <w:noProof/>
            <w:webHidden/>
          </w:rPr>
          <w:fldChar w:fldCharType="separate"/>
        </w:r>
        <w:r w:rsidR="00ED00B9">
          <w:rPr>
            <w:noProof/>
            <w:webHidden/>
          </w:rPr>
          <w:t>4</w:t>
        </w:r>
        <w:r w:rsidR="00ED00B9">
          <w:rPr>
            <w:noProof/>
            <w:webHidden/>
          </w:rPr>
          <w:fldChar w:fldCharType="end"/>
        </w:r>
      </w:hyperlink>
    </w:p>
    <w:p w14:paraId="08901DA5" w14:textId="636CD2D3" w:rsidR="00ED00B9" w:rsidRDefault="00DA7503">
      <w:pPr>
        <w:pStyle w:val="TOC2"/>
        <w:tabs>
          <w:tab w:val="right" w:leader="dot" w:pos="9350"/>
        </w:tabs>
        <w:rPr>
          <w:rFonts w:eastAsiaTheme="minorEastAsia"/>
          <w:noProof/>
          <w:lang w:val="en-CA" w:eastAsia="en-CA"/>
        </w:rPr>
      </w:pPr>
      <w:hyperlink w:anchor="_Toc9948425" w:history="1">
        <w:r w:rsidR="00ED00B9" w:rsidRPr="00780C6C">
          <w:rPr>
            <w:rStyle w:val="Hyperlink"/>
            <w:noProof/>
          </w:rPr>
          <w:t>2.5. Post-Processing</w:t>
        </w:r>
        <w:r w:rsidR="00ED00B9">
          <w:rPr>
            <w:noProof/>
            <w:webHidden/>
          </w:rPr>
          <w:tab/>
        </w:r>
        <w:r w:rsidR="00ED00B9">
          <w:rPr>
            <w:noProof/>
            <w:webHidden/>
          </w:rPr>
          <w:fldChar w:fldCharType="begin"/>
        </w:r>
        <w:r w:rsidR="00ED00B9">
          <w:rPr>
            <w:noProof/>
            <w:webHidden/>
          </w:rPr>
          <w:instrText xml:space="preserve"> PAGEREF _Toc9948425 \h </w:instrText>
        </w:r>
        <w:r w:rsidR="00ED00B9">
          <w:rPr>
            <w:noProof/>
            <w:webHidden/>
          </w:rPr>
        </w:r>
        <w:r w:rsidR="00ED00B9">
          <w:rPr>
            <w:noProof/>
            <w:webHidden/>
          </w:rPr>
          <w:fldChar w:fldCharType="separate"/>
        </w:r>
        <w:r w:rsidR="00ED00B9">
          <w:rPr>
            <w:noProof/>
            <w:webHidden/>
          </w:rPr>
          <w:t>5</w:t>
        </w:r>
        <w:r w:rsidR="00ED00B9">
          <w:rPr>
            <w:noProof/>
            <w:webHidden/>
          </w:rPr>
          <w:fldChar w:fldCharType="end"/>
        </w:r>
      </w:hyperlink>
    </w:p>
    <w:p w14:paraId="0B1A782F" w14:textId="16818F2C" w:rsidR="0053130B" w:rsidRDefault="0053130B" w:rsidP="0053130B">
      <w:pPr>
        <w:spacing w:after="0"/>
      </w:pPr>
      <w:r>
        <w:fldChar w:fldCharType="end"/>
      </w:r>
    </w:p>
    <w:p w14:paraId="118169A9" w14:textId="77777777" w:rsidR="0053130B" w:rsidRDefault="0053130B" w:rsidP="0053130B">
      <w:r>
        <w:br w:type="page"/>
      </w:r>
    </w:p>
    <w:p w14:paraId="69F66C5D" w14:textId="212DAB5C" w:rsidR="0053130B" w:rsidRDefault="0053130B" w:rsidP="009B783E">
      <w:pPr>
        <w:pStyle w:val="Heading1"/>
      </w:pPr>
      <w:bookmarkStart w:id="1" w:name="_Toc9948417"/>
      <w:r>
        <w:lastRenderedPageBreak/>
        <w:t>1. INTRODUCTION</w:t>
      </w:r>
      <w:bookmarkEnd w:id="1"/>
    </w:p>
    <w:bookmarkEnd w:id="0"/>
    <w:p w14:paraId="63DA5A02" w14:textId="0690F5A6" w:rsidR="009B783E" w:rsidRDefault="0053130B" w:rsidP="009B783E">
      <w:pPr>
        <w:spacing w:after="0"/>
      </w:pPr>
      <w:r>
        <w:t xml:space="preserve">The purpose of this document is to provide a quick, step-by-step walkthrough of our </w:t>
      </w:r>
      <w:r w:rsidR="00BD3C31">
        <w:t>pro</w:t>
      </w:r>
      <w:r w:rsidR="009C3A2D">
        <w:t>cess for detecting beaked whale events</w:t>
      </w:r>
      <w:r w:rsidR="00BD3C31">
        <w:t xml:space="preserve"> from acoustic recording</w:t>
      </w:r>
      <w:r w:rsidR="009C3A2D">
        <w:t xml:space="preserve">s, using Triton and our in-house beaked whale detection code (BWD). </w:t>
      </w:r>
      <w:r w:rsidR="00BD3C31">
        <w:t xml:space="preserve">For a comprehensive description of </w:t>
      </w:r>
      <w:r w:rsidR="009C3A2D">
        <w:t>each feature</w:t>
      </w:r>
      <w:r w:rsidR="00BD3C31">
        <w:t xml:space="preserve"> in BWD, </w:t>
      </w:r>
      <w:r w:rsidR="009C3A2D">
        <w:t>refer to the Reference Manual.</w:t>
      </w:r>
    </w:p>
    <w:p w14:paraId="022C96A8" w14:textId="039C6B19" w:rsidR="009C3A2D" w:rsidRDefault="009C3A2D" w:rsidP="009B783E">
      <w:pPr>
        <w:spacing w:after="0"/>
      </w:pPr>
    </w:p>
    <w:p w14:paraId="22C55D2D" w14:textId="6526A3C3" w:rsidR="009C3A2D" w:rsidRDefault="009C3A2D" w:rsidP="009C3A2D">
      <w:pPr>
        <w:pStyle w:val="Heading1"/>
      </w:pPr>
      <w:bookmarkStart w:id="2" w:name="_Toc9948418"/>
      <w:r>
        <w:t>2. WALKTHROUGH</w:t>
      </w:r>
      <w:bookmarkEnd w:id="2"/>
    </w:p>
    <w:p w14:paraId="4ABBFAF5" w14:textId="46A09D5F" w:rsidR="009B783E" w:rsidRPr="005A6A93" w:rsidRDefault="0053130B" w:rsidP="009C3A2D">
      <w:pPr>
        <w:pStyle w:val="Heading2"/>
      </w:pPr>
      <w:bookmarkStart w:id="3" w:name="_Toc8731781"/>
      <w:bookmarkStart w:id="4" w:name="_Toc9948419"/>
      <w:r>
        <w:t>2.</w:t>
      </w:r>
      <w:r w:rsidR="009C3A2D">
        <w:t>1</w:t>
      </w:r>
      <w:r w:rsidR="009B783E" w:rsidRPr="005A6A93">
        <w:t xml:space="preserve"> </w:t>
      </w:r>
      <w:bookmarkEnd w:id="3"/>
      <w:r w:rsidR="009C3A2D">
        <w:t>File Setup</w:t>
      </w:r>
      <w:bookmarkEnd w:id="4"/>
    </w:p>
    <w:p w14:paraId="289768FD" w14:textId="77777777" w:rsidR="009B783E" w:rsidRDefault="009B783E" w:rsidP="009B783E">
      <w:pPr>
        <w:spacing w:after="0"/>
      </w:pPr>
      <w:r>
        <w:t>The first steps in preparing to analyze a new dataset should be to do the following:</w:t>
      </w:r>
    </w:p>
    <w:p w14:paraId="53A37F89" w14:textId="77777777" w:rsidR="009B783E" w:rsidRDefault="009B783E" w:rsidP="009B783E">
      <w:pPr>
        <w:pStyle w:val="ListParagraph"/>
        <w:numPr>
          <w:ilvl w:val="0"/>
          <w:numId w:val="5"/>
        </w:numPr>
        <w:spacing w:after="0"/>
      </w:pPr>
      <w:r>
        <w:t>Create a folder to store all WAV files to be analyzed. Move all WAV files within the period of interest to that folder.</w:t>
      </w:r>
    </w:p>
    <w:p w14:paraId="42608B81" w14:textId="77777777" w:rsidR="009B783E" w:rsidRDefault="009B783E" w:rsidP="009B783E">
      <w:pPr>
        <w:pStyle w:val="ListParagraph"/>
        <w:numPr>
          <w:ilvl w:val="0"/>
          <w:numId w:val="1"/>
        </w:numPr>
        <w:spacing w:after="0"/>
      </w:pPr>
      <w:r>
        <w:t xml:space="preserve">Create an output folder for the dataset to be analyzed. This can have any name you want, but best practice is to name it based on the deployment name (e.g. </w:t>
      </w:r>
      <w:r w:rsidRPr="00A61842">
        <w:rPr>
          <w:i/>
        </w:rPr>
        <w:t>MidGul2015</w:t>
      </w:r>
      <w:r>
        <w:t>).</w:t>
      </w:r>
    </w:p>
    <w:p w14:paraId="5335E54C" w14:textId="74547BB9" w:rsidR="009B783E" w:rsidRDefault="009B783E" w:rsidP="009B783E">
      <w:pPr>
        <w:pStyle w:val="ListParagraph"/>
        <w:numPr>
          <w:ilvl w:val="0"/>
          <w:numId w:val="5"/>
        </w:numPr>
        <w:spacing w:after="0"/>
      </w:pPr>
      <w:r>
        <w:t xml:space="preserve">Within this output folder, create another folder called </w:t>
      </w:r>
      <w:r w:rsidRPr="00146E82">
        <w:rPr>
          <w:i/>
        </w:rPr>
        <w:t>metadata</w:t>
      </w:r>
      <w:r>
        <w:t>. This will store the output produced by Triton (.c and .</w:t>
      </w:r>
      <w:proofErr w:type="spellStart"/>
      <w:r>
        <w:t>cTg</w:t>
      </w:r>
      <w:proofErr w:type="spellEnd"/>
      <w:r>
        <w:t xml:space="preserve"> files).</w:t>
      </w:r>
    </w:p>
    <w:p w14:paraId="681B57B3" w14:textId="77777777" w:rsidR="009C3A2D" w:rsidRDefault="009C3A2D" w:rsidP="009C3A2D">
      <w:pPr>
        <w:pStyle w:val="ListParagraph"/>
        <w:spacing w:after="0"/>
      </w:pPr>
    </w:p>
    <w:p w14:paraId="55AA854D" w14:textId="01249AD5" w:rsidR="009B783E" w:rsidRPr="005A6A93" w:rsidRDefault="009C3A2D" w:rsidP="009C3A2D">
      <w:pPr>
        <w:pStyle w:val="Heading2"/>
      </w:pPr>
      <w:bookmarkStart w:id="5" w:name="_Toc8731782"/>
      <w:bookmarkStart w:id="6" w:name="_Toc9948420"/>
      <w:r>
        <w:t>2.2</w:t>
      </w:r>
      <w:r w:rsidR="0053130B">
        <w:t>.</w:t>
      </w:r>
      <w:r w:rsidR="009B783E" w:rsidRPr="005A6A93">
        <w:t xml:space="preserve"> </w:t>
      </w:r>
      <w:bookmarkEnd w:id="5"/>
      <w:r>
        <w:t>General Click Detection using Triton</w:t>
      </w:r>
      <w:bookmarkEnd w:id="6"/>
    </w:p>
    <w:p w14:paraId="09C8BC02" w14:textId="77777777" w:rsidR="009B783E" w:rsidRDefault="009B783E" w:rsidP="009B783E">
      <w:pPr>
        <w:spacing w:after="0"/>
      </w:pPr>
      <w:r>
        <w:t>Initial click detection with Triton is done in two parts</w:t>
      </w:r>
      <w:r w:rsidRPr="00146E82">
        <w:t xml:space="preserve">: </w:t>
      </w:r>
      <w:r>
        <w:t xml:space="preserve"> “Batch Short-Time Spectrum”, which will find general locations of clicks, and “Batch High-Res Clicks”, which will find specific start and end times of clicks based on </w:t>
      </w:r>
      <w:proofErr w:type="spellStart"/>
      <w:r>
        <w:t>Teager</w:t>
      </w:r>
      <w:proofErr w:type="spellEnd"/>
      <w:r>
        <w:t>-Kaiser energy estimation.</w:t>
      </w:r>
    </w:p>
    <w:p w14:paraId="74E154D1" w14:textId="77777777" w:rsidR="009B783E" w:rsidRDefault="009B783E" w:rsidP="009B783E">
      <w:pPr>
        <w:spacing w:after="0"/>
      </w:pPr>
    </w:p>
    <w:p w14:paraId="037FC9B2" w14:textId="77777777" w:rsidR="009B783E" w:rsidRDefault="009B783E" w:rsidP="009B783E">
      <w:pPr>
        <w:spacing w:after="0"/>
      </w:pPr>
      <w:r>
        <w:t>To run Triton, open MATLAB and type “triton” in the command window</w:t>
      </w:r>
    </w:p>
    <w:p w14:paraId="58695734" w14:textId="77777777" w:rsidR="009B783E" w:rsidRDefault="009B783E" w:rsidP="009B783E">
      <w:pPr>
        <w:pStyle w:val="ListParagraph"/>
        <w:numPr>
          <w:ilvl w:val="0"/>
          <w:numId w:val="2"/>
        </w:numPr>
        <w:spacing w:after="0"/>
      </w:pPr>
      <w:r>
        <w:t>Note: if this does not work, make sure the Triton code folder is on the MATLAB path</w:t>
      </w:r>
    </w:p>
    <w:p w14:paraId="5C433FCE" w14:textId="77777777" w:rsidR="009B783E" w:rsidRDefault="009B783E" w:rsidP="009B783E">
      <w:pPr>
        <w:spacing w:after="0"/>
      </w:pPr>
    </w:p>
    <w:p w14:paraId="1AF39A7B" w14:textId="75236F5C" w:rsidR="009B783E" w:rsidRPr="00F67D2B" w:rsidRDefault="009C3A2D" w:rsidP="009C3A2D">
      <w:pPr>
        <w:pStyle w:val="Heading3"/>
      </w:pPr>
      <w:bookmarkStart w:id="7" w:name="_Toc8731783"/>
      <w:bookmarkStart w:id="8" w:name="_Toc9948421"/>
      <w:r>
        <w:t>2.2</w:t>
      </w:r>
      <w:r w:rsidR="0053130B">
        <w:t>.1</w:t>
      </w:r>
      <w:r w:rsidR="009B783E" w:rsidRPr="00F67D2B">
        <w:t xml:space="preserve"> Batch Short Time Spectrum</w:t>
      </w:r>
      <w:bookmarkEnd w:id="7"/>
      <w:bookmarkEnd w:id="8"/>
    </w:p>
    <w:p w14:paraId="0E7A0F98" w14:textId="77777777" w:rsidR="009B783E" w:rsidRPr="00B87D6B" w:rsidRDefault="009B783E" w:rsidP="009B783E">
      <w:pPr>
        <w:pStyle w:val="ListParagraph"/>
        <w:numPr>
          <w:ilvl w:val="0"/>
          <w:numId w:val="2"/>
        </w:numPr>
        <w:spacing w:after="0"/>
      </w:pPr>
      <w:r>
        <w:t xml:space="preserve">Select </w:t>
      </w:r>
      <w:r w:rsidRPr="00B87D6B">
        <w:rPr>
          <w:i/>
        </w:rPr>
        <w:t xml:space="preserve">Tools </w:t>
      </w:r>
      <w:r w:rsidRPr="00B87D6B">
        <w:rPr>
          <w:i/>
        </w:rPr>
        <w:sym w:font="Wingdings" w:char="F0E0"/>
      </w:r>
      <w:r w:rsidRPr="00B87D6B">
        <w:rPr>
          <w:i/>
        </w:rPr>
        <w:t xml:space="preserve"> Detection </w:t>
      </w:r>
      <w:r w:rsidRPr="00B87D6B">
        <w:rPr>
          <w:i/>
        </w:rPr>
        <w:sym w:font="Wingdings" w:char="F0E0"/>
      </w:r>
      <w:r w:rsidRPr="00B87D6B">
        <w:rPr>
          <w:i/>
        </w:rPr>
        <w:t xml:space="preserve"> Batch Short Time Spectrum (STS)</w:t>
      </w:r>
    </w:p>
    <w:p w14:paraId="7BB4E274" w14:textId="441EB48F" w:rsidR="009B783E" w:rsidRDefault="009B783E" w:rsidP="009B783E">
      <w:pPr>
        <w:pStyle w:val="ListParagraph"/>
        <w:numPr>
          <w:ilvl w:val="0"/>
          <w:numId w:val="2"/>
        </w:numPr>
        <w:spacing w:after="0"/>
      </w:pPr>
      <w:r>
        <w:t xml:space="preserve">In </w:t>
      </w:r>
      <w:r>
        <w:rPr>
          <w:i/>
        </w:rPr>
        <w:t>Short Time Spectrum Detection Parameters</w:t>
      </w:r>
      <w:r>
        <w:t xml:space="preserve">, select </w:t>
      </w:r>
      <w:r w:rsidRPr="00B87D6B">
        <w:rPr>
          <w:i/>
        </w:rPr>
        <w:t>load</w:t>
      </w:r>
      <w:r>
        <w:t xml:space="preserve">, then enter the path </w:t>
      </w:r>
      <w:r w:rsidR="00AB5719">
        <w:t>to</w:t>
      </w:r>
      <w:r>
        <w:t xml:space="preserve"> the </w:t>
      </w:r>
      <w:r w:rsidRPr="00920D61">
        <w:rPr>
          <w:i/>
        </w:rPr>
        <w:t>Triton_detParams_8dB.spec.prm</w:t>
      </w:r>
      <w:r>
        <w:t xml:space="preserve"> file</w:t>
      </w:r>
      <w:r w:rsidR="00AB5719">
        <w:t xml:space="preserve"> (located in the BWD folder)</w:t>
      </w:r>
    </w:p>
    <w:p w14:paraId="65606ABC" w14:textId="77777777" w:rsidR="009B783E" w:rsidRDefault="009B783E" w:rsidP="009B783E">
      <w:pPr>
        <w:pStyle w:val="ListParagraph"/>
        <w:numPr>
          <w:ilvl w:val="0"/>
          <w:numId w:val="2"/>
        </w:numPr>
        <w:spacing w:after="0"/>
      </w:pPr>
      <w:r>
        <w:t xml:space="preserve">In </w:t>
      </w:r>
      <w:r>
        <w:rPr>
          <w:i/>
        </w:rPr>
        <w:t>Metadata</w:t>
      </w:r>
      <w:r>
        <w:t xml:space="preserve">, enter the path to the </w:t>
      </w:r>
      <w:r>
        <w:rPr>
          <w:i/>
        </w:rPr>
        <w:t>metadata</w:t>
      </w:r>
      <w:r>
        <w:t xml:space="preserve"> folder you created in the output directory</w:t>
      </w:r>
    </w:p>
    <w:p w14:paraId="3EEB8C08" w14:textId="77777777" w:rsidR="009B783E" w:rsidRDefault="009B783E" w:rsidP="009B783E">
      <w:pPr>
        <w:pStyle w:val="ListParagraph"/>
        <w:numPr>
          <w:ilvl w:val="0"/>
          <w:numId w:val="2"/>
        </w:numPr>
        <w:spacing w:after="0"/>
      </w:pPr>
      <w:r>
        <w:t xml:space="preserve">In </w:t>
      </w:r>
      <w:r>
        <w:rPr>
          <w:i/>
        </w:rPr>
        <w:t>Files</w:t>
      </w:r>
      <w:r>
        <w:t xml:space="preserve">, click </w:t>
      </w:r>
      <w:r w:rsidRPr="00B77B2D">
        <w:rPr>
          <w:i/>
        </w:rPr>
        <w:t>Specific files</w:t>
      </w:r>
      <w:r>
        <w:t xml:space="preserve">, then set </w:t>
      </w:r>
      <w:r w:rsidRPr="00B77B2D">
        <w:rPr>
          <w:i/>
        </w:rPr>
        <w:t>Base Folder</w:t>
      </w:r>
      <w:r>
        <w:t xml:space="preserve"> to the path containing your WAV files (do not check box to include subfolders)</w:t>
      </w:r>
    </w:p>
    <w:p w14:paraId="6D67F1A9" w14:textId="77777777" w:rsidR="009B783E" w:rsidRDefault="009B783E" w:rsidP="009B783E">
      <w:pPr>
        <w:pStyle w:val="ListParagraph"/>
        <w:numPr>
          <w:ilvl w:val="0"/>
          <w:numId w:val="2"/>
        </w:numPr>
        <w:spacing w:after="0"/>
      </w:pPr>
      <w:r>
        <w:t>A complete list of WAV files should appear – this may take a few seconds to show up</w:t>
      </w:r>
    </w:p>
    <w:p w14:paraId="47AEC9AB"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w:t>
      </w:r>
    </w:p>
    <w:p w14:paraId="177B86E8"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 of next window (</w:t>
      </w:r>
      <w:r w:rsidRPr="00B77B2D">
        <w:rPr>
          <w:i/>
        </w:rPr>
        <w:t>Associate labels with files</w:t>
      </w:r>
      <w:r>
        <w:t>)</w:t>
      </w:r>
    </w:p>
    <w:p w14:paraId="78F32754" w14:textId="77777777" w:rsidR="009B783E" w:rsidRDefault="009B783E" w:rsidP="009B783E">
      <w:pPr>
        <w:pStyle w:val="ListParagraph"/>
        <w:spacing w:after="0"/>
      </w:pPr>
    </w:p>
    <w:p w14:paraId="2338B26F" w14:textId="77777777" w:rsidR="009B783E" w:rsidRDefault="009B783E" w:rsidP="009B783E">
      <w:pPr>
        <w:spacing w:after="0"/>
      </w:pPr>
      <w:r>
        <w:t xml:space="preserve">Triton will now detect echolocation clicks and generate .c files with rough time stamps within the </w:t>
      </w:r>
      <w:r w:rsidRPr="00AB5719">
        <w:rPr>
          <w:i/>
        </w:rPr>
        <w:t>metadata</w:t>
      </w:r>
      <w:r>
        <w:t xml:space="preserve"> folder.</w:t>
      </w:r>
    </w:p>
    <w:p w14:paraId="51221BF9" w14:textId="77777777" w:rsidR="009B783E" w:rsidRDefault="009B783E" w:rsidP="009B783E">
      <w:pPr>
        <w:spacing w:after="0"/>
      </w:pPr>
    </w:p>
    <w:p w14:paraId="2497FC85" w14:textId="17C06952" w:rsidR="009B783E" w:rsidRPr="00F67D2B" w:rsidRDefault="009C3A2D" w:rsidP="009C3A2D">
      <w:pPr>
        <w:pStyle w:val="Heading3"/>
      </w:pPr>
      <w:bookmarkStart w:id="9" w:name="_Toc8731784"/>
      <w:bookmarkStart w:id="10" w:name="_Toc9948422"/>
      <w:r>
        <w:lastRenderedPageBreak/>
        <w:t>2.2</w:t>
      </w:r>
      <w:r w:rsidR="0053130B">
        <w:t>.2</w:t>
      </w:r>
      <w:r w:rsidR="009B783E" w:rsidRPr="00F67D2B">
        <w:t xml:space="preserve"> Batch High Res Clicks</w:t>
      </w:r>
      <w:bookmarkEnd w:id="9"/>
      <w:bookmarkEnd w:id="10"/>
    </w:p>
    <w:p w14:paraId="75BF44B8" w14:textId="77777777" w:rsidR="009B783E" w:rsidRPr="009A7E68" w:rsidRDefault="009B783E" w:rsidP="009B783E">
      <w:pPr>
        <w:pStyle w:val="ListParagraph"/>
        <w:numPr>
          <w:ilvl w:val="0"/>
          <w:numId w:val="2"/>
        </w:numPr>
        <w:spacing w:after="0"/>
      </w:pPr>
      <w:r>
        <w:t xml:space="preserve">Select </w:t>
      </w:r>
      <w:r w:rsidRPr="002976B5">
        <w:rPr>
          <w:i/>
        </w:rPr>
        <w:t xml:space="preserve">Tools </w:t>
      </w:r>
      <w:r w:rsidRPr="002976B5">
        <w:rPr>
          <w:i/>
        </w:rPr>
        <w:sym w:font="Wingdings" w:char="F0E0"/>
      </w:r>
      <w:r w:rsidRPr="002976B5">
        <w:rPr>
          <w:i/>
        </w:rPr>
        <w:t xml:space="preserve"> Detection </w:t>
      </w:r>
      <w:r w:rsidRPr="002976B5">
        <w:rPr>
          <w:i/>
        </w:rPr>
        <w:sym w:font="Wingdings" w:char="F0E0"/>
      </w:r>
      <w:r w:rsidRPr="002976B5">
        <w:rPr>
          <w:i/>
        </w:rPr>
        <w:t xml:space="preserve"> Batch High Res Click (STS Guided)</w:t>
      </w:r>
    </w:p>
    <w:p w14:paraId="45BC2ED8" w14:textId="77777777" w:rsidR="009B783E" w:rsidRDefault="009B783E" w:rsidP="009B783E">
      <w:pPr>
        <w:pStyle w:val="ListParagraph"/>
        <w:numPr>
          <w:ilvl w:val="0"/>
          <w:numId w:val="2"/>
        </w:numPr>
        <w:spacing w:after="0"/>
      </w:pPr>
      <w:r>
        <w:t xml:space="preserve">Click </w:t>
      </w:r>
      <w:r w:rsidRPr="009A7E68">
        <w:rPr>
          <w:i/>
        </w:rPr>
        <w:t>Specific files</w:t>
      </w:r>
      <w:r>
        <w:t xml:space="preserve">, then set </w:t>
      </w:r>
      <w:r w:rsidRPr="009A7E68">
        <w:rPr>
          <w:i/>
        </w:rPr>
        <w:t>Base Folder</w:t>
      </w:r>
      <w:r>
        <w:t xml:space="preserve"> to the path containing your WAV files (do not check box to include subfolders)</w:t>
      </w:r>
    </w:p>
    <w:p w14:paraId="5F5DF2CD" w14:textId="77777777" w:rsidR="009B783E" w:rsidRDefault="009B783E" w:rsidP="009B783E">
      <w:pPr>
        <w:pStyle w:val="ListParagraph"/>
        <w:numPr>
          <w:ilvl w:val="0"/>
          <w:numId w:val="2"/>
        </w:numPr>
        <w:spacing w:after="0"/>
      </w:pPr>
      <w:r>
        <w:t>A complete list of WAV files should appear – this may take a few seconds to show up</w:t>
      </w:r>
    </w:p>
    <w:p w14:paraId="3238969D"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w:t>
      </w:r>
    </w:p>
    <w:p w14:paraId="3FF6CD57" w14:textId="77777777" w:rsidR="009B783E" w:rsidRPr="00F67D2B" w:rsidRDefault="009B783E" w:rsidP="009B783E">
      <w:pPr>
        <w:pStyle w:val="ListParagraph"/>
        <w:numPr>
          <w:ilvl w:val="0"/>
          <w:numId w:val="2"/>
        </w:numPr>
        <w:spacing w:after="0"/>
      </w:pPr>
      <w:r>
        <w:t xml:space="preserve">On next window, set </w:t>
      </w:r>
      <w:r w:rsidRPr="009A7E68">
        <w:rPr>
          <w:i/>
        </w:rPr>
        <w:t>Output Folder</w:t>
      </w:r>
      <w:r>
        <w:t xml:space="preserve"> to your </w:t>
      </w:r>
      <w:r w:rsidRPr="009A7E68">
        <w:rPr>
          <w:i/>
        </w:rPr>
        <w:t>metadata</w:t>
      </w:r>
      <w:r>
        <w:t xml:space="preserve"> path, then hit </w:t>
      </w:r>
      <w:r w:rsidRPr="009A7E68">
        <w:rPr>
          <w:i/>
        </w:rPr>
        <w:t>Okay</w:t>
      </w:r>
    </w:p>
    <w:p w14:paraId="7A30674E" w14:textId="77777777" w:rsidR="009B783E" w:rsidRPr="009A7E68" w:rsidRDefault="009B783E" w:rsidP="009B783E">
      <w:pPr>
        <w:spacing w:after="0"/>
      </w:pPr>
    </w:p>
    <w:p w14:paraId="2DF82056" w14:textId="77777777" w:rsidR="009B783E" w:rsidRDefault="009B783E" w:rsidP="009B783E">
      <w:pPr>
        <w:spacing w:after="0"/>
      </w:pPr>
      <w:r>
        <w:t xml:space="preserve">This step runs the </w:t>
      </w:r>
      <w:proofErr w:type="spellStart"/>
      <w:r>
        <w:t>Teager</w:t>
      </w:r>
      <w:proofErr w:type="spellEnd"/>
      <w:r>
        <w:t>-Kaiser energy detector based on the rough time stamps from the initial detections and produces .</w:t>
      </w:r>
      <w:proofErr w:type="spellStart"/>
      <w:r>
        <w:t>ctg</w:t>
      </w:r>
      <w:proofErr w:type="spellEnd"/>
      <w:r>
        <w:t xml:space="preserve"> files with precise start/end times of clicks.</w:t>
      </w:r>
    </w:p>
    <w:p w14:paraId="22FD469B" w14:textId="77777777" w:rsidR="009B783E" w:rsidRDefault="009B783E" w:rsidP="009B783E">
      <w:pPr>
        <w:spacing w:after="0"/>
      </w:pPr>
    </w:p>
    <w:p w14:paraId="698A6719" w14:textId="020703EA" w:rsidR="009B783E" w:rsidRDefault="009C3A2D" w:rsidP="009C3A2D">
      <w:pPr>
        <w:pStyle w:val="Heading2"/>
      </w:pPr>
      <w:bookmarkStart w:id="11" w:name="_Toc8731785"/>
      <w:bookmarkStart w:id="12" w:name="_Toc9948423"/>
      <w:r>
        <w:t>2.3</w:t>
      </w:r>
      <w:r w:rsidR="0053130B">
        <w:t>.</w:t>
      </w:r>
      <w:r w:rsidR="009B783E">
        <w:t xml:space="preserve"> </w:t>
      </w:r>
      <w:bookmarkEnd w:id="11"/>
      <w:r>
        <w:t>Automatic Event Detection</w:t>
      </w:r>
      <w:bookmarkEnd w:id="12"/>
    </w:p>
    <w:p w14:paraId="7DA20C29" w14:textId="77777777" w:rsidR="009B783E" w:rsidRDefault="009B783E" w:rsidP="009B783E">
      <w:pPr>
        <w:pStyle w:val="ListParagraph"/>
        <w:numPr>
          <w:ilvl w:val="0"/>
          <w:numId w:val="3"/>
        </w:numPr>
        <w:spacing w:after="0"/>
      </w:pPr>
      <w:r>
        <w:t xml:space="preserve">If Triton is open, close it by selecting </w:t>
      </w:r>
      <w:r w:rsidRPr="00D77F4C">
        <w:rPr>
          <w:i/>
        </w:rPr>
        <w:t>File</w:t>
      </w:r>
      <w:r>
        <w:t xml:space="preserve"> </w:t>
      </w:r>
      <w:r w:rsidRPr="00B87D6B">
        <w:rPr>
          <w:i/>
        </w:rPr>
        <w:sym w:font="Wingdings" w:char="F0E0"/>
      </w:r>
      <w:r w:rsidRPr="00B87D6B">
        <w:rPr>
          <w:i/>
        </w:rPr>
        <w:t xml:space="preserve"> </w:t>
      </w:r>
      <w:r>
        <w:rPr>
          <w:i/>
        </w:rPr>
        <w:t>Exit</w:t>
      </w:r>
      <w:r>
        <w:t xml:space="preserve"> in the </w:t>
      </w:r>
      <w:r w:rsidRPr="00D77F4C">
        <w:rPr>
          <w:i/>
        </w:rPr>
        <w:t>Control</w:t>
      </w:r>
      <w:r>
        <w:t xml:space="preserve"> window</w:t>
      </w:r>
    </w:p>
    <w:p w14:paraId="4CB9782E" w14:textId="1D4461DB" w:rsidR="009B783E" w:rsidRDefault="009B783E" w:rsidP="009B783E">
      <w:pPr>
        <w:pStyle w:val="ListParagraph"/>
        <w:numPr>
          <w:ilvl w:val="0"/>
          <w:numId w:val="3"/>
        </w:numPr>
        <w:spacing w:after="0"/>
      </w:pPr>
      <w:r>
        <w:t xml:space="preserve">Open the script </w:t>
      </w:r>
      <w:proofErr w:type="spellStart"/>
      <w:r w:rsidRPr="00553BCC">
        <w:rPr>
          <w:i/>
        </w:rPr>
        <w:t>BWD_master.m</w:t>
      </w:r>
      <w:proofErr w:type="spellEnd"/>
      <w:r>
        <w:t xml:space="preserve"> in the MATLAB editor</w:t>
      </w:r>
      <w:r w:rsidR="00224615">
        <w:t xml:space="preserve"> (you can do this from the command window by typing </w:t>
      </w:r>
      <w:r w:rsidR="00224615" w:rsidRPr="00224615">
        <w:rPr>
          <w:i/>
        </w:rPr>
        <w:t xml:space="preserve">edit </w:t>
      </w:r>
      <w:proofErr w:type="spellStart"/>
      <w:r w:rsidR="00224615" w:rsidRPr="00224615">
        <w:rPr>
          <w:i/>
        </w:rPr>
        <w:t>BWD_master</w:t>
      </w:r>
      <w:proofErr w:type="spellEnd"/>
      <w:r w:rsidR="00224615">
        <w:t>; if this does not work (i.e. it creates a blank page), then the BWD directory is not on the MATLAB path)</w:t>
      </w:r>
    </w:p>
    <w:p w14:paraId="0577D683" w14:textId="68B88B04" w:rsidR="00D52138" w:rsidRDefault="009B783E" w:rsidP="009B783E">
      <w:pPr>
        <w:pStyle w:val="ListParagraph"/>
        <w:numPr>
          <w:ilvl w:val="0"/>
          <w:numId w:val="3"/>
        </w:numPr>
        <w:spacing w:after="0"/>
      </w:pPr>
      <w:r>
        <w:t>Edit the lines where prompted to set input parameters, according to</w:t>
      </w:r>
      <w:r w:rsidR="00D52138">
        <w:t xml:space="preserve"> the following table (</w:t>
      </w:r>
      <w:r w:rsidR="00AB5719">
        <w:t>Reference</w:t>
      </w:r>
      <w:r w:rsidR="00D52138">
        <w:t xml:space="preserve"> </w:t>
      </w:r>
      <w:r w:rsidR="00D52138" w:rsidRPr="00AB5719">
        <w:t>Manual</w:t>
      </w:r>
      <w:r w:rsidRPr="00AB5719">
        <w:t xml:space="preserve"> </w:t>
      </w:r>
      <w:r w:rsidRPr="00AB5719">
        <w:rPr>
          <w:b/>
        </w:rPr>
        <w:t>Table 4.6</w:t>
      </w:r>
      <w:r w:rsidR="00D52138">
        <w:t>):</w:t>
      </w:r>
      <w:r w:rsidR="00D52138">
        <w:br/>
      </w:r>
    </w:p>
    <w:tbl>
      <w:tblPr>
        <w:tblStyle w:val="TableGrid2"/>
        <w:tblW w:w="9985" w:type="dxa"/>
        <w:tblInd w:w="-5" w:type="dxa"/>
        <w:tblLook w:val="04A0" w:firstRow="1" w:lastRow="0" w:firstColumn="1" w:lastColumn="0" w:noHBand="0" w:noVBand="1"/>
      </w:tblPr>
      <w:tblGrid>
        <w:gridCol w:w="2155"/>
        <w:gridCol w:w="7830"/>
      </w:tblGrid>
      <w:tr w:rsidR="00D52138" w:rsidRPr="008F16D4" w14:paraId="4096C562" w14:textId="77777777" w:rsidTr="00455B94">
        <w:tc>
          <w:tcPr>
            <w:tcW w:w="2155" w:type="dxa"/>
            <w:shd w:val="clear" w:color="auto" w:fill="D9D9D9" w:themeFill="background1" w:themeFillShade="D9"/>
          </w:tcPr>
          <w:p w14:paraId="616D1E9A" w14:textId="77777777" w:rsidR="00D52138" w:rsidRPr="008F16D4" w:rsidRDefault="00D52138" w:rsidP="00455B94">
            <w:pPr>
              <w:rPr>
                <w:b/>
              </w:rPr>
            </w:pPr>
            <w:r w:rsidRPr="008F16D4">
              <w:rPr>
                <w:b/>
              </w:rPr>
              <w:t>Parameter</w:t>
            </w:r>
          </w:p>
        </w:tc>
        <w:tc>
          <w:tcPr>
            <w:tcW w:w="7830" w:type="dxa"/>
            <w:shd w:val="clear" w:color="auto" w:fill="D9D9D9" w:themeFill="background1" w:themeFillShade="D9"/>
          </w:tcPr>
          <w:p w14:paraId="323BF0EF" w14:textId="77777777" w:rsidR="00D52138" w:rsidRPr="008F16D4" w:rsidRDefault="00D52138" w:rsidP="00455B94">
            <w:pPr>
              <w:rPr>
                <w:b/>
              </w:rPr>
            </w:pPr>
            <w:r w:rsidRPr="008F16D4">
              <w:rPr>
                <w:b/>
              </w:rPr>
              <w:t>Description</w:t>
            </w:r>
          </w:p>
        </w:tc>
      </w:tr>
      <w:tr w:rsidR="00D52138" w:rsidRPr="008F16D4" w14:paraId="7D695768" w14:textId="77777777" w:rsidTr="00455B94">
        <w:tc>
          <w:tcPr>
            <w:tcW w:w="2155" w:type="dxa"/>
          </w:tcPr>
          <w:p w14:paraId="731F2228" w14:textId="77777777" w:rsidR="00D52138" w:rsidRPr="008F16D4" w:rsidRDefault="00D52138" w:rsidP="00455B94">
            <w:proofErr w:type="spellStart"/>
            <w:r w:rsidRPr="008F16D4">
              <w:t>depName</w:t>
            </w:r>
            <w:proofErr w:type="spellEnd"/>
          </w:p>
        </w:tc>
        <w:tc>
          <w:tcPr>
            <w:tcW w:w="7830" w:type="dxa"/>
          </w:tcPr>
          <w:p w14:paraId="0C6E4568" w14:textId="77777777" w:rsidR="00D52138" w:rsidRPr="008F16D4" w:rsidRDefault="00D52138" w:rsidP="00455B94">
            <w:r w:rsidRPr="008F16D4">
              <w:t>Name of the deployment</w:t>
            </w:r>
            <w:r>
              <w:t>/dataset</w:t>
            </w:r>
          </w:p>
        </w:tc>
      </w:tr>
      <w:tr w:rsidR="00D52138" w:rsidRPr="008F16D4" w14:paraId="16D1A730" w14:textId="77777777" w:rsidTr="00455B94">
        <w:tc>
          <w:tcPr>
            <w:tcW w:w="2155" w:type="dxa"/>
          </w:tcPr>
          <w:p w14:paraId="4D4B2C90" w14:textId="77777777" w:rsidR="00D52138" w:rsidRPr="008F16D4" w:rsidRDefault="00D52138" w:rsidP="00455B94">
            <w:proofErr w:type="spellStart"/>
            <w:r w:rsidRPr="008F16D4">
              <w:t>dirPath_analysis</w:t>
            </w:r>
            <w:proofErr w:type="spellEnd"/>
          </w:p>
        </w:tc>
        <w:tc>
          <w:tcPr>
            <w:tcW w:w="7830" w:type="dxa"/>
          </w:tcPr>
          <w:p w14:paraId="57F96CD9" w14:textId="77777777" w:rsidR="00D52138" w:rsidRPr="008F16D4" w:rsidRDefault="00D52138" w:rsidP="00455B94">
            <w:r w:rsidRPr="008F16D4">
              <w:t>Full path to your output directory</w:t>
            </w:r>
          </w:p>
        </w:tc>
      </w:tr>
      <w:tr w:rsidR="00D52138" w:rsidRPr="008F16D4" w14:paraId="3BA7F2D2" w14:textId="77777777" w:rsidTr="00455B94">
        <w:tc>
          <w:tcPr>
            <w:tcW w:w="2155" w:type="dxa"/>
          </w:tcPr>
          <w:p w14:paraId="04079490" w14:textId="77777777" w:rsidR="00D52138" w:rsidRPr="008F16D4" w:rsidRDefault="00D52138" w:rsidP="00455B94">
            <w:proofErr w:type="spellStart"/>
            <w:r w:rsidRPr="008F16D4">
              <w:t>dirPath_audio</w:t>
            </w:r>
            <w:proofErr w:type="spellEnd"/>
          </w:p>
        </w:tc>
        <w:tc>
          <w:tcPr>
            <w:tcW w:w="7830" w:type="dxa"/>
          </w:tcPr>
          <w:p w14:paraId="31DB0DAA" w14:textId="77777777" w:rsidR="00D52138" w:rsidRPr="008F16D4" w:rsidRDefault="00D52138" w:rsidP="00455B94">
            <w:r w:rsidRPr="008F16D4">
              <w:t>Full path to your WAV file directory</w:t>
            </w:r>
          </w:p>
        </w:tc>
      </w:tr>
      <w:tr w:rsidR="00D52138" w:rsidRPr="008F16D4" w14:paraId="69DC3CD6" w14:textId="77777777" w:rsidTr="00455B94">
        <w:tc>
          <w:tcPr>
            <w:tcW w:w="2155" w:type="dxa"/>
          </w:tcPr>
          <w:p w14:paraId="351B47BE" w14:textId="77777777" w:rsidR="00D52138" w:rsidRPr="008F16D4" w:rsidRDefault="00D52138" w:rsidP="00455B94">
            <w:proofErr w:type="spellStart"/>
            <w:r>
              <w:t>detProtocol</w:t>
            </w:r>
            <w:proofErr w:type="spellEnd"/>
          </w:p>
        </w:tc>
        <w:tc>
          <w:tcPr>
            <w:tcW w:w="7830" w:type="dxa"/>
          </w:tcPr>
          <w:p w14:paraId="729C1B9D" w14:textId="77777777" w:rsidR="00D52138" w:rsidRPr="008F16D4" w:rsidRDefault="00D52138" w:rsidP="00455B94">
            <w:r>
              <w:t xml:space="preserve">Name of the detection protocol you want to use (one of the folders within </w:t>
            </w:r>
            <w:proofErr w:type="spellStart"/>
            <w:r w:rsidRPr="006E7321">
              <w:rPr>
                <w:i/>
              </w:rPr>
              <w:t>DetectionCriteria</w:t>
            </w:r>
            <w:proofErr w:type="spellEnd"/>
            <w:r>
              <w:t>)</w:t>
            </w:r>
          </w:p>
        </w:tc>
      </w:tr>
      <w:tr w:rsidR="00D52138" w:rsidRPr="008F16D4" w14:paraId="1D135E0E" w14:textId="77777777" w:rsidTr="00455B94">
        <w:tc>
          <w:tcPr>
            <w:tcW w:w="2155" w:type="dxa"/>
          </w:tcPr>
          <w:p w14:paraId="4116BFAC" w14:textId="77777777" w:rsidR="00D52138" w:rsidRDefault="00D52138" w:rsidP="00455B94">
            <w:proofErr w:type="spellStart"/>
            <w:r>
              <w:t>dirName_detResults</w:t>
            </w:r>
            <w:proofErr w:type="spellEnd"/>
          </w:p>
        </w:tc>
        <w:tc>
          <w:tcPr>
            <w:tcW w:w="7830" w:type="dxa"/>
          </w:tcPr>
          <w:p w14:paraId="20C412D6" w14:textId="77777777" w:rsidR="00D52138" w:rsidRDefault="00D52138" w:rsidP="00455B94">
            <w:r>
              <w:t>Name of the results folder</w:t>
            </w:r>
          </w:p>
        </w:tc>
      </w:tr>
      <w:tr w:rsidR="00D52138" w:rsidRPr="008F16D4" w14:paraId="055E167B" w14:textId="77777777" w:rsidTr="00455B94">
        <w:tc>
          <w:tcPr>
            <w:tcW w:w="2155" w:type="dxa"/>
          </w:tcPr>
          <w:p w14:paraId="0B0C0F6A" w14:textId="77777777" w:rsidR="00D52138" w:rsidRPr="008F16D4" w:rsidRDefault="00D52138" w:rsidP="00455B94">
            <w:proofErr w:type="spellStart"/>
            <w:r w:rsidRPr="008F16D4">
              <w:t>segDur</w:t>
            </w:r>
            <w:proofErr w:type="spellEnd"/>
          </w:p>
        </w:tc>
        <w:tc>
          <w:tcPr>
            <w:tcW w:w="7830" w:type="dxa"/>
          </w:tcPr>
          <w:p w14:paraId="68B7FE31" w14:textId="77777777" w:rsidR="00D52138" w:rsidRDefault="00D52138" w:rsidP="00455B94">
            <w:r w:rsidRPr="008F16D4">
              <w:t xml:space="preserve">This parameter controls segmentation of audio files for continuous data.  Must be specified as a MATLAB duration object, which uses the syntax </w:t>
            </w:r>
            <w:r w:rsidRPr="008F16D4">
              <w:rPr>
                <w:i/>
              </w:rPr>
              <w:t>duration(</w:t>
            </w:r>
            <w:proofErr w:type="spellStart"/>
            <w:r w:rsidRPr="008F16D4">
              <w:rPr>
                <w:i/>
              </w:rPr>
              <w:t>h,m,s</w:t>
            </w:r>
            <w:proofErr w:type="spellEnd"/>
            <w:r w:rsidRPr="008F16D4">
              <w:rPr>
                <w:i/>
              </w:rPr>
              <w:t>)</w:t>
            </w:r>
            <w:r w:rsidRPr="008F16D4">
              <w:t xml:space="preserve">. </w:t>
            </w:r>
            <w:r w:rsidRPr="008F16D4">
              <w:br/>
            </w:r>
            <w:r w:rsidRPr="008F16D4">
              <w:br/>
              <w:t xml:space="preserve">For example, to divide a recording into 1-minute segments, type </w:t>
            </w:r>
            <w:r w:rsidRPr="008F16D4">
              <w:rPr>
                <w:i/>
              </w:rPr>
              <w:t>duration(0,1,0)</w:t>
            </w:r>
            <w:r w:rsidRPr="008F16D4">
              <w:t>.</w:t>
            </w:r>
          </w:p>
          <w:p w14:paraId="759F8FD7" w14:textId="77777777" w:rsidR="00D52138" w:rsidRPr="008F16D4" w:rsidRDefault="00D52138" w:rsidP="00455B94">
            <w:r>
              <w:t xml:space="preserve">To use recording durations as segments, type </w:t>
            </w:r>
            <w:r w:rsidRPr="008F16D4">
              <w:rPr>
                <w:i/>
              </w:rPr>
              <w:t>duration(</w:t>
            </w:r>
            <w:proofErr w:type="spellStart"/>
            <w:r>
              <w:rPr>
                <w:i/>
              </w:rPr>
              <w:t>Inf,Inf,Inf</w:t>
            </w:r>
            <w:proofErr w:type="spellEnd"/>
            <w:r w:rsidRPr="008F16D4">
              <w:rPr>
                <w:i/>
              </w:rPr>
              <w:t>)</w:t>
            </w:r>
            <w:r w:rsidRPr="008F16D4">
              <w:t>.</w:t>
            </w:r>
          </w:p>
        </w:tc>
      </w:tr>
      <w:tr w:rsidR="00D52138" w:rsidRPr="008F16D4" w14:paraId="425E1DAA" w14:textId="77777777" w:rsidTr="00455B94">
        <w:tc>
          <w:tcPr>
            <w:tcW w:w="2155" w:type="dxa"/>
            <w:shd w:val="clear" w:color="auto" w:fill="auto"/>
          </w:tcPr>
          <w:p w14:paraId="05912B67" w14:textId="77777777" w:rsidR="00D52138" w:rsidRPr="008F16D4" w:rsidRDefault="00D52138" w:rsidP="00455B94">
            <w:proofErr w:type="spellStart"/>
            <w:r w:rsidRPr="008F16D4">
              <w:t>nfft</w:t>
            </w:r>
            <w:proofErr w:type="spellEnd"/>
          </w:p>
        </w:tc>
        <w:tc>
          <w:tcPr>
            <w:tcW w:w="7830" w:type="dxa"/>
            <w:shd w:val="clear" w:color="auto" w:fill="auto"/>
          </w:tcPr>
          <w:p w14:paraId="2D3AC32B" w14:textId="77777777" w:rsidR="00D52138" w:rsidRPr="008F16D4" w:rsidRDefault="00D52138" w:rsidP="00455B94">
            <w:r w:rsidRPr="008F16D4">
              <w:t>Number of points to use for FFT</w:t>
            </w:r>
          </w:p>
        </w:tc>
      </w:tr>
      <w:tr w:rsidR="00D52138" w:rsidRPr="008F16D4" w14:paraId="491E0AED" w14:textId="77777777" w:rsidTr="00455B94">
        <w:tc>
          <w:tcPr>
            <w:tcW w:w="2155" w:type="dxa"/>
            <w:shd w:val="clear" w:color="auto" w:fill="auto"/>
          </w:tcPr>
          <w:p w14:paraId="2FA4E2D1" w14:textId="77777777" w:rsidR="00D52138" w:rsidRPr="008F16D4" w:rsidRDefault="00D52138" w:rsidP="00455B94">
            <w:proofErr w:type="spellStart"/>
            <w:r w:rsidRPr="008F16D4">
              <w:t>nMATClicksMax</w:t>
            </w:r>
            <w:proofErr w:type="spellEnd"/>
          </w:p>
        </w:tc>
        <w:tc>
          <w:tcPr>
            <w:tcW w:w="7830" w:type="dxa"/>
            <w:shd w:val="clear" w:color="auto" w:fill="auto"/>
          </w:tcPr>
          <w:p w14:paraId="639E4085" w14:textId="77777777" w:rsidR="00D52138" w:rsidRPr="008F16D4" w:rsidRDefault="00D52138" w:rsidP="00455B94">
            <w:r w:rsidRPr="008F16D4">
              <w:t>Maximum number of clicks that can be stored in an output MAT file. If a recording has more clicks than this, it will be divided into multiple MAT files.</w:t>
            </w:r>
          </w:p>
        </w:tc>
      </w:tr>
    </w:tbl>
    <w:p w14:paraId="02445D26" w14:textId="732F2ED7" w:rsidR="009B783E" w:rsidRDefault="009B783E" w:rsidP="00D52138">
      <w:pPr>
        <w:pStyle w:val="ListParagraph"/>
        <w:spacing w:after="0"/>
      </w:pPr>
    </w:p>
    <w:p w14:paraId="13B62584" w14:textId="77777777" w:rsidR="009B783E" w:rsidRDefault="009B783E" w:rsidP="009B783E">
      <w:pPr>
        <w:pStyle w:val="ListParagraph"/>
        <w:numPr>
          <w:ilvl w:val="0"/>
          <w:numId w:val="3"/>
        </w:numPr>
        <w:spacing w:after="0"/>
      </w:pPr>
      <w:r>
        <w:t>Run the script</w:t>
      </w:r>
    </w:p>
    <w:p w14:paraId="4DCA00F6" w14:textId="77777777" w:rsidR="009B783E" w:rsidRDefault="009B783E" w:rsidP="009B783E">
      <w:pPr>
        <w:spacing w:after="0"/>
      </w:pPr>
    </w:p>
    <w:p w14:paraId="5993BD33" w14:textId="77777777" w:rsidR="009B783E" w:rsidRDefault="009B783E" w:rsidP="009B783E">
      <w:pPr>
        <w:spacing w:after="0"/>
      </w:pPr>
      <w:r>
        <w:t xml:space="preserve">This will create a </w:t>
      </w:r>
      <w:r w:rsidRPr="00553BCC">
        <w:t>results</w:t>
      </w:r>
      <w:r>
        <w:t xml:space="preserve"> directory in your analysis folder, which will contain one or more Excel spreadsheets </w:t>
      </w:r>
      <w:r w:rsidRPr="00553BCC">
        <w:t>labelled “</w:t>
      </w:r>
      <w:proofErr w:type="spellStart"/>
      <w:r w:rsidRPr="00553BCC">
        <w:t>RawEvents</w:t>
      </w:r>
      <w:proofErr w:type="spellEnd"/>
      <w:r w:rsidRPr="00553BCC">
        <w:t>”</w:t>
      </w:r>
      <w:r>
        <w:t>. T</w:t>
      </w:r>
      <w:r w:rsidRPr="00553BCC">
        <w:t>he</w:t>
      </w:r>
      <w:r>
        <w:t xml:space="preserve"> names and number of sheets depends on the detection protocol you selected.</w:t>
      </w:r>
    </w:p>
    <w:p w14:paraId="13CE3395" w14:textId="77777777" w:rsidR="009B783E" w:rsidRDefault="009B783E" w:rsidP="009B783E">
      <w:pPr>
        <w:spacing w:after="0"/>
      </w:pPr>
    </w:p>
    <w:p w14:paraId="689D9DBD" w14:textId="32169985" w:rsidR="009B783E" w:rsidRPr="007B68A6" w:rsidRDefault="009C3A2D" w:rsidP="009C3A2D">
      <w:pPr>
        <w:pStyle w:val="Heading2"/>
      </w:pPr>
      <w:bookmarkStart w:id="13" w:name="_Toc8731786"/>
      <w:bookmarkStart w:id="14" w:name="_Toc9948424"/>
      <w:r>
        <w:lastRenderedPageBreak/>
        <w:t>2.4</w:t>
      </w:r>
      <w:r w:rsidR="0053130B">
        <w:t>.</w:t>
      </w:r>
      <w:r w:rsidR="009B783E" w:rsidRPr="00D77F4C">
        <w:t xml:space="preserve"> </w:t>
      </w:r>
      <w:bookmarkEnd w:id="13"/>
      <w:r>
        <w:t>Event Validation and Species Identification</w:t>
      </w:r>
      <w:bookmarkEnd w:id="14"/>
    </w:p>
    <w:p w14:paraId="01B947DC" w14:textId="5D988A7A" w:rsidR="009B783E" w:rsidRDefault="009B783E" w:rsidP="009B783E">
      <w:pPr>
        <w:pStyle w:val="ListParagraph"/>
        <w:numPr>
          <w:ilvl w:val="0"/>
          <w:numId w:val="4"/>
        </w:numPr>
        <w:spacing w:after="0"/>
      </w:pPr>
      <w:r>
        <w:t xml:space="preserve">Open the script </w:t>
      </w:r>
      <w:proofErr w:type="spellStart"/>
      <w:r w:rsidRPr="00D77F4C">
        <w:rPr>
          <w:i/>
        </w:rPr>
        <w:t>identifySpecies_master.m</w:t>
      </w:r>
      <w:proofErr w:type="spellEnd"/>
      <w:r>
        <w:t xml:space="preserve"> in the MATLAB editor</w:t>
      </w:r>
      <w:r w:rsidR="00224615">
        <w:t xml:space="preserve"> (again, you should be able to do this by typing </w:t>
      </w:r>
      <w:r w:rsidR="00224615" w:rsidRPr="00224615">
        <w:rPr>
          <w:i/>
        </w:rPr>
        <w:t xml:space="preserve">edit </w:t>
      </w:r>
      <w:proofErr w:type="spellStart"/>
      <w:r w:rsidR="00224615" w:rsidRPr="00224615">
        <w:rPr>
          <w:i/>
        </w:rPr>
        <w:t>identifySpecies_master</w:t>
      </w:r>
      <w:proofErr w:type="spellEnd"/>
      <w:r w:rsidR="00224615">
        <w:t xml:space="preserve"> in the command window)</w:t>
      </w:r>
    </w:p>
    <w:p w14:paraId="3B692DC3" w14:textId="23DE2914" w:rsidR="00D07D30" w:rsidRDefault="009B783E" w:rsidP="009B783E">
      <w:pPr>
        <w:pStyle w:val="ListParagraph"/>
        <w:numPr>
          <w:ilvl w:val="0"/>
          <w:numId w:val="4"/>
        </w:numPr>
        <w:spacing w:after="0"/>
      </w:pPr>
      <w:r>
        <w:t>Edit the lines where prompted to set input parameters, according to</w:t>
      </w:r>
      <w:r w:rsidR="00D07D30">
        <w:t xml:space="preserve"> the following table (</w:t>
      </w:r>
      <w:r w:rsidR="0053130B">
        <w:t>Reference</w:t>
      </w:r>
      <w:r w:rsidR="00D07D30">
        <w:t xml:space="preserve"> Manual</w:t>
      </w:r>
      <w:r>
        <w:t xml:space="preserve"> </w:t>
      </w:r>
      <w:r w:rsidRPr="00AB5719">
        <w:rPr>
          <w:b/>
        </w:rPr>
        <w:t>Table 4.7</w:t>
      </w:r>
      <w:r w:rsidR="00D07D30">
        <w:t>):</w:t>
      </w:r>
      <w:r w:rsidR="00D07D30">
        <w:br/>
      </w:r>
    </w:p>
    <w:tbl>
      <w:tblPr>
        <w:tblStyle w:val="TableGrid3"/>
        <w:tblW w:w="9985" w:type="dxa"/>
        <w:tblInd w:w="-5" w:type="dxa"/>
        <w:tblLook w:val="04A0" w:firstRow="1" w:lastRow="0" w:firstColumn="1" w:lastColumn="0" w:noHBand="0" w:noVBand="1"/>
      </w:tblPr>
      <w:tblGrid>
        <w:gridCol w:w="2074"/>
        <w:gridCol w:w="7911"/>
      </w:tblGrid>
      <w:tr w:rsidR="00D07D30" w:rsidRPr="007E5B4B" w14:paraId="17BC51B1" w14:textId="77777777" w:rsidTr="00D07D30">
        <w:trPr>
          <w:cantSplit/>
        </w:trPr>
        <w:tc>
          <w:tcPr>
            <w:tcW w:w="2074" w:type="dxa"/>
            <w:shd w:val="clear" w:color="auto" w:fill="D9D9D9" w:themeFill="background1" w:themeFillShade="D9"/>
          </w:tcPr>
          <w:p w14:paraId="5F5466F4" w14:textId="77777777" w:rsidR="00D07D30" w:rsidRPr="007E5B4B" w:rsidRDefault="00D07D30" w:rsidP="00455B94">
            <w:pPr>
              <w:rPr>
                <w:b/>
              </w:rPr>
            </w:pPr>
            <w:r w:rsidRPr="007E5B4B">
              <w:rPr>
                <w:b/>
              </w:rPr>
              <w:t>Parameter</w:t>
            </w:r>
          </w:p>
        </w:tc>
        <w:tc>
          <w:tcPr>
            <w:tcW w:w="7911" w:type="dxa"/>
            <w:shd w:val="clear" w:color="auto" w:fill="D9D9D9" w:themeFill="background1" w:themeFillShade="D9"/>
          </w:tcPr>
          <w:p w14:paraId="43FE8EE2" w14:textId="77777777" w:rsidR="00D07D30" w:rsidRPr="007E5B4B" w:rsidRDefault="00D07D30" w:rsidP="00455B94">
            <w:pPr>
              <w:rPr>
                <w:b/>
              </w:rPr>
            </w:pPr>
            <w:r w:rsidRPr="007E5B4B">
              <w:rPr>
                <w:b/>
              </w:rPr>
              <w:t>Description</w:t>
            </w:r>
          </w:p>
        </w:tc>
      </w:tr>
      <w:tr w:rsidR="00D07D30" w:rsidRPr="007E5B4B" w14:paraId="1849B373" w14:textId="77777777" w:rsidTr="00D07D30">
        <w:trPr>
          <w:cantSplit/>
        </w:trPr>
        <w:tc>
          <w:tcPr>
            <w:tcW w:w="2074" w:type="dxa"/>
          </w:tcPr>
          <w:p w14:paraId="2E96A1C2" w14:textId="77777777" w:rsidR="00D07D30" w:rsidRPr="007E5B4B" w:rsidRDefault="00D07D30" w:rsidP="00455B94">
            <w:proofErr w:type="spellStart"/>
            <w:r w:rsidRPr="007E5B4B">
              <w:t>dirPath_analysis</w:t>
            </w:r>
            <w:proofErr w:type="spellEnd"/>
          </w:p>
        </w:tc>
        <w:tc>
          <w:tcPr>
            <w:tcW w:w="7911" w:type="dxa"/>
          </w:tcPr>
          <w:p w14:paraId="63C85AA1" w14:textId="77777777" w:rsidR="00D07D30" w:rsidRPr="007E5B4B" w:rsidRDefault="00D07D30" w:rsidP="00455B94">
            <w:r w:rsidRPr="007E5B4B">
              <w:t>Ful</w:t>
            </w:r>
            <w:r>
              <w:t xml:space="preserve">l path to your output directory </w:t>
            </w:r>
          </w:p>
        </w:tc>
      </w:tr>
      <w:tr w:rsidR="00D07D30" w:rsidRPr="007E5B4B" w14:paraId="10CCFC82" w14:textId="77777777" w:rsidTr="00D07D30">
        <w:trPr>
          <w:cantSplit/>
        </w:trPr>
        <w:tc>
          <w:tcPr>
            <w:tcW w:w="2074" w:type="dxa"/>
          </w:tcPr>
          <w:p w14:paraId="5E75F7E6" w14:textId="77777777" w:rsidR="00D07D30" w:rsidRPr="007E5B4B" w:rsidRDefault="00D07D30" w:rsidP="00455B94">
            <w:proofErr w:type="spellStart"/>
            <w:r>
              <w:t>dirName_detResults</w:t>
            </w:r>
            <w:proofErr w:type="spellEnd"/>
          </w:p>
        </w:tc>
        <w:tc>
          <w:tcPr>
            <w:tcW w:w="7911" w:type="dxa"/>
          </w:tcPr>
          <w:p w14:paraId="6EB42A70" w14:textId="77777777" w:rsidR="00D07D30" w:rsidRPr="007E5B4B" w:rsidRDefault="00D07D30" w:rsidP="00455B94">
            <w:r>
              <w:t>Name of the results folder</w:t>
            </w:r>
          </w:p>
        </w:tc>
      </w:tr>
      <w:tr w:rsidR="00D07D30" w:rsidRPr="007E5B4B" w14:paraId="79A6D502" w14:textId="77777777" w:rsidTr="00D07D30">
        <w:trPr>
          <w:cantSplit/>
        </w:trPr>
        <w:tc>
          <w:tcPr>
            <w:tcW w:w="2074" w:type="dxa"/>
            <w:shd w:val="clear" w:color="auto" w:fill="auto"/>
          </w:tcPr>
          <w:p w14:paraId="22FFB768" w14:textId="77777777" w:rsidR="00D07D30" w:rsidRPr="007E5B4B" w:rsidRDefault="00D07D30" w:rsidP="00455B94">
            <w:proofErr w:type="spellStart"/>
            <w:r w:rsidRPr="007E5B4B">
              <w:t>targetName</w:t>
            </w:r>
            <w:proofErr w:type="spellEnd"/>
          </w:p>
        </w:tc>
        <w:tc>
          <w:tcPr>
            <w:tcW w:w="7911" w:type="dxa"/>
            <w:shd w:val="clear" w:color="auto" w:fill="auto"/>
          </w:tcPr>
          <w:p w14:paraId="472BE2C1" w14:textId="77777777" w:rsidR="00D07D30" w:rsidRPr="007E5B4B" w:rsidRDefault="00D07D30" w:rsidP="00455B94">
            <w:r>
              <w:t xml:space="preserve">Name of target to analyze. There must be a </w:t>
            </w:r>
            <w:proofErr w:type="spellStart"/>
            <w:r w:rsidRPr="007E5B4B">
              <w:rPr>
                <w:i/>
              </w:rPr>
              <w:t>RawEvents</w:t>
            </w:r>
            <w:proofErr w:type="spellEnd"/>
            <w:r>
              <w:t xml:space="preserve"> and/or </w:t>
            </w:r>
            <w:r w:rsidRPr="007E5B4B">
              <w:rPr>
                <w:i/>
              </w:rPr>
              <w:t>Validated</w:t>
            </w:r>
            <w:r>
              <w:t xml:space="preserve"> spreadsheet </w:t>
            </w:r>
            <w:commentRangeStart w:id="15"/>
            <w:r>
              <w:t>containing this target name.</w:t>
            </w:r>
            <w:commentRangeEnd w:id="15"/>
            <w:r w:rsidR="00A91F4E">
              <w:rPr>
                <w:rStyle w:val="CommentReference"/>
              </w:rPr>
              <w:commentReference w:id="15"/>
            </w:r>
          </w:p>
        </w:tc>
      </w:tr>
      <w:tr w:rsidR="00D07D30" w:rsidRPr="007E5B4B" w14:paraId="39FC7DC3" w14:textId="77777777" w:rsidTr="00D07D30">
        <w:trPr>
          <w:cantSplit/>
        </w:trPr>
        <w:tc>
          <w:tcPr>
            <w:tcW w:w="2074" w:type="dxa"/>
          </w:tcPr>
          <w:p w14:paraId="1046B833" w14:textId="77777777" w:rsidR="00D07D30" w:rsidRPr="007E5B4B" w:rsidRDefault="00D07D30" w:rsidP="00455B94">
            <w:proofErr w:type="spellStart"/>
            <w:r w:rsidRPr="007E5B4B">
              <w:t>dirPath_analysis</w:t>
            </w:r>
            <w:proofErr w:type="spellEnd"/>
          </w:p>
        </w:tc>
        <w:tc>
          <w:tcPr>
            <w:tcW w:w="7911" w:type="dxa"/>
          </w:tcPr>
          <w:p w14:paraId="0415236B" w14:textId="77777777" w:rsidR="00D07D30" w:rsidRPr="007E5B4B" w:rsidRDefault="00D07D30" w:rsidP="00455B94">
            <w:r w:rsidRPr="007E5B4B">
              <w:t xml:space="preserve">Full path to your output directory. </w:t>
            </w:r>
            <w:r w:rsidRPr="007E5B4B">
              <w:br/>
              <w:t xml:space="preserve">Make sure this is consistent with what you entered in </w:t>
            </w:r>
            <w:proofErr w:type="spellStart"/>
            <w:r w:rsidRPr="007E5B4B">
              <w:rPr>
                <w:i/>
              </w:rPr>
              <w:t>BWD_master</w:t>
            </w:r>
            <w:proofErr w:type="spellEnd"/>
            <w:r w:rsidRPr="007E5B4B">
              <w:t>.</w:t>
            </w:r>
          </w:p>
        </w:tc>
      </w:tr>
      <w:tr w:rsidR="00D07D30" w:rsidRPr="007E5B4B" w14:paraId="0EFA5B4D" w14:textId="77777777" w:rsidTr="00D07D30">
        <w:trPr>
          <w:cantSplit/>
        </w:trPr>
        <w:tc>
          <w:tcPr>
            <w:tcW w:w="2074" w:type="dxa"/>
          </w:tcPr>
          <w:p w14:paraId="26717D08" w14:textId="77777777" w:rsidR="00D07D30" w:rsidRPr="007E5B4B" w:rsidRDefault="00D07D30" w:rsidP="00455B94">
            <w:proofErr w:type="spellStart"/>
            <w:r w:rsidRPr="007E5B4B">
              <w:t>eventMergeOpt</w:t>
            </w:r>
            <w:proofErr w:type="spellEnd"/>
          </w:p>
        </w:tc>
        <w:tc>
          <w:tcPr>
            <w:tcW w:w="7911" w:type="dxa"/>
          </w:tcPr>
          <w:p w14:paraId="6AD6518D" w14:textId="77777777" w:rsidR="00D07D30" w:rsidRPr="007E5B4B" w:rsidRDefault="00D07D30" w:rsidP="00455B94">
            <w:r w:rsidRPr="007E5B4B">
              <w:t>A string that controls which definition to use for the start and end time of a detection event. Options are as follows:</w:t>
            </w:r>
            <w:r w:rsidRPr="007E5B4B">
              <w:br/>
            </w:r>
          </w:p>
          <w:p w14:paraId="3B039086" w14:textId="77777777" w:rsidR="00D07D30" w:rsidRPr="007E5B4B" w:rsidRDefault="00D07D30" w:rsidP="00455B94">
            <w:r w:rsidRPr="007E5B4B">
              <w:t>‘none’ – use raw segment durations as the basis for event durations.</w:t>
            </w:r>
            <w:r w:rsidRPr="007E5B4B">
              <w:br/>
            </w:r>
          </w:p>
          <w:p w14:paraId="12CC39BA" w14:textId="77777777" w:rsidR="00D07D30" w:rsidRPr="007E5B4B" w:rsidRDefault="00D07D30" w:rsidP="00455B94">
            <w:r w:rsidRPr="007E5B4B">
              <w:t>‘</w:t>
            </w:r>
            <w:proofErr w:type="spellStart"/>
            <w:r w:rsidRPr="007E5B4B">
              <w:t>timegap</w:t>
            </w:r>
            <w:proofErr w:type="spellEnd"/>
            <w:r w:rsidRPr="007E5B4B">
              <w:t>’ – segments with positive detections that occur within a certain time period of one another will be merged into single large events</w:t>
            </w:r>
            <w:r w:rsidRPr="007E5B4B">
              <w:br/>
            </w:r>
          </w:p>
          <w:p w14:paraId="3FCF4E44" w14:textId="77777777" w:rsidR="00D07D30" w:rsidRPr="007E5B4B" w:rsidRDefault="00D07D30" w:rsidP="00455B94">
            <w:r w:rsidRPr="007E5B4B">
              <w:t>‘calendar’ – use fixed calendar durations as the basis for event durations. A given calendar period will be considered a detection event if it contains at least one segment with beaked whale detections.</w:t>
            </w:r>
          </w:p>
        </w:tc>
      </w:tr>
      <w:tr w:rsidR="00D07D30" w:rsidRPr="007E5B4B" w14:paraId="6ADCC153" w14:textId="77777777" w:rsidTr="00D07D30">
        <w:trPr>
          <w:cantSplit/>
        </w:trPr>
        <w:tc>
          <w:tcPr>
            <w:tcW w:w="2074" w:type="dxa"/>
          </w:tcPr>
          <w:p w14:paraId="358D4F39" w14:textId="77777777" w:rsidR="00D07D30" w:rsidRPr="007E5B4B" w:rsidRDefault="00D07D30" w:rsidP="00455B94">
            <w:proofErr w:type="spellStart"/>
            <w:r w:rsidRPr="007E5B4B">
              <w:t>eventMergVal</w:t>
            </w:r>
            <w:proofErr w:type="spellEnd"/>
          </w:p>
        </w:tc>
        <w:tc>
          <w:tcPr>
            <w:tcW w:w="7911" w:type="dxa"/>
          </w:tcPr>
          <w:p w14:paraId="092504AB" w14:textId="77777777" w:rsidR="00D07D30" w:rsidRPr="007E5B4B" w:rsidRDefault="00D07D30" w:rsidP="00455B94">
            <w:r w:rsidRPr="007E5B4B">
              <w:t xml:space="preserve">Complementary parameter to </w:t>
            </w:r>
            <w:proofErr w:type="spellStart"/>
            <w:r w:rsidRPr="007E5B4B">
              <w:rPr>
                <w:i/>
              </w:rPr>
              <w:t>eventMergeOpt</w:t>
            </w:r>
            <w:proofErr w:type="spellEnd"/>
            <w:r w:rsidRPr="007E5B4B">
              <w:t xml:space="preserve">. It represents different things depending on what you entered for </w:t>
            </w:r>
            <w:proofErr w:type="spellStart"/>
            <w:r w:rsidRPr="007E5B4B">
              <w:rPr>
                <w:i/>
              </w:rPr>
              <w:t>eventMergeOpt</w:t>
            </w:r>
            <w:proofErr w:type="spellEnd"/>
            <w:r w:rsidRPr="007E5B4B">
              <w:t>:</w:t>
            </w:r>
          </w:p>
          <w:p w14:paraId="6C30C81E" w14:textId="77777777" w:rsidR="00D07D30" w:rsidRPr="007E5B4B" w:rsidRDefault="00D07D30" w:rsidP="00455B94"/>
          <w:p w14:paraId="267A295A" w14:textId="77777777" w:rsidR="00D07D30" w:rsidRPr="007E5B4B" w:rsidRDefault="00D07D30" w:rsidP="00455B94">
            <w:r w:rsidRPr="007E5B4B">
              <w:t xml:space="preserve">If </w:t>
            </w:r>
            <w:proofErr w:type="spellStart"/>
            <w:r w:rsidRPr="007E5B4B">
              <w:rPr>
                <w:i/>
              </w:rPr>
              <w:t>eventMergeOpt</w:t>
            </w:r>
            <w:proofErr w:type="spellEnd"/>
            <w:r w:rsidRPr="007E5B4B">
              <w:t xml:space="preserve"> = ‘none’, then this parameter is not used.</w:t>
            </w:r>
          </w:p>
          <w:p w14:paraId="37911E50" w14:textId="77777777" w:rsidR="00D07D30" w:rsidRPr="007E5B4B" w:rsidRDefault="00D07D30" w:rsidP="00455B94">
            <w:commentRangeStart w:id="17"/>
          </w:p>
          <w:p w14:paraId="5544BAE1" w14:textId="77777777" w:rsidR="00D07D30" w:rsidRPr="007E5B4B" w:rsidRDefault="00D07D30" w:rsidP="00455B94">
            <w:r w:rsidRPr="007E5B4B">
              <w:t xml:space="preserve">If </w:t>
            </w:r>
            <w:proofErr w:type="spellStart"/>
            <w:r w:rsidRPr="007E5B4B">
              <w:rPr>
                <w:i/>
              </w:rPr>
              <w:t>eventMergeOpt</w:t>
            </w:r>
            <w:proofErr w:type="spellEnd"/>
            <w:r w:rsidRPr="007E5B4B">
              <w:t xml:space="preserve"> = ‘</w:t>
            </w:r>
            <w:proofErr w:type="spellStart"/>
            <w:r w:rsidRPr="007E5B4B">
              <w:t>timegap</w:t>
            </w:r>
            <w:proofErr w:type="spellEnd"/>
            <w:r w:rsidRPr="007E5B4B">
              <w:t xml:space="preserve">’, then this parameter is a duration object representing the minimum separation that two segments with positive detections may have to be considered separate events. </w:t>
            </w:r>
            <w:commentRangeEnd w:id="17"/>
            <w:r w:rsidR="00762935">
              <w:rPr>
                <w:rStyle w:val="CommentReference"/>
              </w:rPr>
              <w:commentReference w:id="17"/>
            </w:r>
          </w:p>
          <w:p w14:paraId="5A2F3E32" w14:textId="77777777" w:rsidR="00D07D30" w:rsidRPr="007E5B4B" w:rsidRDefault="00D07D30" w:rsidP="00455B94"/>
          <w:p w14:paraId="6171EEA3" w14:textId="77777777" w:rsidR="00D07D30" w:rsidRPr="007E5B4B" w:rsidRDefault="00D07D30" w:rsidP="00455B94">
            <w:r w:rsidRPr="007E5B4B">
              <w:t xml:space="preserve">If </w:t>
            </w:r>
            <w:proofErr w:type="spellStart"/>
            <w:r w:rsidRPr="007E5B4B">
              <w:rPr>
                <w:i/>
              </w:rPr>
              <w:t>eventMergeOpt</w:t>
            </w:r>
            <w:proofErr w:type="spellEnd"/>
            <w:r w:rsidRPr="007E5B4B">
              <w:t xml:space="preserve"> = ‘calendar’, then this parameter is a string specifying the calendar duration. Valid options are the same as for the </w:t>
            </w:r>
            <w:r w:rsidRPr="007E5B4B">
              <w:rPr>
                <w:i/>
              </w:rPr>
              <w:t>unit</w:t>
            </w:r>
            <w:r w:rsidRPr="007E5B4B">
              <w:t xml:space="preserve"> argument of MATLAB’s </w:t>
            </w:r>
            <w:proofErr w:type="spellStart"/>
            <w:r w:rsidRPr="007E5B4B">
              <w:rPr>
                <w:i/>
              </w:rPr>
              <w:t>dateshift</w:t>
            </w:r>
            <w:proofErr w:type="spellEnd"/>
            <w:r w:rsidRPr="007E5B4B">
              <w:t xml:space="preserve"> function; this includes ‘hour’, ‘day’, ‘week’, ’month’, and ‘year’.</w:t>
            </w:r>
          </w:p>
        </w:tc>
      </w:tr>
      <w:tr w:rsidR="00D07D30" w:rsidRPr="007E5B4B" w14:paraId="16BA984E" w14:textId="77777777" w:rsidTr="00D07D30">
        <w:trPr>
          <w:cantSplit/>
        </w:trPr>
        <w:tc>
          <w:tcPr>
            <w:tcW w:w="2074" w:type="dxa"/>
          </w:tcPr>
          <w:p w14:paraId="31F16C63" w14:textId="77777777" w:rsidR="00D07D30" w:rsidRPr="007E5B4B" w:rsidRDefault="00D07D30" w:rsidP="00455B94">
            <w:proofErr w:type="spellStart"/>
            <w:r w:rsidRPr="007E5B4B">
              <w:t>nClicksMax</w:t>
            </w:r>
            <w:proofErr w:type="spellEnd"/>
          </w:p>
        </w:tc>
        <w:tc>
          <w:tcPr>
            <w:tcW w:w="7911" w:type="dxa"/>
          </w:tcPr>
          <w:p w14:paraId="15D7E6B6" w14:textId="77777777" w:rsidR="00D07D30" w:rsidRPr="007E5B4B" w:rsidRDefault="00D07D30" w:rsidP="00455B94">
            <w:r w:rsidRPr="007E5B4B">
              <w:t xml:space="preserve">Maximum number of clicks to include for event validation. Set to </w:t>
            </w:r>
            <w:proofErr w:type="spellStart"/>
            <w:r w:rsidRPr="007E5B4B">
              <w:rPr>
                <w:i/>
              </w:rPr>
              <w:t>Inf</w:t>
            </w:r>
            <w:proofErr w:type="spellEnd"/>
            <w:r w:rsidRPr="007E5B4B">
              <w:t xml:space="preserve"> to disable.</w:t>
            </w:r>
          </w:p>
        </w:tc>
      </w:tr>
    </w:tbl>
    <w:p w14:paraId="3C06817D" w14:textId="0F71A70E" w:rsidR="009B783E" w:rsidRDefault="009B783E" w:rsidP="00D07D30">
      <w:pPr>
        <w:pStyle w:val="ListParagraph"/>
        <w:spacing w:after="0"/>
      </w:pPr>
    </w:p>
    <w:p w14:paraId="60A26596" w14:textId="77777777" w:rsidR="009B783E" w:rsidRDefault="009B783E" w:rsidP="009B783E">
      <w:pPr>
        <w:pStyle w:val="ListParagraph"/>
        <w:numPr>
          <w:ilvl w:val="0"/>
          <w:numId w:val="4"/>
        </w:numPr>
        <w:spacing w:after="0"/>
      </w:pPr>
      <w:r>
        <w:t>Run the script</w:t>
      </w:r>
    </w:p>
    <w:p w14:paraId="51201FC8" w14:textId="77777777" w:rsidR="009B783E" w:rsidRDefault="009B783E" w:rsidP="009B783E">
      <w:pPr>
        <w:spacing w:after="0"/>
      </w:pPr>
    </w:p>
    <w:p w14:paraId="587011E6" w14:textId="2E3FCFAF" w:rsidR="009B783E" w:rsidRDefault="009B783E" w:rsidP="009B783E">
      <w:pPr>
        <w:spacing w:after="0"/>
      </w:pPr>
      <w:r>
        <w:t>This will start the interactive event validation/species identification application. On first run, this will produce a “Validated” Excel spreadsheet from the “</w:t>
      </w:r>
      <w:proofErr w:type="spellStart"/>
      <w:r>
        <w:t>RawEvents</w:t>
      </w:r>
      <w:proofErr w:type="spellEnd"/>
      <w:r>
        <w:t>” sheet. The application will update this sheet directly as you work through it.</w:t>
      </w:r>
    </w:p>
    <w:p w14:paraId="610F3601" w14:textId="1F979E81" w:rsidR="00224615" w:rsidRDefault="00224615" w:rsidP="009B783E">
      <w:pPr>
        <w:spacing w:after="0"/>
      </w:pPr>
    </w:p>
    <w:p w14:paraId="2E9C6BB7" w14:textId="0FC45863" w:rsidR="00EB56B5" w:rsidRDefault="00EB56B5" w:rsidP="00EB56B5">
      <w:pPr>
        <w:spacing w:after="0"/>
      </w:pPr>
      <w:r>
        <w:lastRenderedPageBreak/>
        <w:t>Among other options, t</w:t>
      </w:r>
      <w:r w:rsidR="00224615">
        <w:t xml:space="preserve">he interactive application will </w:t>
      </w:r>
      <w:r>
        <w:t>let</w:t>
      </w:r>
      <w:r w:rsidR="00224615">
        <w:t xml:space="preserve"> you to enter a </w:t>
      </w:r>
      <w:r>
        <w:t>code for each event specifying which species you think are present. For guidance on how to properly enter codes and how to use the application in general, consult the Reference Manual (section 3. Manual Event Validation and Species Identification).</w:t>
      </w:r>
    </w:p>
    <w:p w14:paraId="5E6B8104" w14:textId="77777777" w:rsidR="009B783E" w:rsidRDefault="009B783E" w:rsidP="009B783E">
      <w:pPr>
        <w:spacing w:after="0"/>
      </w:pPr>
    </w:p>
    <w:p w14:paraId="5D4155D6" w14:textId="6985D5E8" w:rsidR="009B783E" w:rsidRPr="0053130B" w:rsidRDefault="00AB5719" w:rsidP="00AB5719">
      <w:pPr>
        <w:pStyle w:val="Heading2"/>
      </w:pPr>
      <w:bookmarkStart w:id="18" w:name="_Toc8731787"/>
      <w:bookmarkStart w:id="19" w:name="_Toc9948425"/>
      <w:r>
        <w:t>2.5</w:t>
      </w:r>
      <w:r w:rsidR="0053130B" w:rsidRPr="0053130B">
        <w:t>.</w:t>
      </w:r>
      <w:r w:rsidR="009B783E" w:rsidRPr="0053130B">
        <w:t xml:space="preserve"> </w:t>
      </w:r>
      <w:bookmarkEnd w:id="18"/>
      <w:r>
        <w:t>Post-Processing</w:t>
      </w:r>
      <w:bookmarkEnd w:id="19"/>
    </w:p>
    <w:p w14:paraId="2E86D559" w14:textId="5CD33908" w:rsidR="009B783E" w:rsidRDefault="009B783E" w:rsidP="009B783E">
      <w:pPr>
        <w:spacing w:after="0"/>
      </w:pPr>
      <w:r>
        <w:t xml:space="preserve">After the “Validated” spreadsheet has been </w:t>
      </w:r>
      <w:r w:rsidR="00224615">
        <w:t>filled out</w:t>
      </w:r>
      <w:r>
        <w:t>, there are a few more operations you can do:</w:t>
      </w:r>
    </w:p>
    <w:p w14:paraId="05B392AC" w14:textId="77777777" w:rsidR="009B783E" w:rsidRDefault="009B783E" w:rsidP="009B783E">
      <w:pPr>
        <w:pStyle w:val="ListParagraph"/>
        <w:numPr>
          <w:ilvl w:val="0"/>
          <w:numId w:val="6"/>
        </w:numPr>
        <w:spacing w:after="0"/>
      </w:pPr>
      <w:r>
        <w:t xml:space="preserve">Use the script </w:t>
      </w:r>
      <w:proofErr w:type="spellStart"/>
      <w:r w:rsidRPr="00203494">
        <w:rPr>
          <w:i/>
        </w:rPr>
        <w:t>subsetValidated.m</w:t>
      </w:r>
      <w:proofErr w:type="spellEnd"/>
      <w:r>
        <w:t xml:space="preserve"> to isolate events of interest and create duplicates of the “Validated” sheet containing those events only. This can be useful for going back to unknowns.</w:t>
      </w:r>
    </w:p>
    <w:p w14:paraId="550E9412" w14:textId="77777777" w:rsidR="009B783E" w:rsidRDefault="009B783E" w:rsidP="009B783E">
      <w:pPr>
        <w:pStyle w:val="ListParagraph"/>
        <w:numPr>
          <w:ilvl w:val="0"/>
          <w:numId w:val="6"/>
        </w:numPr>
        <w:spacing w:after="0"/>
      </w:pPr>
      <w:r>
        <w:t xml:space="preserve">Use the script </w:t>
      </w:r>
      <w:proofErr w:type="spellStart"/>
      <w:r w:rsidRPr="00203494">
        <w:rPr>
          <w:i/>
        </w:rPr>
        <w:t>createPresenceTable.m</w:t>
      </w:r>
      <w:proofErr w:type="spellEnd"/>
      <w:r>
        <w:t xml:space="preserve"> to convert numeric species ID codes into presence/absence scores</w:t>
      </w:r>
    </w:p>
    <w:p w14:paraId="2B534A3C" w14:textId="66FA5668" w:rsidR="009B783E" w:rsidRDefault="009B783E" w:rsidP="009B783E">
      <w:pPr>
        <w:spacing w:after="0"/>
      </w:pPr>
      <w:r>
        <w:t xml:space="preserve">These are discussed </w:t>
      </w:r>
      <w:r w:rsidRPr="00444293">
        <w:t xml:space="preserve">further in </w:t>
      </w:r>
      <w:r w:rsidR="00AB5719">
        <w:t>the Reference M</w:t>
      </w:r>
      <w:r w:rsidR="0053130B">
        <w:t>anual (</w:t>
      </w:r>
      <w:r w:rsidRPr="00444293">
        <w:t xml:space="preserve">section </w:t>
      </w:r>
      <w:r w:rsidRPr="0053130B">
        <w:t>4.4 Additional Scripts</w:t>
      </w:r>
      <w:r w:rsidR="0053130B">
        <w:t>).</w:t>
      </w:r>
    </w:p>
    <w:p w14:paraId="3553B584" w14:textId="77777777" w:rsidR="00964716" w:rsidRDefault="00964716"/>
    <w:sectPr w:rsidR="00964716">
      <w:foot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eyrer, Laura" w:date="2019-09-24T12:04:00Z" w:initials="FL">
    <w:p w14:paraId="571D66BF" w14:textId="29C43F45" w:rsidR="00A91F4E" w:rsidRDefault="00A91F4E">
      <w:pPr>
        <w:pStyle w:val="CommentText"/>
      </w:pPr>
      <w:r>
        <w:rPr>
          <w:rStyle w:val="CommentReference"/>
        </w:rPr>
        <w:annotationRef/>
      </w:r>
      <w:proofErr w:type="spellStart"/>
      <w:r>
        <w:t>Eg</w:t>
      </w:r>
      <w:proofErr w:type="spellEnd"/>
      <w:r>
        <w:t>. Ha, Mb, beaked</w:t>
      </w:r>
      <w:bookmarkStart w:id="16" w:name="_GoBack"/>
      <w:bookmarkEnd w:id="16"/>
    </w:p>
  </w:comment>
  <w:comment w:id="17" w:author="Feyrer, Laura" w:date="2019-09-24T08:42:00Z" w:initials="FL">
    <w:p w14:paraId="3DBB78EB" w14:textId="39D080DD" w:rsidR="00762935" w:rsidRDefault="00762935">
      <w:pPr>
        <w:pStyle w:val="CommentText"/>
      </w:pPr>
      <w:r>
        <w:rPr>
          <w:rStyle w:val="CommentReference"/>
        </w:rPr>
        <w:annotationRef/>
      </w:r>
      <w:r>
        <w:t>In minutes?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1D66BF" w15:done="0"/>
  <w15:commentEx w15:paraId="3DBB78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EEC05" w14:textId="77777777" w:rsidR="001E7236" w:rsidRDefault="001E7236" w:rsidP="00537D62">
      <w:pPr>
        <w:spacing w:after="0" w:line="240" w:lineRule="auto"/>
      </w:pPr>
      <w:r>
        <w:separator/>
      </w:r>
    </w:p>
  </w:endnote>
  <w:endnote w:type="continuationSeparator" w:id="0">
    <w:p w14:paraId="0DB7CD07" w14:textId="77777777" w:rsidR="001E7236" w:rsidRDefault="001E7236" w:rsidP="0053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26381"/>
      <w:docPartObj>
        <w:docPartGallery w:val="Page Numbers (Bottom of Page)"/>
        <w:docPartUnique/>
      </w:docPartObj>
    </w:sdtPr>
    <w:sdtEndPr>
      <w:rPr>
        <w:noProof/>
      </w:rPr>
    </w:sdtEndPr>
    <w:sdtContent>
      <w:p w14:paraId="651BFC82" w14:textId="13CCB5E1" w:rsidR="00537D62" w:rsidRDefault="00537D62">
        <w:pPr>
          <w:pStyle w:val="Footer"/>
          <w:jc w:val="center"/>
        </w:pPr>
        <w:r>
          <w:fldChar w:fldCharType="begin"/>
        </w:r>
        <w:r>
          <w:instrText xml:space="preserve"> PAGE   \* MERGEFORMAT </w:instrText>
        </w:r>
        <w:r>
          <w:fldChar w:fldCharType="separate"/>
        </w:r>
        <w:r w:rsidR="00DA7503">
          <w:rPr>
            <w:noProof/>
          </w:rPr>
          <w:t>5</w:t>
        </w:r>
        <w:r>
          <w:rPr>
            <w:noProof/>
          </w:rPr>
          <w:fldChar w:fldCharType="end"/>
        </w:r>
      </w:p>
    </w:sdtContent>
  </w:sdt>
  <w:p w14:paraId="12A4F2AA" w14:textId="77777777" w:rsidR="00537D62" w:rsidRDefault="00537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075D0" w14:textId="77777777" w:rsidR="001E7236" w:rsidRDefault="001E7236" w:rsidP="00537D62">
      <w:pPr>
        <w:spacing w:after="0" w:line="240" w:lineRule="auto"/>
      </w:pPr>
      <w:r>
        <w:separator/>
      </w:r>
    </w:p>
  </w:footnote>
  <w:footnote w:type="continuationSeparator" w:id="0">
    <w:p w14:paraId="703DDF91" w14:textId="77777777" w:rsidR="001E7236" w:rsidRDefault="001E7236" w:rsidP="00537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77FA"/>
    <w:multiLevelType w:val="hybridMultilevel"/>
    <w:tmpl w:val="3CAE7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875D2"/>
    <w:multiLevelType w:val="hybridMultilevel"/>
    <w:tmpl w:val="83049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7B5F35"/>
    <w:multiLevelType w:val="hybridMultilevel"/>
    <w:tmpl w:val="FA52B24C"/>
    <w:lvl w:ilvl="0" w:tplc="8EEEAB08">
      <w:start w:val="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BF2B01"/>
    <w:multiLevelType w:val="hybridMultilevel"/>
    <w:tmpl w:val="5E8A5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7E13C3"/>
    <w:multiLevelType w:val="hybridMultilevel"/>
    <w:tmpl w:val="C9CC33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C00CE"/>
    <w:multiLevelType w:val="hybridMultilevel"/>
    <w:tmpl w:val="ED28B4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E65342"/>
    <w:multiLevelType w:val="hybridMultilevel"/>
    <w:tmpl w:val="8F9CE2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yrer, Laura">
    <w15:presenceInfo w15:providerId="None" w15:userId="Feyrer, L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3E"/>
    <w:rsid w:val="001E7236"/>
    <w:rsid w:val="00224615"/>
    <w:rsid w:val="003A3A56"/>
    <w:rsid w:val="004678EA"/>
    <w:rsid w:val="0053130B"/>
    <w:rsid w:val="00537D62"/>
    <w:rsid w:val="00762935"/>
    <w:rsid w:val="008E0AE1"/>
    <w:rsid w:val="00964716"/>
    <w:rsid w:val="009B783E"/>
    <w:rsid w:val="009C3A2D"/>
    <w:rsid w:val="00A91F4E"/>
    <w:rsid w:val="00AA0606"/>
    <w:rsid w:val="00AB5719"/>
    <w:rsid w:val="00AD37CE"/>
    <w:rsid w:val="00BD3C31"/>
    <w:rsid w:val="00D07D30"/>
    <w:rsid w:val="00D52138"/>
    <w:rsid w:val="00DA7503"/>
    <w:rsid w:val="00E76EAC"/>
    <w:rsid w:val="00EB56B5"/>
    <w:rsid w:val="00ED0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1FB9"/>
  <w15:chartTrackingRefBased/>
  <w15:docId w15:val="{13DF431B-2119-435F-9B0A-73355D2E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83E"/>
    <w:rPr>
      <w:lang w:val="en-US"/>
    </w:rPr>
  </w:style>
  <w:style w:type="paragraph" w:styleId="Heading1">
    <w:name w:val="heading 1"/>
    <w:basedOn w:val="Normal"/>
    <w:next w:val="Normal"/>
    <w:link w:val="Heading1Char"/>
    <w:uiPriority w:val="9"/>
    <w:qFormat/>
    <w:rsid w:val="009B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8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78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783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9B783E"/>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9B783E"/>
    <w:pPr>
      <w:ind w:left="720"/>
      <w:contextualSpacing/>
    </w:pPr>
  </w:style>
  <w:style w:type="character" w:styleId="CommentReference">
    <w:name w:val="annotation reference"/>
    <w:basedOn w:val="DefaultParagraphFont"/>
    <w:uiPriority w:val="99"/>
    <w:semiHidden/>
    <w:unhideWhenUsed/>
    <w:rsid w:val="009B783E"/>
    <w:rPr>
      <w:sz w:val="16"/>
      <w:szCs w:val="16"/>
    </w:rPr>
  </w:style>
  <w:style w:type="paragraph" w:styleId="CommentText">
    <w:name w:val="annotation text"/>
    <w:basedOn w:val="Normal"/>
    <w:link w:val="CommentTextChar"/>
    <w:uiPriority w:val="99"/>
    <w:semiHidden/>
    <w:unhideWhenUsed/>
    <w:rsid w:val="009B783E"/>
    <w:pPr>
      <w:spacing w:line="240" w:lineRule="auto"/>
    </w:pPr>
    <w:rPr>
      <w:sz w:val="20"/>
      <w:szCs w:val="20"/>
    </w:rPr>
  </w:style>
  <w:style w:type="character" w:customStyle="1" w:styleId="CommentTextChar">
    <w:name w:val="Comment Text Char"/>
    <w:basedOn w:val="DefaultParagraphFont"/>
    <w:link w:val="CommentText"/>
    <w:uiPriority w:val="99"/>
    <w:semiHidden/>
    <w:rsid w:val="009B783E"/>
    <w:rPr>
      <w:sz w:val="20"/>
      <w:szCs w:val="20"/>
      <w:lang w:val="en-US"/>
    </w:rPr>
  </w:style>
  <w:style w:type="character" w:styleId="Hyperlink">
    <w:name w:val="Hyperlink"/>
    <w:basedOn w:val="DefaultParagraphFont"/>
    <w:uiPriority w:val="99"/>
    <w:unhideWhenUsed/>
    <w:rsid w:val="009B783E"/>
    <w:rPr>
      <w:color w:val="0000FF" w:themeColor="hyperlink"/>
      <w:u w:val="single"/>
    </w:rPr>
  </w:style>
  <w:style w:type="paragraph" w:styleId="BalloonText">
    <w:name w:val="Balloon Text"/>
    <w:basedOn w:val="Normal"/>
    <w:link w:val="BalloonTextChar"/>
    <w:uiPriority w:val="99"/>
    <w:semiHidden/>
    <w:unhideWhenUsed/>
    <w:rsid w:val="009B7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83E"/>
    <w:rPr>
      <w:rFonts w:ascii="Segoe UI" w:hAnsi="Segoe UI" w:cs="Segoe UI"/>
      <w:sz w:val="18"/>
      <w:szCs w:val="18"/>
      <w:lang w:val="en-US"/>
    </w:rPr>
  </w:style>
  <w:style w:type="table" w:customStyle="1" w:styleId="TableGrid2">
    <w:name w:val="Table Grid2"/>
    <w:basedOn w:val="TableNormal"/>
    <w:next w:val="TableGrid"/>
    <w:uiPriority w:val="59"/>
    <w:rsid w:val="00D521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5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07D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130B"/>
    <w:pPr>
      <w:spacing w:after="100"/>
    </w:pPr>
  </w:style>
  <w:style w:type="paragraph" w:styleId="Title">
    <w:name w:val="Title"/>
    <w:basedOn w:val="Normal"/>
    <w:next w:val="Normal"/>
    <w:link w:val="TitleChar"/>
    <w:uiPriority w:val="10"/>
    <w:qFormat/>
    <w:rsid w:val="00531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0B"/>
    <w:rPr>
      <w:rFonts w:asciiTheme="majorHAnsi" w:eastAsiaTheme="majorEastAsia" w:hAnsiTheme="majorHAnsi" w:cstheme="majorBidi"/>
      <w:spacing w:val="-10"/>
      <w:kern w:val="28"/>
      <w:sz w:val="56"/>
      <w:szCs w:val="56"/>
      <w:lang w:val="en-US"/>
    </w:rPr>
  </w:style>
  <w:style w:type="paragraph" w:styleId="TOC2">
    <w:name w:val="toc 2"/>
    <w:basedOn w:val="Normal"/>
    <w:next w:val="Normal"/>
    <w:autoRedefine/>
    <w:uiPriority w:val="39"/>
    <w:unhideWhenUsed/>
    <w:rsid w:val="0053130B"/>
    <w:pPr>
      <w:spacing w:after="100"/>
      <w:ind w:left="220"/>
    </w:pPr>
  </w:style>
  <w:style w:type="paragraph" w:styleId="TOC3">
    <w:name w:val="toc 3"/>
    <w:basedOn w:val="Normal"/>
    <w:next w:val="Normal"/>
    <w:autoRedefine/>
    <w:uiPriority w:val="39"/>
    <w:unhideWhenUsed/>
    <w:rsid w:val="0053130B"/>
    <w:pPr>
      <w:spacing w:after="100"/>
      <w:ind w:left="440"/>
    </w:pPr>
  </w:style>
  <w:style w:type="paragraph" w:styleId="Header">
    <w:name w:val="header"/>
    <w:basedOn w:val="Normal"/>
    <w:link w:val="HeaderChar"/>
    <w:uiPriority w:val="99"/>
    <w:unhideWhenUsed/>
    <w:rsid w:val="00537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62"/>
    <w:rPr>
      <w:lang w:val="en-US"/>
    </w:rPr>
  </w:style>
  <w:style w:type="paragraph" w:styleId="Footer">
    <w:name w:val="footer"/>
    <w:basedOn w:val="Normal"/>
    <w:link w:val="FooterChar"/>
    <w:uiPriority w:val="99"/>
    <w:unhideWhenUsed/>
    <w:rsid w:val="00537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62"/>
    <w:rPr>
      <w:lang w:val="en-US"/>
    </w:rPr>
  </w:style>
  <w:style w:type="paragraph" w:styleId="CommentSubject">
    <w:name w:val="annotation subject"/>
    <w:basedOn w:val="CommentText"/>
    <w:next w:val="CommentText"/>
    <w:link w:val="CommentSubjectChar"/>
    <w:uiPriority w:val="99"/>
    <w:semiHidden/>
    <w:unhideWhenUsed/>
    <w:rsid w:val="00762935"/>
    <w:rPr>
      <w:b/>
      <w:bCs/>
    </w:rPr>
  </w:style>
  <w:style w:type="character" w:customStyle="1" w:styleId="CommentSubjectChar">
    <w:name w:val="Comment Subject Char"/>
    <w:basedOn w:val="CommentTextChar"/>
    <w:link w:val="CommentSubject"/>
    <w:uiPriority w:val="99"/>
    <w:semiHidden/>
    <w:rsid w:val="0076293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5671</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Beslin, Wilfried</dc:creator>
  <cp:keywords/>
  <dc:description/>
  <cp:lastModifiedBy>Feyrer, Laura</cp:lastModifiedBy>
  <cp:revision>10</cp:revision>
  <dcterms:created xsi:type="dcterms:W3CDTF">2019-05-23T11:48:00Z</dcterms:created>
  <dcterms:modified xsi:type="dcterms:W3CDTF">2019-09-24T19:38:00Z</dcterms:modified>
</cp:coreProperties>
</file>