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C4B1D" w:rsidRDefault="00783EB6">
      <w:pPr>
        <w:shd w:val="clear" w:color="auto" w:fill="FFFFFF"/>
        <w:spacing w:before="240" w:line="327" w:lineRule="auto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Rodrigo, você pode repetir qual documento e a origem?</w:t>
      </w:r>
    </w:p>
    <w:p w14:paraId="00000002" w14:textId="77777777" w:rsidR="00DC4B1D" w:rsidRDefault="00783EB6">
      <w:pPr>
        <w:shd w:val="clear" w:color="auto" w:fill="FFFFFF"/>
        <w:spacing w:before="240" w:line="327" w:lineRule="auto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O documento que você recomenda ler?</w:t>
      </w:r>
    </w:p>
    <w:p w14:paraId="00000003" w14:textId="77777777" w:rsidR="00DC4B1D" w:rsidRDefault="00783EB6">
      <w:pPr>
        <w:shd w:val="clear" w:color="auto" w:fill="FFFFFF"/>
        <w:spacing w:before="240" w:line="327" w:lineRule="auto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Resposta: O material elaborado pelo Ministério da Economia</w:t>
      </w:r>
    </w:p>
    <w:p w14:paraId="00000004" w14:textId="77777777" w:rsidR="00DC4B1D" w:rsidRDefault="00783EB6">
      <w:pPr>
        <w:shd w:val="clear" w:color="auto" w:fill="FFFFFF"/>
        <w:spacing w:before="240" w:line="327" w:lineRule="auto"/>
        <w:rPr>
          <w:color w:val="3367D6"/>
          <w:sz w:val="20"/>
          <w:szCs w:val="20"/>
          <w:u w:val="single"/>
        </w:rPr>
      </w:pPr>
      <w:hyperlink r:id="rId5">
        <w:r>
          <w:rPr>
            <w:color w:val="3367D6"/>
            <w:sz w:val="20"/>
            <w:szCs w:val="20"/>
            <w:u w:val="single"/>
          </w:rPr>
          <w:t>https://www.gov.br/governodigital/pt-br/governanca-de-</w:t>
        </w:r>
        <w:r>
          <w:rPr>
            <w:color w:val="3367D6"/>
            <w:sz w:val="20"/>
            <w:szCs w:val="20"/>
            <w:u w:val="single"/>
          </w:rPr>
          <w:t>dados/guia-de-boas-praticas-lei-geral-de-protecao-de-dados-lgpd</w:t>
        </w:r>
      </w:hyperlink>
    </w:p>
    <w:p w14:paraId="00000005" w14:textId="77777777" w:rsidR="00DC4B1D" w:rsidRDefault="00783EB6">
      <w:pPr>
        <w:shd w:val="clear" w:color="auto" w:fill="FFFFFF"/>
        <w:spacing w:before="240" w:line="310" w:lineRule="auto"/>
        <w:rPr>
          <w:color w:val="202124"/>
          <w:sz w:val="20"/>
          <w:szCs w:val="20"/>
        </w:rPr>
      </w:pPr>
      <w:r>
        <w:rPr>
          <w:color w:val="202124"/>
          <w:sz w:val="20"/>
          <w:szCs w:val="20"/>
        </w:rPr>
        <w:t xml:space="preserve"> </w:t>
      </w:r>
    </w:p>
    <w:p w14:paraId="00000006" w14:textId="77777777" w:rsidR="00DC4B1D" w:rsidRDefault="00783EB6">
      <w:pPr>
        <w:shd w:val="clear" w:color="auto" w:fill="FFFFFF"/>
        <w:spacing w:before="240" w:line="327" w:lineRule="auto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 xml:space="preserve">E quanto aos dados constantes nos instrumentos jurídicos? </w:t>
      </w:r>
      <w:proofErr w:type="gramStart"/>
      <w:r>
        <w:rPr>
          <w:color w:val="0070C0"/>
          <w:sz w:val="20"/>
          <w:szCs w:val="20"/>
        </w:rPr>
        <w:t>signatários,...</w:t>
      </w:r>
      <w:proofErr w:type="gramEnd"/>
    </w:p>
    <w:p w14:paraId="00000007" w14:textId="77777777" w:rsidR="00DC4B1D" w:rsidRDefault="00783EB6">
      <w:pPr>
        <w:shd w:val="clear" w:color="auto" w:fill="FFFFFF"/>
        <w:spacing w:before="240" w:line="327" w:lineRule="auto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Resposta: Estamos fazendo uma consulta jurídica, pois há outros casos para se avaliar, mas o entendimento corrente é</w:t>
      </w:r>
      <w:r>
        <w:rPr>
          <w:color w:val="00B050"/>
          <w:sz w:val="20"/>
          <w:szCs w:val="20"/>
        </w:rPr>
        <w:t xml:space="preserve"> a divulgação da íntegra dos contratos administrativos com a descaracterização ou ocultação de apenas o </w:t>
      </w:r>
      <w:commentRangeStart w:id="0"/>
      <w:r>
        <w:rPr>
          <w:color w:val="00B050"/>
          <w:sz w:val="20"/>
          <w:szCs w:val="20"/>
        </w:rPr>
        <w:t xml:space="preserve">endereço residencial </w:t>
      </w:r>
      <w:commentRangeEnd w:id="0"/>
      <w:r w:rsidR="00CB7F4B">
        <w:rPr>
          <w:rStyle w:val="Refdecomentrio"/>
        </w:rPr>
        <w:commentReference w:id="0"/>
      </w:r>
      <w:r>
        <w:rPr>
          <w:color w:val="00B050"/>
          <w:sz w:val="20"/>
          <w:szCs w:val="20"/>
        </w:rPr>
        <w:t>do representante legal do órgão/ entidade, quando houver.</w:t>
      </w:r>
    </w:p>
    <w:p w14:paraId="00000008" w14:textId="77777777" w:rsidR="00DC4B1D" w:rsidRDefault="00783EB6">
      <w:pPr>
        <w:shd w:val="clear" w:color="auto" w:fill="FFFFFF"/>
        <w:spacing w:before="240" w:line="310" w:lineRule="auto"/>
        <w:rPr>
          <w:color w:val="202124"/>
          <w:sz w:val="20"/>
          <w:szCs w:val="20"/>
        </w:rPr>
      </w:pPr>
      <w:r>
        <w:rPr>
          <w:color w:val="202124"/>
          <w:sz w:val="20"/>
          <w:szCs w:val="20"/>
        </w:rPr>
        <w:t xml:space="preserve"> </w:t>
      </w:r>
    </w:p>
    <w:p w14:paraId="00000009" w14:textId="77777777" w:rsidR="00DC4B1D" w:rsidRDefault="00783EB6">
      <w:pPr>
        <w:shd w:val="clear" w:color="auto" w:fill="FFFFFF"/>
        <w:spacing w:before="240" w:line="327" w:lineRule="auto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Gostaria de saber qual é o prazo para fazer o inventário dos dados.</w:t>
      </w:r>
    </w:p>
    <w:p w14:paraId="0000000A" w14:textId="77777777" w:rsidR="00DC4B1D" w:rsidRDefault="00783EB6">
      <w:pPr>
        <w:shd w:val="clear" w:color="auto" w:fill="FFFFFF"/>
        <w:spacing w:before="240" w:line="310" w:lineRule="auto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Res</w:t>
      </w:r>
      <w:r>
        <w:rPr>
          <w:color w:val="00B050"/>
          <w:sz w:val="20"/>
          <w:szCs w:val="20"/>
        </w:rPr>
        <w:t>posta: Não há um prazo definido para o inventário de dados. De acordo com a Lei, teremos que atender todas as regras em agosto de 2020.</w:t>
      </w:r>
    </w:p>
    <w:p w14:paraId="0000000B" w14:textId="77777777" w:rsidR="00DC4B1D" w:rsidRDefault="00783EB6">
      <w:pPr>
        <w:shd w:val="clear" w:color="auto" w:fill="FFFFFF"/>
        <w:spacing w:before="240" w:line="310" w:lineRule="auto"/>
        <w:rPr>
          <w:color w:val="00B050"/>
          <w:sz w:val="20"/>
          <w:szCs w:val="20"/>
        </w:rPr>
      </w:pPr>
      <w:commentRangeStart w:id="1"/>
      <w:r>
        <w:rPr>
          <w:color w:val="00B050"/>
          <w:sz w:val="20"/>
          <w:szCs w:val="20"/>
        </w:rPr>
        <w:t>Neste momento, entendemos que a prioridade é a conscientização dos servidores.</w:t>
      </w:r>
      <w:commentRangeEnd w:id="1"/>
      <w:r w:rsidR="004C00AE">
        <w:rPr>
          <w:rStyle w:val="Refdecomentrio"/>
        </w:rPr>
        <w:commentReference w:id="1"/>
      </w:r>
    </w:p>
    <w:p w14:paraId="0000000C" w14:textId="77777777" w:rsidR="00DC4B1D" w:rsidRDefault="00783EB6">
      <w:pPr>
        <w:shd w:val="clear" w:color="auto" w:fill="FFFFFF"/>
        <w:spacing w:before="240" w:line="310" w:lineRule="auto"/>
        <w:rPr>
          <w:color w:val="202124"/>
          <w:sz w:val="20"/>
          <w:szCs w:val="20"/>
        </w:rPr>
      </w:pPr>
      <w:r>
        <w:rPr>
          <w:color w:val="202124"/>
          <w:sz w:val="20"/>
          <w:szCs w:val="20"/>
        </w:rPr>
        <w:t xml:space="preserve"> </w:t>
      </w:r>
    </w:p>
    <w:p w14:paraId="0000000D" w14:textId="77777777" w:rsidR="00DC4B1D" w:rsidRDefault="00783EB6">
      <w:pPr>
        <w:shd w:val="clear" w:color="auto" w:fill="FFFFFF"/>
        <w:spacing w:before="240" w:line="327" w:lineRule="auto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 xml:space="preserve">Mesmo restringindo os documentos </w:t>
      </w:r>
      <w:proofErr w:type="spellStart"/>
      <w:r>
        <w:rPr>
          <w:color w:val="0070C0"/>
          <w:sz w:val="20"/>
          <w:szCs w:val="20"/>
        </w:rPr>
        <w:t>no</w:t>
      </w:r>
      <w:proofErr w:type="spellEnd"/>
      <w:r>
        <w:rPr>
          <w:color w:val="0070C0"/>
          <w:sz w:val="20"/>
          <w:szCs w:val="20"/>
        </w:rPr>
        <w:t xml:space="preserve"> SEI</w:t>
      </w:r>
      <w:r>
        <w:rPr>
          <w:color w:val="0070C0"/>
          <w:sz w:val="20"/>
          <w:szCs w:val="20"/>
        </w:rPr>
        <w:t xml:space="preserve">, existe um risco de vazamento uma vez que o documento pode ser fotografado, baixado, sem rastreabilidade. </w:t>
      </w:r>
      <w:commentRangeStart w:id="2"/>
      <w:r>
        <w:rPr>
          <w:color w:val="0070C0"/>
          <w:sz w:val="20"/>
          <w:szCs w:val="20"/>
        </w:rPr>
        <w:t>Está no radar as questões relacionadas a possíveis penalidade a quem vazar dado de sensível?</w:t>
      </w:r>
      <w:commentRangeEnd w:id="2"/>
      <w:r w:rsidR="00900F30">
        <w:rPr>
          <w:rStyle w:val="Refdecomentrio"/>
        </w:rPr>
        <w:commentReference w:id="2"/>
      </w:r>
    </w:p>
    <w:p w14:paraId="0000000E" w14:textId="77777777" w:rsidR="00DC4B1D" w:rsidRDefault="00783EB6">
      <w:pPr>
        <w:shd w:val="clear" w:color="auto" w:fill="FFFFFF"/>
        <w:spacing w:before="240" w:line="310" w:lineRule="auto"/>
        <w:rPr>
          <w:color w:val="202124"/>
          <w:sz w:val="20"/>
          <w:szCs w:val="20"/>
        </w:rPr>
      </w:pPr>
      <w:r>
        <w:rPr>
          <w:color w:val="00B050"/>
          <w:sz w:val="20"/>
          <w:szCs w:val="20"/>
        </w:rPr>
        <w:t>Resposta: A Lei prevê ações sistêmicas para proteção dos</w:t>
      </w:r>
      <w:r>
        <w:rPr>
          <w:color w:val="00B050"/>
          <w:sz w:val="20"/>
          <w:szCs w:val="20"/>
        </w:rPr>
        <w:t xml:space="preserve"> dados pessoais. Risco de vazamento por outros meios deve ser tratado inicialmente com a conscientização dos servidores.</w:t>
      </w:r>
    </w:p>
    <w:p w14:paraId="0000000F" w14:textId="77777777" w:rsidR="00DC4B1D" w:rsidRDefault="00783EB6">
      <w:pPr>
        <w:shd w:val="clear" w:color="auto" w:fill="FFFFFF"/>
        <w:spacing w:before="240" w:line="310" w:lineRule="auto"/>
        <w:rPr>
          <w:color w:val="202124"/>
          <w:sz w:val="20"/>
          <w:szCs w:val="20"/>
        </w:rPr>
      </w:pPr>
      <w:r>
        <w:rPr>
          <w:color w:val="202124"/>
          <w:sz w:val="20"/>
          <w:szCs w:val="20"/>
        </w:rPr>
        <w:t xml:space="preserve"> </w:t>
      </w:r>
    </w:p>
    <w:p w14:paraId="00000010" w14:textId="77777777" w:rsidR="00DC4B1D" w:rsidRDefault="00783EB6">
      <w:pPr>
        <w:shd w:val="clear" w:color="auto" w:fill="FFFFFF"/>
        <w:spacing w:before="240" w:line="310" w:lineRule="auto"/>
        <w:rPr>
          <w:color w:val="0070C0"/>
          <w:sz w:val="20"/>
          <w:szCs w:val="20"/>
        </w:rPr>
      </w:pPr>
      <w:r>
        <w:rPr>
          <w:color w:val="202124"/>
          <w:sz w:val="20"/>
          <w:szCs w:val="20"/>
        </w:rPr>
        <w:t xml:space="preserve"> </w:t>
      </w:r>
      <w:r>
        <w:rPr>
          <w:color w:val="0070C0"/>
          <w:sz w:val="20"/>
          <w:szCs w:val="20"/>
        </w:rPr>
        <w:t>As estratégias descritas na cartilha serão seguidas em conjunto ou os órgãos serão responsabilizados isoladamente?</w:t>
      </w:r>
    </w:p>
    <w:p w14:paraId="00000011" w14:textId="77777777" w:rsidR="00DC4B1D" w:rsidRDefault="00783EB6">
      <w:pPr>
        <w:shd w:val="clear" w:color="auto" w:fill="FFFFFF"/>
        <w:spacing w:before="240" w:line="310" w:lineRule="auto"/>
        <w:rPr>
          <w:color w:val="202124"/>
          <w:sz w:val="20"/>
          <w:szCs w:val="20"/>
        </w:rPr>
      </w:pPr>
      <w:r>
        <w:rPr>
          <w:color w:val="00B050"/>
          <w:sz w:val="20"/>
          <w:szCs w:val="20"/>
        </w:rPr>
        <w:t xml:space="preserve">Resposta: </w:t>
      </w:r>
      <w:proofErr w:type="gramStart"/>
      <w:r>
        <w:rPr>
          <w:color w:val="00B050"/>
          <w:sz w:val="20"/>
          <w:szCs w:val="20"/>
        </w:rPr>
        <w:t>As estr</w:t>
      </w:r>
      <w:r>
        <w:rPr>
          <w:color w:val="00B050"/>
          <w:sz w:val="20"/>
          <w:szCs w:val="20"/>
        </w:rPr>
        <w:t>atégias descritas na cartilha tem</w:t>
      </w:r>
      <w:proofErr w:type="gramEnd"/>
      <w:r>
        <w:rPr>
          <w:color w:val="00B050"/>
          <w:sz w:val="20"/>
          <w:szCs w:val="20"/>
        </w:rPr>
        <w:t xml:space="preserve"> o objetivo de trazer um entendimento unificado, servindo como diretriz para a implementação da conformidade. O órgão deve ser organizar a fim de assumir todas as responsabilidades acerca da proteção dos dados pessoais que </w:t>
      </w:r>
      <w:r>
        <w:rPr>
          <w:color w:val="00B050"/>
          <w:sz w:val="20"/>
          <w:szCs w:val="20"/>
        </w:rPr>
        <w:t>estão sob sua posse.</w:t>
      </w:r>
    </w:p>
    <w:p w14:paraId="00000012" w14:textId="77777777" w:rsidR="00DC4B1D" w:rsidRDefault="00783EB6">
      <w:pPr>
        <w:shd w:val="clear" w:color="auto" w:fill="FFFFFF"/>
        <w:spacing w:before="240" w:line="327" w:lineRule="auto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 xml:space="preserve">Vocês têm informação sobre interação da LGP com outras normas de setores específicos sobre acesso a informação? Exemplo a área ambiental possui a Lei Federal </w:t>
      </w:r>
      <w:proofErr w:type="gramStart"/>
      <w:r>
        <w:rPr>
          <w:color w:val="0070C0"/>
          <w:sz w:val="20"/>
          <w:szCs w:val="20"/>
        </w:rPr>
        <w:t>n.º</w:t>
      </w:r>
      <w:proofErr w:type="gramEnd"/>
      <w:r>
        <w:rPr>
          <w:color w:val="0070C0"/>
          <w:sz w:val="20"/>
          <w:szCs w:val="20"/>
        </w:rPr>
        <w:t xml:space="preserve"> 10.650, DE 16 DE ABRIL </w:t>
      </w:r>
      <w:r>
        <w:rPr>
          <w:color w:val="0070C0"/>
          <w:sz w:val="20"/>
          <w:szCs w:val="20"/>
        </w:rPr>
        <w:lastRenderedPageBreak/>
        <w:t>DE 2003, que Dispõe sobre o acesso público aos dad</w:t>
      </w:r>
      <w:r>
        <w:rPr>
          <w:color w:val="0070C0"/>
          <w:sz w:val="20"/>
          <w:szCs w:val="20"/>
        </w:rPr>
        <w:t xml:space="preserve">os e informações existentes nos órgãos e entidades integrantes do </w:t>
      </w:r>
      <w:proofErr w:type="spellStart"/>
      <w:r>
        <w:rPr>
          <w:color w:val="0070C0"/>
          <w:sz w:val="20"/>
          <w:szCs w:val="20"/>
        </w:rPr>
        <w:t>Sisnama</w:t>
      </w:r>
      <w:proofErr w:type="spellEnd"/>
      <w:r>
        <w:rPr>
          <w:color w:val="0070C0"/>
          <w:sz w:val="20"/>
          <w:szCs w:val="20"/>
        </w:rPr>
        <w:t>.</w:t>
      </w:r>
    </w:p>
    <w:p w14:paraId="00000013" w14:textId="77777777" w:rsidR="00DC4B1D" w:rsidRDefault="00783EB6">
      <w:pPr>
        <w:shd w:val="clear" w:color="auto" w:fill="FFFFFF"/>
        <w:spacing w:before="240" w:line="327" w:lineRule="auto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Resposta: A aplicação da LGPD, a princípio, deve se dar em consonância com a legislação que estabelece a publicidade dos atos oficiais. Preservando-se, no entanto, os dados sensívei</w:t>
      </w:r>
      <w:r>
        <w:rPr>
          <w:color w:val="00B050"/>
          <w:sz w:val="20"/>
          <w:szCs w:val="20"/>
        </w:rPr>
        <w:t>s das pessoas eventualmente envolvidas, sem prejuízo da transparência na atuação do Poder Público.</w:t>
      </w:r>
    </w:p>
    <w:p w14:paraId="00000014" w14:textId="77777777" w:rsidR="00DC4B1D" w:rsidRDefault="00783EB6">
      <w:pPr>
        <w:shd w:val="clear" w:color="auto" w:fill="FFFFFF"/>
        <w:spacing w:before="240" w:line="327" w:lineRule="auto"/>
        <w:rPr>
          <w:color w:val="202124"/>
          <w:sz w:val="20"/>
          <w:szCs w:val="20"/>
        </w:rPr>
      </w:pPr>
      <w:r>
        <w:rPr>
          <w:color w:val="202124"/>
          <w:sz w:val="20"/>
          <w:szCs w:val="20"/>
        </w:rPr>
        <w:t xml:space="preserve"> </w:t>
      </w:r>
    </w:p>
    <w:p w14:paraId="00000015" w14:textId="77777777" w:rsidR="00DC4B1D" w:rsidRDefault="00783EB6">
      <w:pPr>
        <w:shd w:val="clear" w:color="auto" w:fill="FFFFFF"/>
        <w:spacing w:before="240" w:line="327" w:lineRule="auto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Boa tarde! Já existe formulário padrão para envio das informações classificadas, prevista para publicação até o dia 1º de junho dos dados abaixo?</w:t>
      </w:r>
    </w:p>
    <w:p w14:paraId="00000016" w14:textId="77777777" w:rsidR="00DC4B1D" w:rsidRDefault="00783EB6">
      <w:pPr>
        <w:shd w:val="clear" w:color="auto" w:fill="FFFFFF"/>
        <w:spacing w:before="240" w:line="327" w:lineRule="auto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a) Rol da</w:t>
      </w:r>
      <w:r>
        <w:rPr>
          <w:color w:val="0070C0"/>
          <w:sz w:val="20"/>
          <w:szCs w:val="20"/>
        </w:rPr>
        <w:t>s informações desclassificadas nos últimos doze meses;</w:t>
      </w:r>
    </w:p>
    <w:p w14:paraId="00000017" w14:textId="77777777" w:rsidR="00DC4B1D" w:rsidRDefault="00783EB6">
      <w:pPr>
        <w:shd w:val="clear" w:color="auto" w:fill="FFFFFF"/>
        <w:spacing w:before="240" w:line="327" w:lineRule="auto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b) Rol das informações classificadas em cada grau de sigilo;</w:t>
      </w:r>
    </w:p>
    <w:p w14:paraId="00000018" w14:textId="77777777" w:rsidR="00DC4B1D" w:rsidRDefault="00783EB6">
      <w:pPr>
        <w:shd w:val="clear" w:color="auto" w:fill="FFFFFF"/>
        <w:spacing w:before="240" w:line="327" w:lineRule="auto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c) Relatório estatístico com a quantidade de pedidos de acesso à informação recebidos, atendidos e indeferidos; e</w:t>
      </w:r>
    </w:p>
    <w:p w14:paraId="00000019" w14:textId="77777777" w:rsidR="00DC4B1D" w:rsidRDefault="00783EB6">
      <w:pPr>
        <w:shd w:val="clear" w:color="auto" w:fill="FFFFFF"/>
        <w:spacing w:before="240" w:line="327" w:lineRule="auto"/>
        <w:rPr>
          <w:color w:val="202124"/>
          <w:sz w:val="20"/>
          <w:szCs w:val="20"/>
        </w:rPr>
      </w:pPr>
      <w:r>
        <w:rPr>
          <w:color w:val="0070C0"/>
          <w:sz w:val="20"/>
          <w:szCs w:val="20"/>
        </w:rPr>
        <w:t>d) Informações estatística</w:t>
      </w:r>
      <w:r>
        <w:rPr>
          <w:color w:val="0070C0"/>
          <w:sz w:val="20"/>
          <w:szCs w:val="20"/>
        </w:rPr>
        <w:t>s agregadas dos requerentes.</w:t>
      </w:r>
    </w:p>
    <w:p w14:paraId="0000001A" w14:textId="77777777" w:rsidR="00DC4B1D" w:rsidRDefault="00783EB6">
      <w:pPr>
        <w:shd w:val="clear" w:color="auto" w:fill="FFFFFF"/>
        <w:spacing w:before="240" w:line="327" w:lineRule="auto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a publicação de 1º de junho, temos que disponibilizar as informações referentes a todo o ano de 2019 ou do ano presente, até dia 1º de junho?</w:t>
      </w:r>
    </w:p>
    <w:p w14:paraId="0000001B" w14:textId="77777777" w:rsidR="00DC4B1D" w:rsidRDefault="00783EB6">
      <w:pPr>
        <w:shd w:val="clear" w:color="auto" w:fill="FFFFFF"/>
        <w:spacing w:before="240" w:line="310" w:lineRule="auto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Resposta: Sobre informações classificadas, peço por gentileza que encaminhe para</w:t>
      </w:r>
      <w:hyperlink r:id="rId8">
        <w:r>
          <w:rPr>
            <w:color w:val="00B050"/>
            <w:sz w:val="20"/>
            <w:szCs w:val="20"/>
          </w:rPr>
          <w:t xml:space="preserve"> </w:t>
        </w:r>
      </w:hyperlink>
      <w:hyperlink r:id="rId9">
        <w:r>
          <w:rPr>
            <w:color w:val="00B050"/>
            <w:sz w:val="20"/>
            <w:szCs w:val="20"/>
            <w:u w:val="single"/>
          </w:rPr>
          <w:t>transparencia@cge.mg.gov.br</w:t>
        </w:r>
      </w:hyperlink>
      <w:r>
        <w:rPr>
          <w:color w:val="00B050"/>
          <w:sz w:val="20"/>
          <w:szCs w:val="20"/>
        </w:rPr>
        <w:t xml:space="preserve">. </w:t>
      </w:r>
    </w:p>
    <w:p w14:paraId="0000001C" w14:textId="77777777" w:rsidR="00DC4B1D" w:rsidRDefault="00DC4B1D">
      <w:pPr>
        <w:shd w:val="clear" w:color="auto" w:fill="FFFFFF"/>
        <w:spacing w:before="240" w:line="310" w:lineRule="auto"/>
        <w:rPr>
          <w:color w:val="202124"/>
          <w:sz w:val="20"/>
          <w:szCs w:val="20"/>
        </w:rPr>
      </w:pPr>
    </w:p>
    <w:p w14:paraId="0000001D" w14:textId="77777777" w:rsidR="00DC4B1D" w:rsidRDefault="00783EB6">
      <w:pPr>
        <w:shd w:val="clear" w:color="auto" w:fill="FFFFFF"/>
        <w:spacing w:before="240" w:line="327" w:lineRule="auto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Boa tarde, solicito o seguinte esclarecimento. No último slide apresentado - ""Próximos passos" - a quem compete tais atribuições neste primeiro momento?</w:t>
      </w:r>
    </w:p>
    <w:p w14:paraId="0000001E" w14:textId="77777777" w:rsidR="00DC4B1D" w:rsidRDefault="00783EB6">
      <w:pPr>
        <w:shd w:val="clear" w:color="auto" w:fill="FFFFFF"/>
        <w:spacing w:before="240" w:line="310" w:lineRule="auto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Resposta: Trabalho interno a ser realizado pelos indicados pelos Órgãos.</w:t>
      </w:r>
    </w:p>
    <w:p w14:paraId="0000001F" w14:textId="77777777" w:rsidR="00DC4B1D" w:rsidRDefault="00783EB6">
      <w:pPr>
        <w:numPr>
          <w:ilvl w:val="0"/>
          <w:numId w:val="2"/>
        </w:numPr>
        <w:shd w:val="clear" w:color="auto" w:fill="FFFFFF"/>
        <w:spacing w:before="240" w:line="310" w:lineRule="auto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Comunicar à alta gestão do ór</w:t>
      </w:r>
      <w:r>
        <w:rPr>
          <w:color w:val="00B050"/>
          <w:sz w:val="20"/>
          <w:szCs w:val="20"/>
        </w:rPr>
        <w:t>gão/entidade sobre a necessidade de mobilização para início do processo de adequação à LGPD.</w:t>
      </w:r>
    </w:p>
    <w:p w14:paraId="00000020" w14:textId="77777777" w:rsidR="00DC4B1D" w:rsidRDefault="00783EB6">
      <w:pPr>
        <w:numPr>
          <w:ilvl w:val="0"/>
          <w:numId w:val="2"/>
        </w:numPr>
        <w:shd w:val="clear" w:color="auto" w:fill="FFFFFF"/>
        <w:spacing w:line="310" w:lineRule="auto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Definir o grupo de trabalho interno de cada órgão/entidade para implementação da LGPD. Avaliar o perfil adequado dos membros e áreas que deverão compor o grupo.</w:t>
      </w:r>
    </w:p>
    <w:p w14:paraId="00000021" w14:textId="77777777" w:rsidR="00DC4B1D" w:rsidRDefault="00783EB6">
      <w:pPr>
        <w:numPr>
          <w:ilvl w:val="0"/>
          <w:numId w:val="2"/>
        </w:numPr>
        <w:shd w:val="clear" w:color="auto" w:fill="FFFFFF"/>
        <w:spacing w:line="310" w:lineRule="auto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In</w:t>
      </w:r>
      <w:r>
        <w:rPr>
          <w:color w:val="00B050"/>
          <w:sz w:val="20"/>
          <w:szCs w:val="20"/>
        </w:rPr>
        <w:t>iciar o estudo da LGPD e buscar identificar no órgão/entidade, os processos por onde se pode iniciar os trabalhos.</w:t>
      </w:r>
    </w:p>
    <w:p w14:paraId="00000022" w14:textId="77777777" w:rsidR="00DC4B1D" w:rsidRDefault="00783EB6">
      <w:pPr>
        <w:numPr>
          <w:ilvl w:val="0"/>
          <w:numId w:val="2"/>
        </w:numPr>
        <w:shd w:val="clear" w:color="auto" w:fill="FFFFFF"/>
        <w:spacing w:line="310" w:lineRule="auto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Próxima reunião do grupo em data a ser definida (junho) para apresentar o trabalho de aplicação da planilha.</w:t>
      </w:r>
    </w:p>
    <w:p w14:paraId="00000023" w14:textId="77777777" w:rsidR="00DC4B1D" w:rsidRDefault="00DC4B1D">
      <w:pPr>
        <w:shd w:val="clear" w:color="auto" w:fill="FFFFFF"/>
        <w:spacing w:before="240" w:line="327" w:lineRule="auto"/>
        <w:rPr>
          <w:color w:val="202124"/>
          <w:sz w:val="20"/>
          <w:szCs w:val="20"/>
        </w:rPr>
      </w:pPr>
    </w:p>
    <w:p w14:paraId="00000024" w14:textId="77777777" w:rsidR="00DC4B1D" w:rsidRDefault="00783EB6">
      <w:pPr>
        <w:shd w:val="clear" w:color="auto" w:fill="FFFFFF"/>
        <w:spacing w:before="240" w:line="327" w:lineRule="auto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Boa tarde. Não entendi bem qual</w:t>
      </w:r>
      <w:r>
        <w:rPr>
          <w:color w:val="0070C0"/>
          <w:sz w:val="20"/>
          <w:szCs w:val="20"/>
        </w:rPr>
        <w:t xml:space="preserve"> será o nosso papel, ou seja, quais serão as demandas, além do inventário de dados. Haverá algum treinamento, como aconteceu para os agentes de simplificação?</w:t>
      </w:r>
    </w:p>
    <w:p w14:paraId="00000025" w14:textId="77777777" w:rsidR="00DC4B1D" w:rsidRDefault="00783EB6">
      <w:pPr>
        <w:shd w:val="clear" w:color="auto" w:fill="FFFFFF"/>
        <w:spacing w:before="240" w:line="310" w:lineRule="auto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lastRenderedPageBreak/>
        <w:t>Resposta: Inicialmente, o papel será de sensibilização e mobilização interna para preparação do a</w:t>
      </w:r>
      <w:r>
        <w:rPr>
          <w:color w:val="00B050"/>
          <w:sz w:val="20"/>
          <w:szCs w:val="20"/>
        </w:rPr>
        <w:t>mbiente de consequente implementação da Lei no órgão. Nesse momento, não está previsto treinamentos.</w:t>
      </w:r>
    </w:p>
    <w:p w14:paraId="00000026" w14:textId="77777777" w:rsidR="00DC4B1D" w:rsidRDefault="00DC4B1D">
      <w:pPr>
        <w:shd w:val="clear" w:color="auto" w:fill="FFFFFF"/>
        <w:spacing w:before="240" w:line="310" w:lineRule="auto"/>
        <w:rPr>
          <w:color w:val="00B050"/>
          <w:sz w:val="20"/>
          <w:szCs w:val="20"/>
        </w:rPr>
      </w:pPr>
    </w:p>
    <w:p w14:paraId="00000027" w14:textId="77777777" w:rsidR="00DC4B1D" w:rsidRDefault="00783EB6">
      <w:pPr>
        <w:shd w:val="clear" w:color="auto" w:fill="FFFFFF"/>
        <w:spacing w:before="240" w:line="327" w:lineRule="auto"/>
        <w:rPr>
          <w:color w:val="FFC000"/>
          <w:sz w:val="20"/>
          <w:szCs w:val="20"/>
        </w:rPr>
      </w:pPr>
      <w:r>
        <w:rPr>
          <w:color w:val="0070C0"/>
          <w:sz w:val="20"/>
          <w:szCs w:val="20"/>
        </w:rPr>
        <w:t xml:space="preserve">A contratação de consultorias por parte de cada órgão seria uma estratégia alinhada com o GT do governo? </w:t>
      </w:r>
    </w:p>
    <w:p w14:paraId="00000028" w14:textId="77777777" w:rsidR="00DC4B1D" w:rsidRDefault="00783EB6">
      <w:pPr>
        <w:shd w:val="clear" w:color="auto" w:fill="FFFFFF"/>
        <w:spacing w:before="240" w:line="310" w:lineRule="auto"/>
        <w:rPr>
          <w:color w:val="FFC000"/>
          <w:sz w:val="20"/>
          <w:szCs w:val="20"/>
        </w:rPr>
      </w:pPr>
      <w:r>
        <w:rPr>
          <w:color w:val="00B050"/>
          <w:sz w:val="20"/>
          <w:szCs w:val="20"/>
        </w:rPr>
        <w:t>Resposta:  Neste momento não se recomenda contra</w:t>
      </w:r>
      <w:r>
        <w:rPr>
          <w:color w:val="00B050"/>
          <w:sz w:val="20"/>
          <w:szCs w:val="20"/>
        </w:rPr>
        <w:t xml:space="preserve">tação de consultorias devido as indefinições e possíveis ferramentas </w:t>
      </w:r>
      <w:commentRangeStart w:id="3"/>
      <w:r>
        <w:rPr>
          <w:color w:val="00B050"/>
          <w:sz w:val="20"/>
          <w:szCs w:val="20"/>
        </w:rPr>
        <w:t xml:space="preserve">que serão disponibilizadas </w:t>
      </w:r>
      <w:commentRangeEnd w:id="3"/>
      <w:r>
        <w:rPr>
          <w:rStyle w:val="Refdecomentrio"/>
        </w:rPr>
        <w:commentReference w:id="3"/>
      </w:r>
      <w:r>
        <w:rPr>
          <w:color w:val="00B050"/>
          <w:sz w:val="20"/>
          <w:szCs w:val="20"/>
        </w:rPr>
        <w:t>pela agência reguladora.</w:t>
      </w:r>
    </w:p>
    <w:p w14:paraId="00000029" w14:textId="77777777" w:rsidR="00DC4B1D" w:rsidRDefault="00783EB6">
      <w:pPr>
        <w:shd w:val="clear" w:color="auto" w:fill="FFFFFF"/>
        <w:spacing w:before="240" w:line="327" w:lineRule="auto"/>
        <w:rPr>
          <w:color w:val="FFC000"/>
          <w:sz w:val="20"/>
          <w:szCs w:val="20"/>
        </w:rPr>
      </w:pPr>
      <w:r>
        <w:rPr>
          <w:color w:val="FFC000"/>
          <w:sz w:val="20"/>
          <w:szCs w:val="20"/>
        </w:rPr>
        <w:t xml:space="preserve"> </w:t>
      </w:r>
    </w:p>
    <w:p w14:paraId="0000002A" w14:textId="77777777" w:rsidR="00DC4B1D" w:rsidRDefault="00783EB6">
      <w:pPr>
        <w:shd w:val="clear" w:color="auto" w:fill="FFFFFF"/>
        <w:spacing w:before="240" w:line="327" w:lineRule="auto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Boa tarde! A parte teoria da aplicação da lei ficou mais clara, porém tenho dúvidas quanto à sua aplicabilidade. Como dá o "ponta pé"</w:t>
      </w:r>
      <w:r>
        <w:rPr>
          <w:color w:val="0070C0"/>
          <w:sz w:val="20"/>
          <w:szCs w:val="20"/>
        </w:rPr>
        <w:t xml:space="preserve"> inicial?</w:t>
      </w:r>
    </w:p>
    <w:p w14:paraId="0000002B" w14:textId="77777777" w:rsidR="00DC4B1D" w:rsidRDefault="00783EB6">
      <w:pPr>
        <w:shd w:val="clear" w:color="auto" w:fill="FFFFFF"/>
        <w:spacing w:before="240" w:line="310" w:lineRule="auto"/>
        <w:rPr>
          <w:color w:val="202124"/>
          <w:sz w:val="20"/>
          <w:szCs w:val="20"/>
        </w:rPr>
      </w:pPr>
      <w:r>
        <w:rPr>
          <w:color w:val="00B050"/>
          <w:sz w:val="20"/>
          <w:szCs w:val="20"/>
        </w:rPr>
        <w:t>Resposta: O ponta pé inicial é a sensibilização e mobilização interna para preparação do ambiente de consequente implementação da Lei no órgão. Em breve o grupo emitirá novas orientações.</w:t>
      </w:r>
    </w:p>
    <w:p w14:paraId="0000002C" w14:textId="77777777" w:rsidR="00DC4B1D" w:rsidRDefault="00783EB6">
      <w:pPr>
        <w:shd w:val="clear" w:color="auto" w:fill="FFFFFF"/>
        <w:spacing w:before="240" w:line="327" w:lineRule="auto"/>
        <w:rPr>
          <w:color w:val="202124"/>
          <w:sz w:val="20"/>
          <w:szCs w:val="20"/>
        </w:rPr>
      </w:pPr>
      <w:r>
        <w:rPr>
          <w:color w:val="202124"/>
          <w:sz w:val="20"/>
          <w:szCs w:val="20"/>
        </w:rPr>
        <w:t xml:space="preserve"> </w:t>
      </w:r>
    </w:p>
    <w:p w14:paraId="0000002D" w14:textId="77777777" w:rsidR="00DC4B1D" w:rsidRDefault="00783EB6">
      <w:pPr>
        <w:shd w:val="clear" w:color="auto" w:fill="FFFFFF"/>
        <w:spacing w:before="240" w:line="327" w:lineRule="auto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Boa tarde! Sou servidor da SEE. As implicações da LGPD s</w:t>
      </w:r>
      <w:r>
        <w:rPr>
          <w:color w:val="0070C0"/>
          <w:sz w:val="20"/>
          <w:szCs w:val="20"/>
        </w:rPr>
        <w:t>ão as mesmas para dados produzidos antes da legislação entrar em vigor? Ou seja, seria necessário um trabalho retroativo de tratamento de informações e processos que já foram ou serão finalizados antes de agosto de 2020?</w:t>
      </w:r>
    </w:p>
    <w:p w14:paraId="0000002E" w14:textId="77777777" w:rsidR="00DC4B1D" w:rsidRDefault="00783EB6">
      <w:pPr>
        <w:shd w:val="clear" w:color="auto" w:fill="FFFFFF"/>
        <w:spacing w:before="240" w:line="327" w:lineRule="auto"/>
        <w:rPr>
          <w:color w:val="202124"/>
          <w:sz w:val="20"/>
          <w:szCs w:val="20"/>
        </w:rPr>
      </w:pPr>
      <w:r>
        <w:rPr>
          <w:color w:val="00B050"/>
          <w:sz w:val="20"/>
          <w:szCs w:val="20"/>
        </w:rPr>
        <w:t xml:space="preserve">Resposta: </w:t>
      </w:r>
      <w:proofErr w:type="gramStart"/>
      <w:r>
        <w:rPr>
          <w:color w:val="00B050"/>
          <w:sz w:val="20"/>
          <w:szCs w:val="20"/>
        </w:rPr>
        <w:t xml:space="preserve"> Sim</w:t>
      </w:r>
      <w:proofErr w:type="gramEnd"/>
      <w:r>
        <w:rPr>
          <w:color w:val="00B050"/>
          <w:sz w:val="20"/>
          <w:szCs w:val="20"/>
        </w:rPr>
        <w:t>, os dados pessoais p</w:t>
      </w:r>
      <w:r>
        <w:rPr>
          <w:color w:val="00B050"/>
          <w:sz w:val="20"/>
          <w:szCs w:val="20"/>
        </w:rPr>
        <w:t>roduzidos anteriormente à vigência da lei deverão ser tratados de acordo com a mesma.</w:t>
      </w:r>
    </w:p>
    <w:p w14:paraId="0000002F" w14:textId="77777777" w:rsidR="00DC4B1D" w:rsidRDefault="00783EB6">
      <w:pPr>
        <w:shd w:val="clear" w:color="auto" w:fill="FFFFFF"/>
        <w:spacing w:before="240" w:line="327" w:lineRule="auto"/>
        <w:rPr>
          <w:color w:val="202124"/>
          <w:sz w:val="20"/>
          <w:szCs w:val="20"/>
        </w:rPr>
      </w:pPr>
      <w:r>
        <w:rPr>
          <w:color w:val="202124"/>
          <w:sz w:val="20"/>
          <w:szCs w:val="20"/>
        </w:rPr>
        <w:t xml:space="preserve"> </w:t>
      </w:r>
    </w:p>
    <w:p w14:paraId="00000030" w14:textId="77777777" w:rsidR="00DC4B1D" w:rsidRDefault="00783EB6">
      <w:pPr>
        <w:shd w:val="clear" w:color="auto" w:fill="FFFFFF"/>
        <w:spacing w:before="240" w:line="327" w:lineRule="auto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Vamos criar algum grupo em rede (</w:t>
      </w:r>
      <w:proofErr w:type="spellStart"/>
      <w:r>
        <w:rPr>
          <w:color w:val="0070C0"/>
          <w:sz w:val="20"/>
          <w:szCs w:val="20"/>
        </w:rPr>
        <w:t>whstaspp</w:t>
      </w:r>
      <w:proofErr w:type="spellEnd"/>
      <w:r>
        <w:rPr>
          <w:color w:val="0070C0"/>
          <w:sz w:val="20"/>
          <w:szCs w:val="20"/>
        </w:rPr>
        <w:t xml:space="preserve">, </w:t>
      </w:r>
      <w:proofErr w:type="spellStart"/>
      <w:r>
        <w:rPr>
          <w:color w:val="0070C0"/>
          <w:sz w:val="20"/>
          <w:szCs w:val="20"/>
        </w:rPr>
        <w:t>etc</w:t>
      </w:r>
      <w:proofErr w:type="spellEnd"/>
      <w:r>
        <w:rPr>
          <w:color w:val="0070C0"/>
          <w:sz w:val="20"/>
          <w:szCs w:val="20"/>
        </w:rPr>
        <w:t>)?</w:t>
      </w:r>
    </w:p>
    <w:p w14:paraId="00000031" w14:textId="77777777" w:rsidR="00DC4B1D" w:rsidRDefault="00783EB6">
      <w:pPr>
        <w:shd w:val="clear" w:color="auto" w:fill="FFFFFF"/>
        <w:spacing w:before="240" w:line="310" w:lineRule="auto"/>
        <w:rPr>
          <w:color w:val="202124"/>
          <w:sz w:val="20"/>
          <w:szCs w:val="20"/>
        </w:rPr>
      </w:pPr>
      <w:r>
        <w:rPr>
          <w:color w:val="00B050"/>
          <w:sz w:val="20"/>
          <w:szCs w:val="20"/>
        </w:rPr>
        <w:t>Resposta: Será avaliado a melhor solução de comunicação.</w:t>
      </w:r>
    </w:p>
    <w:p w14:paraId="00000032" w14:textId="77777777" w:rsidR="00DC4B1D" w:rsidRDefault="00DC4B1D">
      <w:pPr>
        <w:shd w:val="clear" w:color="auto" w:fill="FFFFFF"/>
        <w:spacing w:before="240" w:line="310" w:lineRule="auto"/>
        <w:rPr>
          <w:color w:val="202124"/>
          <w:sz w:val="20"/>
          <w:szCs w:val="20"/>
        </w:rPr>
      </w:pPr>
    </w:p>
    <w:p w14:paraId="00000033" w14:textId="77777777" w:rsidR="00DC4B1D" w:rsidRDefault="00783EB6">
      <w:pPr>
        <w:shd w:val="clear" w:color="auto" w:fill="FFFFFF"/>
        <w:spacing w:before="240" w:line="327" w:lineRule="auto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 xml:space="preserve">Existe plano ou intenção de lançamento de RP da SEPLAG para aquisição de ferramentas/tecnologias para suporte à implementação da conformidade, principalmente para garantir SI? (IPS, DLP, softwares de monitoramento, o próprio antivírus, </w:t>
      </w:r>
      <w:proofErr w:type="gramStart"/>
      <w:r>
        <w:rPr>
          <w:color w:val="0070C0"/>
          <w:sz w:val="20"/>
          <w:szCs w:val="20"/>
        </w:rPr>
        <w:t>etc...</w:t>
      </w:r>
      <w:proofErr w:type="gramEnd"/>
      <w:r>
        <w:rPr>
          <w:color w:val="0070C0"/>
          <w:sz w:val="20"/>
          <w:szCs w:val="20"/>
        </w:rPr>
        <w:t>)</w:t>
      </w:r>
    </w:p>
    <w:p w14:paraId="00000034" w14:textId="77777777" w:rsidR="00DC4B1D" w:rsidRDefault="00783EB6">
      <w:pPr>
        <w:shd w:val="clear" w:color="auto" w:fill="FFFFFF"/>
        <w:spacing w:before="240" w:line="327" w:lineRule="auto"/>
        <w:rPr>
          <w:color w:val="202124"/>
          <w:sz w:val="20"/>
          <w:szCs w:val="20"/>
        </w:rPr>
      </w:pPr>
      <w:r>
        <w:rPr>
          <w:color w:val="00B050"/>
          <w:sz w:val="20"/>
          <w:szCs w:val="20"/>
        </w:rPr>
        <w:t>Resposta: Ne</w:t>
      </w:r>
      <w:r>
        <w:rPr>
          <w:color w:val="00B050"/>
          <w:sz w:val="20"/>
          <w:szCs w:val="20"/>
        </w:rPr>
        <w:t>ste momento não há nenhuma previsão.</w:t>
      </w:r>
    </w:p>
    <w:p w14:paraId="00000035" w14:textId="77777777" w:rsidR="00DC4B1D" w:rsidRDefault="00783EB6">
      <w:pPr>
        <w:shd w:val="clear" w:color="auto" w:fill="FFFFFF"/>
        <w:spacing w:before="240" w:line="327" w:lineRule="auto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No caso da Segurança Pública, há necessidade de lei específica que ainda não foi editada. Alguma perspectiva nesse sentido?</w:t>
      </w:r>
    </w:p>
    <w:p w14:paraId="00000036" w14:textId="77777777" w:rsidR="00DC4B1D" w:rsidRDefault="00783EB6">
      <w:pPr>
        <w:shd w:val="clear" w:color="auto" w:fill="FFFFFF"/>
        <w:spacing w:before="240" w:line="327" w:lineRule="auto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Resposta: A Lei 13.709/2018 traz exceção para os dados pessoais tratados com objetivo exclusivo</w:t>
      </w:r>
      <w:r>
        <w:rPr>
          <w:color w:val="00B050"/>
          <w:sz w:val="20"/>
          <w:szCs w:val="20"/>
        </w:rPr>
        <w:t xml:space="preserve"> de segurança pública, logo poderá haver legislação específica, entretanto ainda não visualizamos nenhuma tratativa.</w:t>
      </w:r>
    </w:p>
    <w:p w14:paraId="00000037" w14:textId="77777777" w:rsidR="00DC4B1D" w:rsidRDefault="00783EB6">
      <w:pPr>
        <w:shd w:val="clear" w:color="auto" w:fill="FFFFFF"/>
        <w:spacing w:before="240" w:line="327" w:lineRule="auto"/>
        <w:rPr>
          <w:color w:val="202124"/>
          <w:sz w:val="20"/>
          <w:szCs w:val="20"/>
        </w:rPr>
      </w:pPr>
      <w:r>
        <w:rPr>
          <w:color w:val="202124"/>
          <w:sz w:val="20"/>
          <w:szCs w:val="20"/>
        </w:rPr>
        <w:lastRenderedPageBreak/>
        <w:t xml:space="preserve"> </w:t>
      </w:r>
    </w:p>
    <w:p w14:paraId="00000038" w14:textId="77777777" w:rsidR="00DC4B1D" w:rsidRDefault="00783EB6">
      <w:pPr>
        <w:shd w:val="clear" w:color="auto" w:fill="FFFFFF"/>
        <w:spacing w:before="240" w:line="327" w:lineRule="auto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A indicação do nome por cada órgão então é apenas um ponto focal, cada órgão então deve redigir uma resolução específica.</w:t>
      </w:r>
    </w:p>
    <w:p w14:paraId="00000039" w14:textId="77777777" w:rsidR="00DC4B1D" w:rsidRDefault="00783EB6">
      <w:pPr>
        <w:shd w:val="clear" w:color="auto" w:fill="FFFFFF"/>
        <w:spacing w:before="240" w:line="310" w:lineRule="auto"/>
        <w:rPr>
          <w:color w:val="202124"/>
          <w:sz w:val="20"/>
          <w:szCs w:val="20"/>
        </w:rPr>
      </w:pPr>
      <w:r>
        <w:rPr>
          <w:color w:val="00B050"/>
          <w:sz w:val="20"/>
          <w:szCs w:val="20"/>
        </w:rPr>
        <w:t>Resposta: No entendimento do grupo, se faz necessário a criação de uma comissão para tratativa da Lei. No entanto, ainda não temos definido o instrumento legal para tal.</w:t>
      </w:r>
    </w:p>
    <w:p w14:paraId="0000003A" w14:textId="77777777" w:rsidR="00DC4B1D" w:rsidRDefault="00783EB6">
      <w:pPr>
        <w:shd w:val="clear" w:color="auto" w:fill="FFFFFF"/>
        <w:spacing w:before="240" w:line="310" w:lineRule="auto"/>
        <w:rPr>
          <w:color w:val="202124"/>
          <w:sz w:val="20"/>
          <w:szCs w:val="20"/>
        </w:rPr>
      </w:pPr>
      <w:r>
        <w:rPr>
          <w:color w:val="202124"/>
          <w:sz w:val="20"/>
          <w:szCs w:val="20"/>
        </w:rPr>
        <w:t xml:space="preserve"> </w:t>
      </w:r>
    </w:p>
    <w:p w14:paraId="0000003B" w14:textId="77777777" w:rsidR="00DC4B1D" w:rsidRDefault="00783EB6">
      <w:pPr>
        <w:shd w:val="clear" w:color="auto" w:fill="FFFFFF"/>
        <w:spacing w:before="240" w:line="310" w:lineRule="auto"/>
        <w:rPr>
          <w:color w:val="0070C0"/>
          <w:sz w:val="20"/>
          <w:szCs w:val="20"/>
        </w:rPr>
      </w:pPr>
      <w:r>
        <w:rPr>
          <w:color w:val="202124"/>
          <w:sz w:val="20"/>
          <w:szCs w:val="20"/>
        </w:rPr>
        <w:t xml:space="preserve"> </w:t>
      </w:r>
      <w:r>
        <w:rPr>
          <w:color w:val="0070C0"/>
          <w:sz w:val="20"/>
          <w:szCs w:val="20"/>
        </w:rPr>
        <w:t xml:space="preserve">Outra dúvida: A figura do DPO será por </w:t>
      </w:r>
      <w:proofErr w:type="spellStart"/>
      <w:r>
        <w:rPr>
          <w:color w:val="0070C0"/>
          <w:sz w:val="20"/>
          <w:szCs w:val="20"/>
        </w:rPr>
        <w:t>orgão</w:t>
      </w:r>
      <w:proofErr w:type="spellEnd"/>
      <w:r>
        <w:rPr>
          <w:color w:val="0070C0"/>
          <w:sz w:val="20"/>
          <w:szCs w:val="20"/>
        </w:rPr>
        <w:t>?</w:t>
      </w:r>
    </w:p>
    <w:p w14:paraId="0000003C" w14:textId="77777777" w:rsidR="00DC4B1D" w:rsidRDefault="00783EB6">
      <w:pPr>
        <w:shd w:val="clear" w:color="auto" w:fill="FFFFFF"/>
        <w:spacing w:before="240" w:line="327" w:lineRule="auto"/>
        <w:rPr>
          <w:color w:val="202124"/>
          <w:sz w:val="20"/>
          <w:szCs w:val="20"/>
        </w:rPr>
      </w:pPr>
      <w:r>
        <w:rPr>
          <w:color w:val="202124"/>
          <w:sz w:val="20"/>
          <w:szCs w:val="20"/>
        </w:rPr>
        <w:t xml:space="preserve"> </w:t>
      </w:r>
      <w:r>
        <w:rPr>
          <w:color w:val="00B050"/>
          <w:sz w:val="20"/>
          <w:szCs w:val="20"/>
        </w:rPr>
        <w:t>Resposta: Sim, cada órgão terá um DP</w:t>
      </w:r>
      <w:r>
        <w:rPr>
          <w:color w:val="00B050"/>
          <w:sz w:val="20"/>
          <w:szCs w:val="20"/>
        </w:rPr>
        <w:t xml:space="preserve">O responsável pela tratativa das informações pessoais. Não temos definido o estrutura ou perfil </w:t>
      </w:r>
      <w:proofErr w:type="gramStart"/>
      <w:r>
        <w:rPr>
          <w:color w:val="00B050"/>
          <w:sz w:val="20"/>
          <w:szCs w:val="20"/>
        </w:rPr>
        <w:t>do(</w:t>
      </w:r>
      <w:proofErr w:type="gramEnd"/>
      <w:r>
        <w:rPr>
          <w:color w:val="00B050"/>
          <w:sz w:val="20"/>
          <w:szCs w:val="20"/>
        </w:rPr>
        <w:t>s) responsável(eis).</w:t>
      </w:r>
    </w:p>
    <w:p w14:paraId="0000003D" w14:textId="77777777" w:rsidR="00DC4B1D" w:rsidRDefault="00DC4B1D">
      <w:pPr>
        <w:shd w:val="clear" w:color="auto" w:fill="FFFFFF"/>
        <w:spacing w:before="240" w:line="327" w:lineRule="auto"/>
        <w:rPr>
          <w:color w:val="202124"/>
          <w:sz w:val="20"/>
          <w:szCs w:val="20"/>
        </w:rPr>
      </w:pPr>
    </w:p>
    <w:p w14:paraId="0000003E" w14:textId="77777777" w:rsidR="00DC4B1D" w:rsidRDefault="00783EB6">
      <w:pPr>
        <w:numPr>
          <w:ilvl w:val="0"/>
          <w:numId w:val="5"/>
        </w:numPr>
        <w:shd w:val="clear" w:color="auto" w:fill="FFFFFF"/>
        <w:spacing w:before="240" w:line="327" w:lineRule="auto"/>
        <w:rPr>
          <w:color w:val="FFC000"/>
          <w:sz w:val="20"/>
          <w:szCs w:val="20"/>
        </w:rPr>
      </w:pPr>
      <w:proofErr w:type="gramStart"/>
      <w:r>
        <w:rPr>
          <w:color w:val="FFC000"/>
          <w:sz w:val="20"/>
          <w:szCs w:val="20"/>
        </w:rPr>
        <w:t>prefiro</w:t>
      </w:r>
      <w:proofErr w:type="gramEnd"/>
      <w:r>
        <w:rPr>
          <w:color w:val="FFC000"/>
          <w:sz w:val="20"/>
          <w:szCs w:val="20"/>
        </w:rPr>
        <w:t xml:space="preserve"> </w:t>
      </w:r>
      <w:proofErr w:type="spellStart"/>
      <w:r>
        <w:rPr>
          <w:color w:val="FFC000"/>
          <w:sz w:val="20"/>
          <w:szCs w:val="20"/>
        </w:rPr>
        <w:t>teams</w:t>
      </w:r>
      <w:proofErr w:type="spellEnd"/>
      <w:r>
        <w:rPr>
          <w:color w:val="FFC000"/>
          <w:sz w:val="20"/>
          <w:szCs w:val="20"/>
        </w:rPr>
        <w:t xml:space="preserve">, também! </w:t>
      </w:r>
      <w:proofErr w:type="gramStart"/>
      <w:r>
        <w:rPr>
          <w:color w:val="FFC000"/>
          <w:sz w:val="20"/>
          <w:szCs w:val="20"/>
        </w:rPr>
        <w:t>muita</w:t>
      </w:r>
      <w:proofErr w:type="gramEnd"/>
      <w:r>
        <w:rPr>
          <w:color w:val="FFC000"/>
          <w:sz w:val="20"/>
          <w:szCs w:val="20"/>
        </w:rPr>
        <w:t xml:space="preserve"> gente não tem celular institucional.</w:t>
      </w:r>
    </w:p>
    <w:p w14:paraId="0000003F" w14:textId="77777777" w:rsidR="00DC4B1D" w:rsidRDefault="00783EB6">
      <w:pPr>
        <w:numPr>
          <w:ilvl w:val="0"/>
          <w:numId w:val="5"/>
        </w:numPr>
        <w:shd w:val="clear" w:color="auto" w:fill="FFFFFF"/>
        <w:spacing w:line="327" w:lineRule="auto"/>
        <w:rPr>
          <w:color w:val="FFC000"/>
          <w:sz w:val="20"/>
          <w:szCs w:val="20"/>
        </w:rPr>
      </w:pPr>
      <w:r>
        <w:rPr>
          <w:color w:val="FFC000"/>
          <w:sz w:val="20"/>
          <w:szCs w:val="20"/>
        </w:rPr>
        <w:t>O grupo pode até ser criado no Google Chat.</w:t>
      </w:r>
    </w:p>
    <w:p w14:paraId="00000040" w14:textId="77777777" w:rsidR="00DC4B1D" w:rsidRDefault="00783EB6">
      <w:pPr>
        <w:numPr>
          <w:ilvl w:val="0"/>
          <w:numId w:val="5"/>
        </w:numPr>
        <w:shd w:val="clear" w:color="auto" w:fill="FFFFFF"/>
        <w:spacing w:line="327" w:lineRule="auto"/>
        <w:rPr>
          <w:color w:val="FFC000"/>
          <w:sz w:val="20"/>
          <w:szCs w:val="20"/>
        </w:rPr>
      </w:pPr>
      <w:r>
        <w:rPr>
          <w:color w:val="FFC000"/>
          <w:sz w:val="20"/>
          <w:szCs w:val="20"/>
        </w:rPr>
        <w:t xml:space="preserve">Se julgarem conveniente, </w:t>
      </w:r>
      <w:r>
        <w:rPr>
          <w:color w:val="FFC000"/>
          <w:sz w:val="20"/>
          <w:szCs w:val="20"/>
        </w:rPr>
        <w:t xml:space="preserve">podemos criar um grupo no MS </w:t>
      </w:r>
      <w:proofErr w:type="spellStart"/>
      <w:r>
        <w:rPr>
          <w:color w:val="FFC000"/>
          <w:sz w:val="20"/>
          <w:szCs w:val="20"/>
        </w:rPr>
        <w:t>Teams</w:t>
      </w:r>
      <w:proofErr w:type="spellEnd"/>
      <w:r>
        <w:rPr>
          <w:color w:val="FFC000"/>
          <w:sz w:val="20"/>
          <w:szCs w:val="20"/>
        </w:rPr>
        <w:t xml:space="preserve">. Talvez seja mais produtivo que o </w:t>
      </w:r>
      <w:proofErr w:type="spellStart"/>
      <w:r>
        <w:rPr>
          <w:color w:val="FFC000"/>
          <w:sz w:val="20"/>
          <w:szCs w:val="20"/>
        </w:rPr>
        <w:t>Whatsapp</w:t>
      </w:r>
      <w:proofErr w:type="spellEnd"/>
    </w:p>
    <w:p w14:paraId="00000041" w14:textId="77777777" w:rsidR="00DC4B1D" w:rsidRDefault="00DC4B1D">
      <w:pPr>
        <w:shd w:val="clear" w:color="auto" w:fill="FFFFFF"/>
        <w:spacing w:before="240" w:line="327" w:lineRule="auto"/>
        <w:rPr>
          <w:color w:val="FFC000"/>
          <w:sz w:val="20"/>
          <w:szCs w:val="20"/>
        </w:rPr>
      </w:pPr>
    </w:p>
    <w:p w14:paraId="00000042" w14:textId="77777777" w:rsidR="00DC4B1D" w:rsidRDefault="00783EB6">
      <w:pPr>
        <w:numPr>
          <w:ilvl w:val="0"/>
          <w:numId w:val="1"/>
        </w:numPr>
        <w:shd w:val="clear" w:color="auto" w:fill="FFFFFF"/>
        <w:spacing w:before="240" w:line="327" w:lineRule="auto"/>
        <w:rPr>
          <w:color w:val="FFC000"/>
          <w:sz w:val="20"/>
          <w:szCs w:val="20"/>
        </w:rPr>
      </w:pPr>
      <w:r>
        <w:rPr>
          <w:color w:val="FFC000"/>
          <w:sz w:val="20"/>
          <w:szCs w:val="20"/>
        </w:rPr>
        <w:t xml:space="preserve">Seria interessante para apresentar à alta direção </w:t>
      </w:r>
      <w:proofErr w:type="spellStart"/>
      <w:r>
        <w:rPr>
          <w:color w:val="FFC000"/>
          <w:sz w:val="20"/>
          <w:szCs w:val="20"/>
        </w:rPr>
        <w:t>vcs</w:t>
      </w:r>
      <w:proofErr w:type="spellEnd"/>
      <w:r>
        <w:rPr>
          <w:color w:val="FFC000"/>
          <w:sz w:val="20"/>
          <w:szCs w:val="20"/>
        </w:rPr>
        <w:t xml:space="preserve"> enviarem um roteiro bem objetivo dos próximos passos </w:t>
      </w:r>
      <w:proofErr w:type="gramStart"/>
      <w:r>
        <w:rPr>
          <w:color w:val="FFC000"/>
          <w:sz w:val="20"/>
          <w:szCs w:val="20"/>
        </w:rPr>
        <w:t>q</w:t>
      </w:r>
      <w:proofErr w:type="gramEnd"/>
      <w:r>
        <w:rPr>
          <w:color w:val="FFC000"/>
          <w:sz w:val="20"/>
          <w:szCs w:val="20"/>
        </w:rPr>
        <w:t xml:space="preserve"> serão feitos a partir de agora</w:t>
      </w:r>
    </w:p>
    <w:p w14:paraId="00000043" w14:textId="77777777" w:rsidR="00DC4B1D" w:rsidRDefault="00783EB6">
      <w:pPr>
        <w:numPr>
          <w:ilvl w:val="0"/>
          <w:numId w:val="1"/>
        </w:numPr>
        <w:shd w:val="clear" w:color="auto" w:fill="FFFFFF"/>
        <w:spacing w:line="327" w:lineRule="auto"/>
        <w:rPr>
          <w:color w:val="FFC000"/>
          <w:sz w:val="20"/>
          <w:szCs w:val="20"/>
        </w:rPr>
      </w:pPr>
      <w:r>
        <w:rPr>
          <w:color w:val="FFC000"/>
          <w:sz w:val="20"/>
          <w:szCs w:val="20"/>
        </w:rPr>
        <w:t>Melhor enviar a planilha e estabelecer alguma meta física para nós quanto os mapeamentos</w:t>
      </w:r>
    </w:p>
    <w:p w14:paraId="00000044" w14:textId="77777777" w:rsidR="00DC4B1D" w:rsidRDefault="00DC4B1D">
      <w:pPr>
        <w:shd w:val="clear" w:color="auto" w:fill="FFFFFF"/>
        <w:spacing w:before="240" w:line="327" w:lineRule="auto"/>
        <w:rPr>
          <w:color w:val="FFC000"/>
          <w:sz w:val="20"/>
          <w:szCs w:val="20"/>
        </w:rPr>
      </w:pPr>
    </w:p>
    <w:p w14:paraId="00000045" w14:textId="77777777" w:rsidR="00DC4B1D" w:rsidRDefault="00783EB6">
      <w:pPr>
        <w:numPr>
          <w:ilvl w:val="0"/>
          <w:numId w:val="6"/>
        </w:numPr>
        <w:shd w:val="clear" w:color="auto" w:fill="FFFFFF"/>
        <w:spacing w:before="240" w:line="327" w:lineRule="auto"/>
        <w:rPr>
          <w:color w:val="FF9900"/>
          <w:sz w:val="20"/>
          <w:szCs w:val="20"/>
        </w:rPr>
      </w:pPr>
      <w:r>
        <w:rPr>
          <w:color w:val="FF9900"/>
          <w:sz w:val="20"/>
          <w:szCs w:val="20"/>
        </w:rPr>
        <w:t>Temos também aspectos de acesso à informação nas leis federais de política de recursos hídricas, na lei de diretrizes de saneamento e na lei de resíduos sólidos. Pens</w:t>
      </w:r>
      <w:r>
        <w:rPr>
          <w:color w:val="FF9900"/>
          <w:sz w:val="20"/>
          <w:szCs w:val="20"/>
        </w:rPr>
        <w:t xml:space="preserve">o </w:t>
      </w:r>
      <w:proofErr w:type="gramStart"/>
      <w:r>
        <w:rPr>
          <w:color w:val="FF9900"/>
          <w:sz w:val="20"/>
          <w:szCs w:val="20"/>
        </w:rPr>
        <w:t>q</w:t>
      </w:r>
      <w:proofErr w:type="gramEnd"/>
      <w:r>
        <w:rPr>
          <w:color w:val="FF9900"/>
          <w:sz w:val="20"/>
          <w:szCs w:val="20"/>
        </w:rPr>
        <w:t xml:space="preserve"> de pequena ou </w:t>
      </w:r>
      <w:proofErr w:type="spellStart"/>
      <w:r>
        <w:rPr>
          <w:color w:val="FF9900"/>
          <w:sz w:val="20"/>
          <w:szCs w:val="20"/>
        </w:rPr>
        <w:t>media</w:t>
      </w:r>
      <w:proofErr w:type="spellEnd"/>
      <w:r>
        <w:rPr>
          <w:color w:val="FF9900"/>
          <w:sz w:val="20"/>
          <w:szCs w:val="20"/>
        </w:rPr>
        <w:t>, podem existir pontos a serem analisados</w:t>
      </w:r>
    </w:p>
    <w:p w14:paraId="00000046" w14:textId="77777777" w:rsidR="00DC4B1D" w:rsidRDefault="00783EB6">
      <w:pPr>
        <w:numPr>
          <w:ilvl w:val="0"/>
          <w:numId w:val="6"/>
        </w:numPr>
        <w:shd w:val="clear" w:color="auto" w:fill="FFFFFF"/>
        <w:spacing w:line="327" w:lineRule="auto"/>
        <w:rPr>
          <w:color w:val="FFC000"/>
          <w:sz w:val="20"/>
          <w:szCs w:val="20"/>
        </w:rPr>
      </w:pPr>
      <w:r>
        <w:rPr>
          <w:color w:val="FFC000"/>
          <w:sz w:val="20"/>
          <w:szCs w:val="20"/>
        </w:rPr>
        <w:t xml:space="preserve">Vou fazer uma leitura das leis em matéria ambiental </w:t>
      </w:r>
      <w:proofErr w:type="gramStart"/>
      <w:r>
        <w:rPr>
          <w:color w:val="FFC000"/>
          <w:sz w:val="20"/>
          <w:szCs w:val="20"/>
        </w:rPr>
        <w:t>q</w:t>
      </w:r>
      <w:proofErr w:type="gramEnd"/>
      <w:r>
        <w:rPr>
          <w:color w:val="FFC000"/>
          <w:sz w:val="20"/>
          <w:szCs w:val="20"/>
        </w:rPr>
        <w:t xml:space="preserve"> tratam em algum ponto sobre informação e dados e já </w:t>
      </w:r>
      <w:proofErr w:type="spellStart"/>
      <w:r>
        <w:rPr>
          <w:color w:val="FFC000"/>
          <w:sz w:val="20"/>
          <w:szCs w:val="20"/>
        </w:rPr>
        <w:t>mando</w:t>
      </w:r>
      <w:proofErr w:type="spellEnd"/>
      <w:r>
        <w:rPr>
          <w:color w:val="FFC000"/>
          <w:sz w:val="20"/>
          <w:szCs w:val="20"/>
        </w:rPr>
        <w:t xml:space="preserve"> para </w:t>
      </w:r>
      <w:proofErr w:type="spellStart"/>
      <w:r>
        <w:rPr>
          <w:color w:val="FFC000"/>
          <w:sz w:val="20"/>
          <w:szCs w:val="20"/>
        </w:rPr>
        <w:t>vcs</w:t>
      </w:r>
      <w:proofErr w:type="spellEnd"/>
    </w:p>
    <w:p w14:paraId="00000047" w14:textId="77777777" w:rsidR="00DC4B1D" w:rsidRDefault="00783EB6">
      <w:pPr>
        <w:numPr>
          <w:ilvl w:val="0"/>
          <w:numId w:val="6"/>
        </w:numPr>
        <w:shd w:val="clear" w:color="auto" w:fill="FFFFFF"/>
        <w:spacing w:line="327" w:lineRule="auto"/>
        <w:rPr>
          <w:color w:val="FFC000"/>
          <w:sz w:val="20"/>
          <w:szCs w:val="20"/>
        </w:rPr>
      </w:pPr>
      <w:r>
        <w:rPr>
          <w:color w:val="FFC000"/>
          <w:sz w:val="20"/>
          <w:szCs w:val="20"/>
        </w:rPr>
        <w:t>Esta é uma recomendação para os próximos passos, consta na apresentaçã</w:t>
      </w:r>
      <w:r>
        <w:rPr>
          <w:color w:val="FFC000"/>
          <w:sz w:val="20"/>
          <w:szCs w:val="20"/>
        </w:rPr>
        <w:t>o que vamos enviar.</w:t>
      </w:r>
    </w:p>
    <w:p w14:paraId="00000048" w14:textId="77777777" w:rsidR="00DC4B1D" w:rsidRDefault="00783EB6">
      <w:pPr>
        <w:numPr>
          <w:ilvl w:val="0"/>
          <w:numId w:val="6"/>
        </w:numPr>
        <w:shd w:val="clear" w:color="auto" w:fill="FFFFFF"/>
        <w:spacing w:line="327" w:lineRule="auto"/>
        <w:rPr>
          <w:color w:val="FFC000"/>
          <w:sz w:val="20"/>
          <w:szCs w:val="20"/>
        </w:rPr>
      </w:pPr>
      <w:r>
        <w:rPr>
          <w:color w:val="FFC000"/>
          <w:sz w:val="20"/>
          <w:szCs w:val="20"/>
        </w:rPr>
        <w:t>Um ponto importante, antes do preenchimento da planilha, é ter mapeado quais os processos que podem tratar dados pessoais</w:t>
      </w:r>
    </w:p>
    <w:p w14:paraId="00000049" w14:textId="77777777" w:rsidR="00DC4B1D" w:rsidRDefault="00DC4B1D">
      <w:pPr>
        <w:shd w:val="clear" w:color="auto" w:fill="FFFFFF"/>
        <w:spacing w:before="240" w:line="310" w:lineRule="auto"/>
        <w:rPr>
          <w:color w:val="202124"/>
          <w:sz w:val="20"/>
          <w:szCs w:val="20"/>
        </w:rPr>
      </w:pPr>
    </w:p>
    <w:p w14:paraId="0000004A" w14:textId="77777777" w:rsidR="00DC4B1D" w:rsidRDefault="00783EB6">
      <w:pPr>
        <w:numPr>
          <w:ilvl w:val="0"/>
          <w:numId w:val="4"/>
        </w:numPr>
        <w:shd w:val="clear" w:color="auto" w:fill="FFFFFF"/>
        <w:spacing w:before="240" w:line="327" w:lineRule="auto"/>
        <w:rPr>
          <w:color w:val="FFC000"/>
          <w:sz w:val="20"/>
          <w:szCs w:val="20"/>
        </w:rPr>
      </w:pPr>
      <w:r>
        <w:rPr>
          <w:color w:val="FFC000"/>
          <w:sz w:val="20"/>
          <w:szCs w:val="20"/>
        </w:rPr>
        <w:t xml:space="preserve">Pessoal, como a LGPD se espelha muito no GDPR, segue um </w:t>
      </w:r>
      <w:proofErr w:type="spellStart"/>
      <w:r>
        <w:rPr>
          <w:color w:val="FFC000"/>
          <w:sz w:val="20"/>
          <w:szCs w:val="20"/>
        </w:rPr>
        <w:t>Trello</w:t>
      </w:r>
      <w:proofErr w:type="spellEnd"/>
      <w:r>
        <w:rPr>
          <w:color w:val="FFC000"/>
          <w:sz w:val="20"/>
          <w:szCs w:val="20"/>
        </w:rPr>
        <w:t xml:space="preserve"> com um </w:t>
      </w:r>
      <w:proofErr w:type="spellStart"/>
      <w:r>
        <w:rPr>
          <w:color w:val="FFC000"/>
          <w:sz w:val="20"/>
          <w:szCs w:val="20"/>
        </w:rPr>
        <w:t>Roadmap</w:t>
      </w:r>
      <w:proofErr w:type="spellEnd"/>
      <w:r>
        <w:rPr>
          <w:color w:val="FFC000"/>
          <w:sz w:val="20"/>
          <w:szCs w:val="20"/>
        </w:rPr>
        <w:t xml:space="preserve"> que pode servir como inspiração par</w:t>
      </w:r>
      <w:r>
        <w:rPr>
          <w:color w:val="FFC000"/>
          <w:sz w:val="20"/>
          <w:szCs w:val="20"/>
        </w:rPr>
        <w:t>a ações a serem tomadas por cada ator/processo para adequação da LGPD</w:t>
      </w:r>
      <w:hyperlink r:id="rId10">
        <w:r>
          <w:rPr>
            <w:color w:val="FFC000"/>
            <w:sz w:val="20"/>
            <w:szCs w:val="20"/>
          </w:rPr>
          <w:t xml:space="preserve"> </w:t>
        </w:r>
      </w:hyperlink>
      <w:hyperlink r:id="rId11">
        <w:r>
          <w:rPr>
            <w:color w:val="FFC000"/>
            <w:sz w:val="20"/>
            <w:szCs w:val="20"/>
            <w:u w:val="single"/>
          </w:rPr>
          <w:t>https://trello.com/b/Z3ASj2Sp/gdpr-the-general-data-protection-regulations</w:t>
        </w:r>
      </w:hyperlink>
    </w:p>
    <w:p w14:paraId="0000004B" w14:textId="77777777" w:rsidR="00DC4B1D" w:rsidRDefault="00783EB6">
      <w:pPr>
        <w:shd w:val="clear" w:color="auto" w:fill="FFFFFF"/>
        <w:spacing w:before="240" w:line="310" w:lineRule="auto"/>
        <w:rPr>
          <w:color w:val="202124"/>
          <w:sz w:val="20"/>
          <w:szCs w:val="20"/>
        </w:rPr>
      </w:pPr>
      <w:r>
        <w:rPr>
          <w:color w:val="202124"/>
          <w:sz w:val="20"/>
          <w:szCs w:val="20"/>
        </w:rPr>
        <w:t xml:space="preserve"> </w:t>
      </w:r>
    </w:p>
    <w:p w14:paraId="0000004C" w14:textId="77777777" w:rsidR="00DC4B1D" w:rsidRDefault="00783EB6">
      <w:pPr>
        <w:numPr>
          <w:ilvl w:val="0"/>
          <w:numId w:val="7"/>
        </w:numPr>
        <w:shd w:val="clear" w:color="auto" w:fill="FFFFFF"/>
        <w:spacing w:before="240" w:line="327" w:lineRule="auto"/>
        <w:rPr>
          <w:color w:val="FFC000"/>
          <w:sz w:val="20"/>
          <w:szCs w:val="20"/>
        </w:rPr>
      </w:pPr>
      <w:r>
        <w:rPr>
          <w:color w:val="FFC000"/>
          <w:sz w:val="20"/>
          <w:szCs w:val="20"/>
        </w:rPr>
        <w:lastRenderedPageBreak/>
        <w:t>Um conhecido meu é especialista sobre a matéria</w:t>
      </w:r>
      <w:r>
        <w:rPr>
          <w:color w:val="FFC000"/>
          <w:sz w:val="20"/>
          <w:szCs w:val="20"/>
        </w:rPr>
        <w:t xml:space="preserve"> aqui e na Europa. Vou pedir materiais </w:t>
      </w:r>
      <w:proofErr w:type="gramStart"/>
      <w:r>
        <w:rPr>
          <w:color w:val="FFC000"/>
          <w:sz w:val="20"/>
          <w:szCs w:val="20"/>
        </w:rPr>
        <w:t>q</w:t>
      </w:r>
      <w:proofErr w:type="gramEnd"/>
      <w:r>
        <w:rPr>
          <w:color w:val="FFC000"/>
          <w:sz w:val="20"/>
          <w:szCs w:val="20"/>
        </w:rPr>
        <w:t xml:space="preserve"> eles adotaram em instituições públicas por lá.</w:t>
      </w:r>
    </w:p>
    <w:p w14:paraId="0000004D" w14:textId="77777777" w:rsidR="00DC4B1D" w:rsidRDefault="00DC4B1D">
      <w:pPr>
        <w:shd w:val="clear" w:color="auto" w:fill="FFFFFF"/>
        <w:spacing w:before="240" w:line="327" w:lineRule="auto"/>
        <w:rPr>
          <w:color w:val="FF0000"/>
          <w:sz w:val="20"/>
          <w:szCs w:val="20"/>
        </w:rPr>
      </w:pPr>
    </w:p>
    <w:p w14:paraId="0000004E" w14:textId="77777777" w:rsidR="00DC4B1D" w:rsidRDefault="00783EB6">
      <w:pPr>
        <w:numPr>
          <w:ilvl w:val="0"/>
          <w:numId w:val="3"/>
        </w:numPr>
        <w:shd w:val="clear" w:color="auto" w:fill="FFFFFF"/>
        <w:spacing w:before="240" w:line="327"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Podemos ter acesso à Planilha piloto para fazer teste prévios? Já tenho conhecimentos para aplicação da LGPD e gostaria de fazer o teste na unidade, pois já é possível</w:t>
      </w:r>
      <w:r>
        <w:rPr>
          <w:color w:val="FF0000"/>
          <w:sz w:val="20"/>
          <w:szCs w:val="20"/>
        </w:rPr>
        <w:t xml:space="preserve"> avaliar os desafios. Advocacia-Geral do Estado.</w:t>
      </w:r>
    </w:p>
    <w:p w14:paraId="0000004F" w14:textId="77777777" w:rsidR="00DC4B1D" w:rsidRDefault="00DC4B1D">
      <w:pPr>
        <w:shd w:val="clear" w:color="auto" w:fill="FFFFFF"/>
        <w:spacing w:before="240" w:line="327" w:lineRule="auto"/>
        <w:rPr>
          <w:color w:val="00B050"/>
          <w:sz w:val="20"/>
          <w:szCs w:val="20"/>
        </w:rPr>
      </w:pPr>
    </w:p>
    <w:p w14:paraId="00000050" w14:textId="77777777" w:rsidR="00DC4B1D" w:rsidRDefault="00DC4B1D">
      <w:pPr>
        <w:shd w:val="clear" w:color="auto" w:fill="FFFFFF"/>
        <w:spacing w:before="240" w:line="327" w:lineRule="auto"/>
        <w:rPr>
          <w:color w:val="FFC000"/>
          <w:sz w:val="20"/>
          <w:szCs w:val="20"/>
        </w:rPr>
      </w:pPr>
    </w:p>
    <w:p w14:paraId="00000051" w14:textId="77777777" w:rsidR="00DC4B1D" w:rsidRDefault="00DC4B1D">
      <w:pPr>
        <w:shd w:val="clear" w:color="auto" w:fill="FFFFFF"/>
        <w:spacing w:before="240" w:line="327" w:lineRule="auto"/>
        <w:rPr>
          <w:color w:val="202124"/>
          <w:sz w:val="20"/>
          <w:szCs w:val="20"/>
        </w:rPr>
      </w:pPr>
    </w:p>
    <w:p w14:paraId="00000052" w14:textId="77777777" w:rsidR="00DC4B1D" w:rsidRDefault="00DC4B1D">
      <w:pPr>
        <w:shd w:val="clear" w:color="auto" w:fill="FFFFFF"/>
        <w:spacing w:before="240" w:line="327" w:lineRule="auto"/>
        <w:rPr>
          <w:color w:val="FFC000"/>
          <w:sz w:val="20"/>
          <w:szCs w:val="20"/>
        </w:rPr>
      </w:pPr>
    </w:p>
    <w:p w14:paraId="00000053" w14:textId="77777777" w:rsidR="00DC4B1D" w:rsidRDefault="00783EB6">
      <w:pPr>
        <w:shd w:val="clear" w:color="auto" w:fill="FFFFFF"/>
        <w:spacing w:before="240" w:line="327" w:lineRule="auto"/>
        <w:rPr>
          <w:color w:val="FFC000"/>
          <w:sz w:val="20"/>
          <w:szCs w:val="20"/>
        </w:rPr>
      </w:pPr>
      <w:r>
        <w:rPr>
          <w:color w:val="FFC000"/>
          <w:sz w:val="20"/>
          <w:szCs w:val="20"/>
        </w:rPr>
        <w:t xml:space="preserve"> </w:t>
      </w:r>
    </w:p>
    <w:p w14:paraId="00000054" w14:textId="77777777" w:rsidR="00DC4B1D" w:rsidRDefault="00DC4B1D">
      <w:pPr>
        <w:shd w:val="clear" w:color="auto" w:fill="FFFFFF"/>
        <w:spacing w:before="240" w:line="327" w:lineRule="auto"/>
        <w:rPr>
          <w:color w:val="FFC000"/>
          <w:sz w:val="20"/>
          <w:szCs w:val="20"/>
        </w:rPr>
      </w:pPr>
    </w:p>
    <w:p w14:paraId="00000055" w14:textId="77777777" w:rsidR="00DC4B1D" w:rsidRDefault="00783EB6">
      <w:pPr>
        <w:shd w:val="clear" w:color="auto" w:fill="FFFFFF"/>
        <w:spacing w:before="240" w:line="327" w:lineRule="auto"/>
        <w:rPr>
          <w:color w:val="FFC000"/>
          <w:sz w:val="20"/>
          <w:szCs w:val="20"/>
        </w:rPr>
      </w:pPr>
      <w:r>
        <w:rPr>
          <w:color w:val="FFC000"/>
          <w:sz w:val="20"/>
          <w:szCs w:val="20"/>
        </w:rPr>
        <w:t xml:space="preserve"> </w:t>
      </w:r>
    </w:p>
    <w:p w14:paraId="00000056" w14:textId="77777777" w:rsidR="00DC4B1D" w:rsidRDefault="00DC4B1D">
      <w:pPr>
        <w:shd w:val="clear" w:color="auto" w:fill="FFFFFF"/>
        <w:spacing w:before="240" w:line="327" w:lineRule="auto"/>
        <w:rPr>
          <w:color w:val="FFC000"/>
          <w:sz w:val="20"/>
          <w:szCs w:val="20"/>
        </w:rPr>
      </w:pPr>
    </w:p>
    <w:sectPr w:rsidR="00DC4B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054198" w:date="2020-05-27T14:48:00Z" w:initials="PRD">
    <w:p w14:paraId="2756FA0F" w14:textId="54703111" w:rsidR="00CB7F4B" w:rsidRDefault="00CB7F4B">
      <w:pPr>
        <w:pStyle w:val="Textodecomentrio"/>
      </w:pPr>
      <w:r>
        <w:rPr>
          <w:rStyle w:val="Refdecomentrio"/>
        </w:rPr>
        <w:annotationRef/>
      </w:r>
      <w:r w:rsidR="00B077B5">
        <w:t>Importante o parecer jurídico. Porém na minha opinião, a</w:t>
      </w:r>
      <w:r>
        <w:t>lém do endereço</w:t>
      </w:r>
      <w:r w:rsidR="00B077B5">
        <w:t xml:space="preserve"> qualquer número de documento deve ser ocultado. Por exemplo,</w:t>
      </w:r>
      <w:r>
        <w:t xml:space="preserve"> CPF e RG </w:t>
      </w:r>
      <w:r w:rsidR="00B077B5">
        <w:t xml:space="preserve">são </w:t>
      </w:r>
      <w:r>
        <w:t>dados</w:t>
      </w:r>
      <w:r w:rsidR="00B077B5">
        <w:t xml:space="preserve"> críticos</w:t>
      </w:r>
      <w:r>
        <w:t xml:space="preserve"> que devam ser ocultados.</w:t>
      </w:r>
    </w:p>
  </w:comment>
  <w:comment w:id="1" w:author="p054198" w:date="2020-05-27T14:50:00Z" w:initials="PRD">
    <w:p w14:paraId="6B6CC500" w14:textId="77777777" w:rsidR="004C00AE" w:rsidRDefault="004C00AE">
      <w:pPr>
        <w:pStyle w:val="Textodecomentrio"/>
      </w:pPr>
      <w:r>
        <w:rPr>
          <w:rStyle w:val="Refdecomentrio"/>
        </w:rPr>
        <w:annotationRef/>
      </w:r>
      <w:r>
        <w:t xml:space="preserve">Acho que colocar a conscientização como prioridade diminui a importância </w:t>
      </w:r>
      <w:proofErr w:type="gramStart"/>
      <w:r>
        <w:t>do</w:t>
      </w:r>
      <w:proofErr w:type="gramEnd"/>
      <w:r>
        <w:t xml:space="preserve"> inventário ser iniciado o quanto antes.</w:t>
      </w:r>
    </w:p>
    <w:p w14:paraId="7CAE14C2" w14:textId="77777777" w:rsidR="004C00AE" w:rsidRDefault="004C00AE">
      <w:pPr>
        <w:pStyle w:val="Textodecomentrio"/>
      </w:pPr>
    </w:p>
    <w:p w14:paraId="60CEBD1F" w14:textId="77777777" w:rsidR="004C00AE" w:rsidRDefault="004C00AE">
      <w:pPr>
        <w:pStyle w:val="Textodecomentrio"/>
      </w:pPr>
      <w:r>
        <w:t>Sugestão de texto:</w:t>
      </w:r>
    </w:p>
    <w:p w14:paraId="33E153EC" w14:textId="77777777" w:rsidR="004C00AE" w:rsidRDefault="004C00AE">
      <w:pPr>
        <w:pStyle w:val="Textodecomentrio"/>
      </w:pPr>
    </w:p>
    <w:p w14:paraId="50D1D985" w14:textId="67FE5A25" w:rsidR="004C00AE" w:rsidRDefault="004C00AE">
      <w:pPr>
        <w:pStyle w:val="Textodecomentrio"/>
      </w:pPr>
      <w:r>
        <w:t>Neste momento a conscientização é o primeiro passo, porém, devido o tempo para entrada da lei, o inventário já deve ser entendido e planejado para ser iniciado o mais breve possível.</w:t>
      </w:r>
    </w:p>
  </w:comment>
  <w:comment w:id="2" w:author="p054198" w:date="2020-05-27T14:54:00Z" w:initials="PRD">
    <w:p w14:paraId="42A5FBB8" w14:textId="77777777" w:rsidR="00900F30" w:rsidRDefault="00900F30">
      <w:pPr>
        <w:pStyle w:val="Textodecomentrio"/>
      </w:pPr>
      <w:r>
        <w:rPr>
          <w:rStyle w:val="Refdecomentrio"/>
        </w:rPr>
        <w:annotationRef/>
      </w:r>
      <w:r>
        <w:t>Acho que a pergunta não foi respondida.</w:t>
      </w:r>
    </w:p>
    <w:p w14:paraId="1D906DF6" w14:textId="77777777" w:rsidR="00900F30" w:rsidRDefault="00900F30">
      <w:pPr>
        <w:pStyle w:val="Textodecomentrio"/>
      </w:pPr>
    </w:p>
    <w:p w14:paraId="619533B1" w14:textId="6FC76BC7" w:rsidR="00900F30" w:rsidRDefault="00900F30">
      <w:pPr>
        <w:pStyle w:val="Textodecomentrio"/>
      </w:pPr>
      <w:r>
        <w:t>Devemos posicionar dizendo que o grupo não discutiu esse assunto, mas que podermos levar para a pauta.</w:t>
      </w:r>
    </w:p>
  </w:comment>
  <w:comment w:id="3" w:author="p054198" w:date="2020-05-27T14:57:00Z" w:initials="PRD">
    <w:p w14:paraId="7E60186D" w14:textId="6DDBF681" w:rsidR="00783EB6" w:rsidRDefault="00783EB6">
      <w:pPr>
        <w:pStyle w:val="Textodecomentrio"/>
      </w:pPr>
      <w:r>
        <w:rPr>
          <w:rStyle w:val="Refdecomentrio"/>
        </w:rPr>
        <w:annotationRef/>
      </w:r>
      <w:r>
        <w:t>Sugestão de alterar para: ...”</w:t>
      </w:r>
      <w:r>
        <w:t xml:space="preserve">que podem ser </w:t>
      </w:r>
      <w:r>
        <w:t>disponibilizadas....”</w:t>
      </w:r>
      <w:bookmarkStart w:id="4" w:name="_GoBack"/>
      <w:bookmarkEnd w:id="4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756FA0F" w15:done="0"/>
  <w15:commentEx w15:paraId="50D1D985" w15:done="0"/>
  <w15:commentEx w15:paraId="619533B1" w15:done="0"/>
  <w15:commentEx w15:paraId="7E60186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0D99"/>
    <w:multiLevelType w:val="multilevel"/>
    <w:tmpl w:val="D0723D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1C6680"/>
    <w:multiLevelType w:val="multilevel"/>
    <w:tmpl w:val="F086C5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672285"/>
    <w:multiLevelType w:val="multilevel"/>
    <w:tmpl w:val="1250EC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174EC0"/>
    <w:multiLevelType w:val="multilevel"/>
    <w:tmpl w:val="CB5631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EE6562"/>
    <w:multiLevelType w:val="multilevel"/>
    <w:tmpl w:val="5B36B4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622885"/>
    <w:multiLevelType w:val="multilevel"/>
    <w:tmpl w:val="53F09F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D47C95"/>
    <w:multiLevelType w:val="multilevel"/>
    <w:tmpl w:val="4C581D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054198">
    <w15:presenceInfo w15:providerId="None" w15:userId="p0541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B1D"/>
    <w:rsid w:val="004C00AE"/>
    <w:rsid w:val="00783EB6"/>
    <w:rsid w:val="00900F30"/>
    <w:rsid w:val="00B077B5"/>
    <w:rsid w:val="00BA45DF"/>
    <w:rsid w:val="00CB7F4B"/>
    <w:rsid w:val="00DC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E6ACA"/>
  <w15:docId w15:val="{B57783E9-2313-4DC0-895E-8EE7012C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Refdecomentrio">
    <w:name w:val="annotation reference"/>
    <w:basedOn w:val="Fontepargpadro"/>
    <w:uiPriority w:val="99"/>
    <w:semiHidden/>
    <w:unhideWhenUsed/>
    <w:rsid w:val="00CB7F4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B7F4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B7F4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B7F4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B7F4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7F4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7F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linkredirect?authuser=1&amp;dest=mailto%3Atransparencia%40cge.mg.gov.br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meet.google.com/linkredirect?authuser=1&amp;dest=https%3A%2F%2Ftrello.com%2Fb%2FZ3ASj2Sp%2Fgdpr-the-general-data-protection-regulations" TargetMode="External"/><Relationship Id="rId5" Type="http://schemas.openxmlformats.org/officeDocument/2006/relationships/hyperlink" Target="https://meet.google.com/linkredirect?authuser=1&amp;dest=https%3A%2F%2Fwww.gov.br%2Fgovernodigital%2Fpt-br%2Fgovernanca-de-dados%2Fguia-de-boas-praticas-lei-geral-de-protecao-de-dados-lgpd" TargetMode="External"/><Relationship Id="rId10" Type="http://schemas.openxmlformats.org/officeDocument/2006/relationships/hyperlink" Target="https://meet.google.com/linkredirect?authuser=1&amp;dest=https%3A%2F%2Ftrello.com%2Fb%2FZ3ASj2Sp%2Fgdpr-the-general-data-protection-regul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et.google.com/linkredirect?authuser=1&amp;dest=mailto%3Atransparencia%40cge.mg.gov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1375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MOREIRA CAMARGOS BELO</dc:creator>
  <cp:lastModifiedBy>p054198</cp:lastModifiedBy>
  <cp:revision>6</cp:revision>
  <dcterms:created xsi:type="dcterms:W3CDTF">2020-05-27T17:48:00Z</dcterms:created>
  <dcterms:modified xsi:type="dcterms:W3CDTF">2020-05-27T17:57:00Z</dcterms:modified>
</cp:coreProperties>
</file>