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val="en-US" w:eastAsia="zh-CN"/>
        </w:rPr>
        <w:t>WA2214014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val="en-US" w:eastAsia="zh-CN"/>
        </w:rPr>
        <w:t>人工智能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val="en-US" w:eastAsia="zh-CN"/>
        </w:rPr>
        <w:t xml:space="preserve">杨跃浙 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  <w:lang w:val="en-US" w:eastAsia="zh-CN"/>
        </w:rPr>
        <w:t xml:space="preserve">  05.30</w:t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ascii="华文行楷" w:eastAsia="华文行楷"/>
          <w:sz w:val="84"/>
          <w:szCs w:val="84"/>
        </w:rPr>
      </w:pPr>
      <w:r>
        <w:rPr>
          <w:rFonts w:hint="eastAsia" w:ascii="华文行楷" w:eastAsia="华文行楷"/>
          <w:sz w:val="84"/>
          <w:szCs w:val="84"/>
        </w:rPr>
        <w:t>实验报告</w:t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spacing w:line="600" w:lineRule="auto"/>
        <w:jc w:val="left"/>
        <w:rPr>
          <w:rFonts w:hint="default" w:asciiTheme="minorEastAsia" w:hAnsiTheme="minorEastAsia" w:eastAsiaTheme="minorEastAsia"/>
          <w:b/>
          <w:bCs/>
          <w:sz w:val="32"/>
          <w:szCs w:val="32"/>
          <w:u w:val="single"/>
          <w:lang w:val="en-US" w:eastAsia="zh-CN"/>
        </w:rPr>
      </w:pPr>
      <w:bookmarkStart w:id="0" w:name="OLE_LINK10"/>
      <w:r>
        <w:rPr>
          <w:rFonts w:hint="eastAsia" w:asciiTheme="minorEastAsia" w:hAnsiTheme="minorEastAsia"/>
          <w:sz w:val="30"/>
          <w:szCs w:val="30"/>
        </w:rPr>
        <w:t>【实验名称】</w:t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b/>
          <w:bCs/>
          <w:sz w:val="32"/>
          <w:szCs w:val="32"/>
          <w:u w:val="single"/>
        </w:rPr>
        <w:t>实验2</w:t>
      </w:r>
      <w:r>
        <w:rPr>
          <w:rFonts w:hint="eastAsia" w:asciiTheme="minorEastAsia" w:hAnsiTheme="minorEastAsia"/>
          <w:b/>
          <w:bCs/>
          <w:sz w:val="32"/>
          <w:szCs w:val="32"/>
          <w:u w:val="single"/>
          <w:lang w:val="en-US" w:eastAsia="zh-CN"/>
        </w:rPr>
        <w:t>-</w:t>
      </w:r>
      <w:r>
        <w:rPr>
          <w:rFonts w:hint="eastAsia" w:asciiTheme="minorEastAsia" w:hAnsiTheme="minorEastAsia"/>
          <w:b/>
          <w:bCs/>
          <w:sz w:val="32"/>
          <w:szCs w:val="32"/>
          <w:u w:val="single"/>
        </w:rPr>
        <w:t>简单查询实验</w:t>
      </w:r>
      <w:r>
        <w:rPr>
          <w:rFonts w:hint="eastAsia" w:asciiTheme="minorEastAsia" w:hAnsiTheme="minorEastAsia"/>
          <w:b/>
          <w:bCs/>
          <w:sz w:val="32"/>
          <w:szCs w:val="32"/>
          <w:u w:val="single"/>
          <w:lang w:val="en-US" w:eastAsia="zh-CN"/>
        </w:rPr>
        <w:t xml:space="preserve">      </w:t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【实验目的】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熟练掌握SQL语言查询语句SELECT的基本语法；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2. 熟悉各种表达选择查询条件和展示结果目标列的方式；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3. 理解分组的概念，熟练掌握使用GROUP BY子句进行分组查询；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 熟练使用ORDER BY子句对结果进行排序；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5. 理解和掌握各种聚集函数的功能和应用。</w:t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【实验原理】</w:t>
      </w: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0.简单查询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语句格式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SELECT [ALL|DISTINCT|TOP n] &lt;目标列表达式&gt;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[，&lt;目标列表达式&gt;] …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[ INTO  &lt;新表名&gt;]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FROM &lt;表名或视图名&gt;[， &lt;表名或视图名&gt; ] …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[ WHERE &lt;条件表达式1&gt;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[ GROUP BY &lt;列名1&gt; [ HAVING &lt;条件表达式2&gt; ]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[ ORDER BY &lt;列名2&gt; [ ASC|DESC ][,&lt;列名3&gt; [ ASC|DESC ]]... ]；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语法格式中参数的简要说明：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ALL|DISTINCT ：标识在查询结果集中是否显示相同行；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&lt;目标列表达式&gt;[，&lt;目标列表达式&gt;] … ：指定查询结果集中要显示的目标列；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INTO &lt;新表名&gt;： 将查询结果集插入一个新的数据表中；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FROM  &lt;表名或视图名&gt;[， &lt;表名或视图名&gt; ] ：指定查询操作的数据源，可以是一个或多个基本表或视图，或者查询结果；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WHERE &lt;条件表达式1&gt; ：指定限定返回行的选择条件；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GROUP BY &lt;列名1&gt;： 指定查询的分组条件；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HAVING &lt;条件表达式2&gt;： 指定对分组或者聚合进行选择的条件，必须与GROUP BY 配合使用；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ORDER BY ：&lt;列名2&gt; [ ASC|DESC ][,&lt;列名3&gt; [ ASC|DESC ]]...：指定查询结果集的排序方式；ASC升序，DESC降序，默认为ASC升序。</w:t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1. 选择表中的若干列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（1）查询指定列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（2）查询全部列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两种表达方式：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1）在SELECT关键字后列出基本表中的所有的列名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2）若顺序相同，将&lt;目标列表达式&gt;指定为通配符“＊”。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（3）取消重复元组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两个原本不相同的元组投影到指定的某些列上时，可能成为相同的元组。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用关键字DISTINCT来取消重复元组。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（4）使用别名查询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（5）查询经过计算的值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SELECT命令动词后的&lt;目标列表达式&gt;[，&lt;目标列表达式&gt;] … 可以是一个或几个对某些列进行计算的表达式（算术表达式,字符串常量,函数,列别名等），查询结果则是对这些列计算而得到的结果数据。</w:t>
      </w:r>
    </w:p>
    <w:p>
      <w:pPr>
        <w:spacing w:line="600" w:lineRule="auto"/>
        <w:jc w:val="left"/>
        <w:rPr>
          <w:rFonts w:hint="eastAsia" w:asciiTheme="minorEastAsia" w:hAnsiTheme="minorEastAsia"/>
          <w:sz w:val="30"/>
          <w:szCs w:val="30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2. 选择表中的若干元组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（1）使用比较运算符进行条件查询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语法格式：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WHERE  &lt;表达式1&gt; &lt;比较运算符&gt; &lt; 表达式2&gt;;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其中 &lt;表达式1&gt;和&lt; 表达式2&gt;表示要进行比较的表达式，其中之一应包含关系的属性列；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比较运算符主要有=、&lt;、&gt;、&gt;=、&lt;=、&lt;&gt;、!=等。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（2）使用范围运算符进行条件查询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语法格式：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WHERE &lt;表达式&gt; [NOT] BETWEEN &lt;值1&gt; AND &lt;值2&gt;;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（3）使用列表运算符进行条件查询（确定集合）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语法格式：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WHERE &lt;表达式&gt; [NOT] IN （&lt;值列表&gt;）;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其中&lt;值列表&gt;可以看成一个集合，则IN相当于集合的属于（∈）运算。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（4）使用字符匹配运算符进行条件查询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语法格式：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WHERE &lt;表达式&gt; [NOT] LIKE  &lt;‘字符串’&gt;;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此操作符只有在它的模式匹配整个串的时候才能成功。如果要匹配在串内任何位置的序列，该模式必须以百分号开头和结尾。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&lt;'字符串'&gt;可以使用通配符，一般常见通配符有以下两种：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 %：匹配任意多个字符；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2)_：匹配单个字符（openGauss中为Unit8编码汉字为3个字符）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有时，查询目标字符串中包含“%”或“_”，这时可以使用换码字符ESCAPE '\'将通配符“%”或“_”转义为普通字符。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（5）涉及空值的查询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空值NULL是关系数据库中的特定的概念，表示属性值不确定、未定义。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判断表达式值是否为空值的语法为：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&lt;表达式&gt;  IS NULL 或  &lt;表达式&gt;  IS NOT NULL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注意：“IS” 不能用 “=” 代替，不能写“列名=NULL”这样的表达式。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（6）使用逻辑运算符进行条件查询（多条件查询）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逻辑运算符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AND：逻辑“与”运算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OR：逻辑“或”运算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NOT：对查询条件进行取反操作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语法格式如下：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WHERE [NOT] &lt;表达式1&gt;  AND|OR  &lt;表达式2&gt;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AND：当指定的所有查询条件都成立时返回结果集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OR：当指定的所有查询条件只要有一个成立就返回结果集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NOT：否定查询条件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运算优先级：NOT最高，AND高于OR，括号可改变优先级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3. 排序查询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ORDER BY子句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对于使用SELECT语句查询出的结果集，可以用ORDER BY子句对结果集按一个或多个属性列进行排序，ASC代表升序，DESC代表降序，缺省值为升序ASC。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基本语法格式为：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ORDER BY &lt;列名1&gt;[ASC|DESC],&lt;列名2&gt;[ASC|DESC]...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说明：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当排序列中含有空值NULL时，显示结果如下：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ASC按升序排序时排序列为空值的元组最后显示；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DESC按降序排序时排序列为空值的元组最先显示，相当于系统默认NULL是最大的值。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4. 聚集函数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计数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COUNT（[DISTINCT|ALL] *）      对表中元组进行计数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COUNT（[DISTINCT|ALL] &lt;列名&gt;）  对表中元组按&lt;列名&gt;值进行计数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计算总和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SUM（[DISTINCT|ALL] &lt;列名&gt;） 对表中&lt;列名&gt;属性列的值进行求和运算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（3）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计算平均值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AVG（[DISTINCT|ALL] &lt;列名&gt;） 对表中&lt;列名&gt;属性列的值进行求平均值运算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（4）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最大最小值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MAX（[DISTINCT|ALL] &lt;列名&gt;） 对表中&lt;列名&gt;属性列的值进行求最大值运算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MIN（[DISTINCT|ALL] &lt;列名&gt;）  对表中&lt;列名&gt;属性列的值进行求最小值运算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以上聚集函数中，DISTINCT选项表示相同属性值只参与计算一次；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ALL表示相同属性值重复参加计算，缺省值为ALL。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5. 分组查询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GROUP BY子句：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在SELECT语句查询中，可以用GROUP BY子句进行分类汇总。GROUP BY后面还可以跟HAVING短语，用来找出满足条件的分组。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语法格式如下：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GROUP BY &lt;列名1&gt; [,&lt;列名2&gt;]...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[HAVING &lt;条件表达式&gt;]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分组是按指定的一列或多列值对元组进行分组，指定的一列或多列值相等的元组为一组。分组的作用通常是细化聚集函数的计算对象，作用对象是查询的中间结果，未对中间结果分组，聚集函数将作用于整个中间结果；对中间结果分组后，聚集函数将分别作用于每个组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注意：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HAVING短语与WHERE子句的区别——二者作用对象不同：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WHERE子句作用于基本表或视图，从中选择满足条件的元组；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HAVING短语作用于组，从中选择满足条件的组，HAVING短语依附于GROUP BY短语，不能独立出现在SELECT 语句中。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【实验内容】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针对供应管理数据库SPJ，进行以下各种简单查询：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/>
          <w:sz w:val="24"/>
          <w:szCs w:val="24"/>
          <w:lang w:eastAsia="zh-CN"/>
        </w:rPr>
        <w:t>查询所有供应商的信息，用中文表头显示；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2.</w:t>
      </w:r>
      <w:bookmarkStart w:id="1" w:name="OLE_LINK1"/>
      <w:r>
        <w:rPr>
          <w:rFonts w:hint="eastAsia" w:asciiTheme="minorEastAsia" w:hAnsiTheme="minorEastAsia"/>
          <w:sz w:val="24"/>
          <w:szCs w:val="24"/>
          <w:lang w:eastAsia="zh-CN"/>
        </w:rPr>
        <w:t>查询位于“北京”的名称包含“星”的供应商信息；</w:t>
      </w:r>
    </w:p>
    <w:bookmarkEnd w:id="1"/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3.</w:t>
      </w:r>
      <w:bookmarkStart w:id="2" w:name="OLE_LINK2"/>
      <w:r>
        <w:rPr>
          <w:rFonts w:hint="eastAsia" w:asciiTheme="minorEastAsia" w:hAnsiTheme="minorEastAsia"/>
          <w:sz w:val="24"/>
          <w:szCs w:val="24"/>
          <w:lang w:val="en-US" w:eastAsia="zh-CN"/>
        </w:rPr>
        <w:t>查询供应商名中第二个字是“海”的供应商信息；</w:t>
      </w:r>
      <w:bookmarkEnd w:id="2"/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4.查</w:t>
      </w:r>
      <w:r>
        <w:rPr>
          <w:rFonts w:hint="eastAsia" w:asciiTheme="minorEastAsia" w:hAnsiTheme="minorEastAsia"/>
          <w:sz w:val="24"/>
          <w:szCs w:val="24"/>
          <w:lang w:eastAsia="zh-CN"/>
        </w:rPr>
        <w:t>询零件名以“螺丝”开头的零件信息；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5.</w:t>
      </w:r>
      <w:bookmarkStart w:id="3" w:name="OLE_LINK3"/>
      <w:r>
        <w:rPr>
          <w:rFonts w:hint="eastAsia" w:asciiTheme="minorEastAsia" w:hAnsiTheme="minorEastAsia"/>
          <w:sz w:val="24"/>
          <w:szCs w:val="24"/>
          <w:lang w:eastAsia="zh-CN"/>
        </w:rPr>
        <w:t>查询名称含有“车”的工程项目信息；</w:t>
      </w:r>
      <w:bookmarkEnd w:id="3"/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6.</w:t>
      </w:r>
      <w:bookmarkStart w:id="4" w:name="OLE_LINK4"/>
      <w:r>
        <w:rPr>
          <w:rFonts w:hint="eastAsia" w:asciiTheme="minorEastAsia" w:hAnsiTheme="minorEastAsia"/>
          <w:sz w:val="24"/>
          <w:szCs w:val="24"/>
          <w:lang w:eastAsia="zh-CN"/>
        </w:rPr>
        <w:t>查询名称为“螺母”、“螺栓”、“螺丝刀”的零件信息；</w:t>
      </w:r>
    </w:p>
    <w:bookmarkEnd w:id="4"/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7.</w:t>
      </w:r>
      <w:r>
        <w:rPr>
          <w:rFonts w:hint="eastAsia" w:asciiTheme="minorEastAsia" w:hAnsiTheme="minorEastAsia"/>
          <w:sz w:val="24"/>
          <w:szCs w:val="24"/>
          <w:lang w:eastAsia="zh-CN"/>
        </w:rPr>
        <w:t>查询“S001”号供应商的供应情况；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8.</w:t>
      </w:r>
      <w:r>
        <w:rPr>
          <w:rFonts w:hint="eastAsia" w:asciiTheme="minorEastAsia" w:hAnsiTheme="minorEastAsia"/>
          <w:sz w:val="24"/>
          <w:szCs w:val="24"/>
          <w:lang w:eastAsia="zh-CN"/>
        </w:rPr>
        <w:t>查询“P002”号零件的总供应量；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9.</w:t>
      </w:r>
      <w:r>
        <w:rPr>
          <w:rFonts w:hint="eastAsia" w:asciiTheme="minorEastAsia" w:hAnsiTheme="minorEastAsia"/>
          <w:sz w:val="24"/>
          <w:szCs w:val="24"/>
          <w:lang w:eastAsia="zh-CN"/>
        </w:rPr>
        <w:t>查询“P002”号零件供应量的最大、最小和平均值；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10.</w:t>
      </w:r>
      <w:bookmarkStart w:id="5" w:name="OLE_LINK5"/>
      <w:r>
        <w:rPr>
          <w:rFonts w:hint="eastAsia" w:asciiTheme="minorEastAsia" w:hAnsiTheme="minorEastAsia"/>
          <w:sz w:val="24"/>
          <w:szCs w:val="24"/>
          <w:lang w:eastAsia="zh-CN"/>
        </w:rPr>
        <w:t>分组计算每个工程项目使用每种零件的供应量；</w:t>
      </w:r>
    </w:p>
    <w:bookmarkEnd w:id="5"/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11.</w:t>
      </w:r>
      <w:bookmarkStart w:id="6" w:name="OLE_LINK6"/>
      <w:r>
        <w:rPr>
          <w:rFonts w:hint="eastAsia" w:asciiTheme="minorEastAsia" w:hAnsiTheme="minorEastAsia"/>
          <w:sz w:val="24"/>
          <w:szCs w:val="24"/>
          <w:lang w:eastAsia="zh-CN"/>
        </w:rPr>
        <w:t>查询供应量在300以上的供应信息；</w:t>
      </w:r>
    </w:p>
    <w:bookmarkEnd w:id="6"/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12.</w:t>
      </w:r>
      <w:bookmarkStart w:id="7" w:name="OLE_LINK7"/>
      <w:r>
        <w:rPr>
          <w:rFonts w:hint="eastAsia" w:asciiTheme="minorEastAsia" w:hAnsiTheme="minorEastAsia"/>
          <w:sz w:val="24"/>
          <w:szCs w:val="24"/>
          <w:lang w:eastAsia="zh-CN"/>
        </w:rPr>
        <w:t>查询供应量最低的两个供应信息；</w:t>
      </w:r>
    </w:p>
    <w:bookmarkEnd w:id="7"/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13.</w:t>
      </w:r>
      <w:bookmarkStart w:id="8" w:name="OLE_LINK8"/>
      <w:r>
        <w:rPr>
          <w:rFonts w:hint="eastAsia" w:asciiTheme="minorEastAsia" w:hAnsiTheme="minorEastAsia"/>
          <w:sz w:val="24"/>
          <w:szCs w:val="24"/>
          <w:lang w:eastAsia="zh-CN"/>
        </w:rPr>
        <w:t>查询供应量前三名的供应商的编号；</w:t>
      </w:r>
    </w:p>
    <w:bookmarkEnd w:id="8"/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14.</w:t>
      </w:r>
      <w:bookmarkStart w:id="9" w:name="OLE_LINK9"/>
      <w:r>
        <w:rPr>
          <w:rFonts w:hint="eastAsia" w:asciiTheme="minorEastAsia" w:hAnsiTheme="minorEastAsia"/>
          <w:sz w:val="24"/>
          <w:szCs w:val="24"/>
          <w:lang w:eastAsia="zh-CN"/>
        </w:rPr>
        <w:t>分组统计每个供应商供应每种零件的供应量。</w:t>
      </w:r>
    </w:p>
    <w:bookmarkEnd w:id="9"/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要求：每个数据库和表名最后应加上实验者个人学号的末三位（如SPJ001, S001等），并在主要截图中体现。</w:t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9865" cy="6503670"/>
            <wp:effectExtent l="0" t="0" r="3175" b="3810"/>
            <wp:docPr id="1" name="图片 1" descr="4c7fc02e405b29beca71a8f6f9b7f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c7fc02e405b29beca71a8f6f9b7fc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4648200" cy="1531620"/>
            <wp:effectExtent l="0" t="0" r="0" b="7620"/>
            <wp:docPr id="2" name="图片 2" descr="99d220e386ce9f320b5db8461528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9d220e386ce9f320b5db84615284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81443427f371f5207fbbf78e4314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1443427f371f5207fbbf78e431478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74819116f8718f87ec92f0d5fd8f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4819116f8718f87ec92f0d5fd8f8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6e4363169d5e5601bcafcfa2830a8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e4363169d5e5601bcafcfa2830a8a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6" name="图片 6" descr="355dba35a92f62edf8329905bb672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55dba35a92f62edf8329905bb6729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7" name="图片 7" descr="94469c6164a581e721aec8afdda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4469c6164a581e721aec8afdda87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8" name="图片 8" descr="d7bbd445bc5fc733628a2ec52990c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7bbd445bc5fc733628a2ec52990c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9" name="图片 9" descr="24f3fb981923a54476ec2f28eac9e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4f3fb981923a54476ec2f28eac9e4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0" name="图片 10" descr="5adb5ba07338c2f04ced5941857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adb5ba07338c2f04ced594185760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1" name="图片 11" descr="d11b9c49a33a346901c87dbe0ccfc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11b9c49a33a346901c87dbe0ccfc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2" name="图片 12" descr="2d10fede280b600672cb914c645e0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d10fede280b600672cb914c645e0c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3" name="图片 13" descr="113ba966a9415db21bd3b257ce0e1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3ba966a9415db21bd3b257ce0e1e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导入数据，在导入数据过程中，需要修改VARCHAR类型长度，并删除spj014表中的部分索引，才能正常导入，并用SQL语句实现</w:t>
      </w:r>
      <w:r>
        <w:rPr>
          <w:rFonts w:hint="eastAsia" w:asciiTheme="minorEastAsia" w:hAnsiTheme="minorEastAsia"/>
          <w:sz w:val="24"/>
          <w:szCs w:val="24"/>
          <w:lang w:eastAsia="zh-CN"/>
        </w:rPr>
        <w:t>查询所有供应商的信息，用中文表头显示；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在查询过程中发现STATUS只有前四位有效，应该写STAT。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2.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4" name="图片 14" descr="50be2c7bd03b36ea98b7bfbdc93da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0be2c7bd03b36ea98b7bfbdc93dad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查询位于“北京”的名称包含“星”的供应商信息；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3.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5" name="图片 15" descr="61fb6389117ef563ceb6e3ce74fee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1fb6389117ef563ceb6e3ce74feee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查询供应商名中第二个字是“海”的供应商信息；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4.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6" name="图片 16" descr="ede2b4e4b1d3c78cf3ab25f541df0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de2b4e4b1d3c78cf3ab25f541df05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查</w:t>
      </w:r>
      <w:r>
        <w:rPr>
          <w:rFonts w:hint="eastAsia" w:asciiTheme="minorEastAsia" w:hAnsiTheme="minorEastAsia"/>
          <w:sz w:val="24"/>
          <w:szCs w:val="24"/>
          <w:lang w:eastAsia="zh-CN"/>
        </w:rPr>
        <w:t>询零件名以“螺丝”开头的零件信息；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5.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5892165"/>
            <wp:effectExtent l="0" t="0" r="2540" b="5715"/>
            <wp:docPr id="17" name="图片 17" descr="1296a1abca12411fb1c0888607a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296a1abca12411fb1c0888607a01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t>查询名称含有“车”的工程项目信息；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6.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5892165"/>
            <wp:effectExtent l="0" t="0" r="2540" b="5715"/>
            <wp:docPr id="18" name="图片 18" descr="7dd761d12e61f2e6e971793802c00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dd761d12e61f2e6e971793802c00f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t>查询名称为“螺母”、“螺栓”、“螺丝刀”的零件信息；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7.</w:t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70500" cy="5892165"/>
            <wp:effectExtent l="0" t="0" r="2540" b="5715"/>
            <wp:docPr id="19" name="图片 19" descr="a70cb42486faa66e5f81b211887c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70cb42486faa66e5f81b211887c4f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t>查询“S001”号供应商的供应情况；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8.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5892165"/>
            <wp:effectExtent l="0" t="0" r="2540" b="5715"/>
            <wp:docPr id="20" name="图片 20" descr="bf1fb3a22bf176dd6f2b506a2c68d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f1fb3a22bf176dd6f2b506a2c68de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查询“P002”号零件的总供应量；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9.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5892165"/>
            <wp:effectExtent l="0" t="0" r="2540" b="5715"/>
            <wp:docPr id="21" name="图片 21" descr="45f21ba008c8d156d64395c36c25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5f21ba008c8d156d64395c36c25e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查询“P002”号零件供应量的最大、最小和平均值；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10.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759075"/>
            <wp:effectExtent l="0" t="0" r="0" b="0"/>
            <wp:docPr id="22" name="图片 22" descr="3a223c10777892ec1994bbda512d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a223c10777892ec1994bbda512dff8"/>
                    <pic:cNvPicPr>
                      <a:picLocks noChangeAspect="1"/>
                    </pic:cNvPicPr>
                  </pic:nvPicPr>
                  <pic:blipFill>
                    <a:blip r:embed="rId26"/>
                    <a:srcRect b="68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分组计算每个工程项目使用每种零件的供应量；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11.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3" name="图片 23" descr="18144beb13a04d0bf5844e1c0d247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8144beb13a04d0bf5844e1c0d2476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查询供应量在300以上的供应信息；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12.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4" name="图片 24" descr="0f88f83155ecdf774b35eee1d4aa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f88f83155ecdf774b35eee1d4aa6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查询供应量最低的两个供应信息；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13.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5" name="图片 25" descr="f6618590ca494af3d66620f84afb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6618590ca494af3d66620f84afb9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查询供应量前三名的供应商的编号；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14.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6" name="图片 26" descr="c8c9722374500b0d0f9644177db5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8c9722374500b0d0f9644177db52c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分组统计每个供应商供应每种零件的供应量。</w:t>
      </w:r>
    </w:p>
    <w:bookmarkEnd w:id="0"/>
    <w:p>
      <w:pPr>
        <w:spacing w:line="600" w:lineRule="auto"/>
        <w:jc w:val="left"/>
        <w:rPr>
          <w:rFonts w:hint="eastAsia"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【小结或讨论】</w:t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次</w:t>
      </w:r>
      <w:r>
        <w:rPr>
          <w:rFonts w:hint="eastAsia" w:asciiTheme="minorEastAsia" w:hAnsiTheme="minorEastAsia"/>
          <w:sz w:val="24"/>
          <w:szCs w:val="24"/>
        </w:rPr>
        <w:t>实验主要围绕SQL查询语句的应用展开，特别是SELECT语句的多种用法。通过本次实验，我对SQL语句的结构有了更深入的理解，包括如何选择特定的列和元组、如何使用聚集函数以及如何进行数据排序和分组。实验中的具体任务让我有机会实际操作和探索各种SQL功能，比如如何通过WHERE子句设置复杂的查询条件，以及如何运用GROUP BY和ORDER BY子句进行数据的分组和排序。</w:t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完成各种基于供应管理数据库的查询任务中，我不仅复习了SQL基本语法，还了解到了在实际数据库操作中可能遇到的一些问题，如数据类型调整和索引问题的处理。例如，导入数据时需要调整VARCHAR类型长度，并删除部分索引以确保数据可以正常导入。此外，通过构建具体的查询语句来获取供应商信息、零件供应情况和工程项目数据等，我能更清楚地看到数据查询在实际应用中的重要性和实用性。</w:t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通过这些操作，我加深了对SQL查询优化的理解，并认识到了在设计查询时如何有效地使用聚集函数和排序、分组子句来提高数据处理的效率和准确性。总的来说，这次实验不仅增强了我对SQL查询命令的掌握，也提高了我解决实际问题的能力。</w:t>
      </w:r>
      <w:bookmarkStart w:id="10" w:name="_GoBack"/>
      <w:bookmarkEnd w:id="10"/>
    </w:p>
    <w:sectPr>
      <w:headerReference r:id="rId3" w:type="default"/>
      <w:pgSz w:w="11906" w:h="16838"/>
      <w:pgMar w:top="1333" w:right="1800" w:bottom="1440" w:left="1800" w:header="56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</w:pP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6" o:spid="_x0000_s1026" o:spt="202" type="#_x0000_t202" style="position:absolute;left:0pt;margin-left:90pt;margin-top:26.45pt;height:13.45pt;width:468pt;mso-position-horizontal-relative:page;mso-position-vertical-relative:page;z-index:251660288;v-text-anchor:middle;mso-width-relative:margin;mso-height-relative:page;mso-width-percent:1000;" filled="f" stroked="f" coordsize="21600,21600" o:allowincell="f" o:gfxdata="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oK6Pe1AAAAAQBAAAPAAAAAAAAAAEAIAAAACIA&#10;AABkcnMvZG93bnJldi54bWxQSwECFAAUAAAACACHTuJA8SW90g0CAAD7AwAADgAAAAAAAAABACAA&#10;AAAjAQAAZHJzL2Uyb0RvYy54bWxQSwUGAAAAAAYABgBZAQAAogUAAAAA&#10;">
              <v:fill on="f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>
                          <w:pP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6" o:spid="_x0000_s1026" o:spt="202" type="#_x0000_t202" style="position:absolute;left:0pt;margin-left:505.3pt;margin-top:26.9pt;height:13.45pt;width:72pt;mso-position-horizontal-relative:page;mso-position-vertical-relative:page;z-index:251659264;v-text-anchor:middle;mso-width-relative:right-margin-area;mso-height-relative:page;mso-width-percent:1000;" fillcolor="#4F81BD [3204]" filled="t" stroked="f" coordsize="21600,21600" o:allowincell="f" o:gfxdata="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OgMocnSAAAABAEA&#10;AA8AAAAAAAAAAQAgAAAAIgAAAGRycy9kb3ducmV2LnhtbFBLAQIUABQAAAAIAIdO4kAo4hSKIAIA&#10;ACMEAAAOAAAAAAAAAAEAIAAAACEBAABkcnMvZTJvRG9jLnhtbFBLBQYAAAAABgAGAFkBAACzBQAA&#10;AAA=&#10;">
              <v:fill on="t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1NjgzNGQxMzU3MTg1Y2M4ODgyYzE0N2E1NjFlZGUifQ=="/>
  </w:docVars>
  <w:rsids>
    <w:rsidRoot w:val="00E17680"/>
    <w:rsid w:val="001924F5"/>
    <w:rsid w:val="003229C6"/>
    <w:rsid w:val="00352773"/>
    <w:rsid w:val="003F20FA"/>
    <w:rsid w:val="00636DD0"/>
    <w:rsid w:val="007711CC"/>
    <w:rsid w:val="00E17680"/>
    <w:rsid w:val="187E15E4"/>
    <w:rsid w:val="7C3E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widowControl/>
      <w:spacing w:before="480" w:line="276" w:lineRule="auto"/>
      <w:jc w:val="left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7"/>
    <w:link w:val="5"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批注框文本 Char"/>
    <w:basedOn w:val="7"/>
    <w:link w:val="3"/>
    <w:semiHidden/>
    <w:qFormat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59</Words>
  <Characters>67</Characters>
  <Lines>1</Lines>
  <Paragraphs>1</Paragraphs>
  <TotalTime>30</TotalTime>
  <ScaleCrop>false</ScaleCrop>
  <LinksUpToDate>false</LinksUpToDate>
  <CharactersWithSpaces>118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2017-05-01T01:25:00Z</dcterms:created>
  <dc:creator>user</dc:creator>
  <cp:lastModifiedBy>suzie</cp:lastModifiedBy>
  <dcterms:modified xsi:type="dcterms:W3CDTF">2024-05-30T09:21:45Z</dcterms:modified>
  <dc:title>安徽大学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3E286BD8E79947018ED199793409D0E4_13</vt:lpwstr>
  </property>
</Properties>
</file>