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帮助中心开发文档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帮助中心后台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基础数据设置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角色权限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栏目设置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产品设置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版面设置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概述：在用户管理列表实现对用户的增加、修改和删除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18148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概述：添加用户。用户用于登录，并按照对应的角色权限对后台管理页面进行控制。比如用户（张三）有增加栏目的权限，而没有修改栏目和删除栏目的权限，那张三的页面上将没有修改栏目和删除栏目的两个按钮。如果栏目的三个权限都没有，那张三将无法看到栏目设置的这个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详细说明：添加用户页面填写对应信息。其中各项均为必填项；归属部门将遍历整棵部门列表树用于选择对应的部门；角色权限将列出全部的角色用于选择对应的角色，可多选；密码默认为</w:t>
      </w:r>
      <w:r>
        <w:rPr>
          <w:rFonts w:hint="eastAsia"/>
          <w:lang w:val="en-US" w:eastAsia="zh-CN"/>
        </w:rPr>
        <w:t>123456；默认为激活状态。</w:t>
      </w:r>
    </w:p>
    <w:p>
      <w:r>
        <w:drawing>
          <wp:inline distT="0" distB="0" distL="114300" distR="114300">
            <wp:extent cx="5271135" cy="4293870"/>
            <wp:effectExtent l="0" t="0" r="571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用户修改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概述：修改指定用户。若用户为未激活状态则无法访问后台，但可以按权限</w:t>
      </w:r>
      <w:bookmarkStart w:id="0" w:name="_GoBack"/>
      <w:bookmarkEnd w:id="0"/>
      <w:r>
        <w:rPr>
          <w:rFonts w:hint="eastAsia"/>
          <w:lang w:eastAsia="zh-CN"/>
        </w:rPr>
        <w:t>查看未公布的文章。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详细说明：用户修改页面和用户添加页面相同。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用户删除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概述：删除指定用户。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详细说明：在用户管理列表点击删除对应的用户弹出对应确认框，避免误删。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文档管理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帮助中心前台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04143"/>
    <w:rsid w:val="15904143"/>
    <w:rsid w:val="1F7468BC"/>
    <w:rsid w:val="4B69438F"/>
    <w:rsid w:val="624B5C99"/>
    <w:rsid w:val="795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2019-02-15T06:06:00Z</dcterms:created>
  <dc:creator>Bean</dc:creator>
  <cp:lastModifiedBy>Bean</cp:lastModifiedBy>
  <dcterms:modified xsi:type="dcterms:W3CDTF">2019-02-15T10:38:24Z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