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eastAsia="Arial" w:cs="Arial"/>
          <w:color w:val="000000"/>
          <w:sz w:val="44"/>
          <w:szCs w:val="44"/>
        </w:rPr>
      </w:pPr>
      <w:r>
        <w:rPr>
          <w:rFonts w:ascii="Arial" w:hAnsi="Arial" w:eastAsia="Arial" w:cs="Arial"/>
          <w:color w:val="000000"/>
          <w:sz w:val="44"/>
          <w:szCs w:val="44"/>
          <w:rtl w:val="0"/>
        </w:rPr>
        <w:t xml:space="preserve">“</w:t>
      </w:r>
      <w:r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>
        <w:rPr>
          <w:rFonts w:ascii="Arial" w:hAnsi="Arial" w:eastAsia="Arial" w:cs="Arial"/>
          <w:color w:val="000000"/>
          <w:sz w:val="44"/>
          <w:szCs w:val="44"/>
          <w:rtl w:val="0"/>
        </w:rPr>
        <w:t xml:space="preserve">”</w:t>
      </w:r>
      <w:r>
        <w:rPr>
          <w:rFonts w:ascii="Arial" w:hAnsi="Arial" w:eastAsia="Arial" w:cs="Arial"/>
          <w:color w:val="000000"/>
          <w:sz w:val="44"/>
          <w:szCs w:val="44"/>
        </w:rPr>
      </w:r>
    </w:p>
    <w:p>
      <w:pPr>
        <w:pBdr/>
        <w:spacing w:line="276" w:lineRule="auto"/>
        <w:ind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  <w:r>
        <w:rPr>
          <w:color w:val="000000"/>
          <w:sz w:val="36"/>
          <w:szCs w:val="36"/>
        </w:rPr>
      </w:r>
    </w:p>
    <w:p>
      <w:pPr>
        <w:pBdr/>
        <w:spacing w:line="276" w:lineRule="auto"/>
        <w:ind/>
        <w:jc w:val="center"/>
        <w:rPr>
          <w:color w:val="000000"/>
          <w:sz w:val="36"/>
          <w:szCs w:val="36"/>
        </w:rPr>
      </w:pPr>
      <w:r>
        <w:rPr>
          <w:rtl w:val="0"/>
        </w:rPr>
      </w:r>
      <w:r>
        <w:rPr>
          <w:color w:val="000000"/>
          <w:sz w:val="36"/>
          <w:szCs w:val="36"/>
        </w:rPr>
      </w:r>
    </w:p>
    <w:p>
      <w:pPr>
        <w:pBdr/>
        <w:spacing w:line="276" w:lineRule="auto"/>
        <w:ind/>
        <w:jc w:val="center"/>
        <w:rPr>
          <w:color w:val="000000"/>
          <w:sz w:val="36"/>
          <w:szCs w:val="36"/>
        </w:rPr>
      </w:pPr>
      <w:r>
        <w:rPr>
          <w:rtl w:val="0"/>
        </w:rPr>
      </w:r>
      <w:r>
        <w:rPr>
          <w:color w:val="000000"/>
          <w:sz w:val="36"/>
          <w:szCs w:val="36"/>
        </w:rPr>
      </w:r>
    </w:p>
    <w:p>
      <w:pPr>
        <w:pBdr/>
        <w:spacing w:line="276" w:lineRule="auto"/>
        <w:ind/>
        <w:jc w:val="center"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 w:line="276" w:lineRule="auto"/>
        <w:ind/>
        <w:jc w:val="center"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 w:line="276" w:lineRule="auto"/>
        <w:ind/>
        <w:jc w:val="center"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 w:line="276" w:lineRule="auto"/>
        <w:ind/>
        <w:jc w:val="center"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 w:line="276" w:lineRule="auto"/>
        <w:ind/>
        <w:jc w:val="center"/>
        <w:rPr>
          <w:sz w:val="36"/>
          <w:szCs w:val="36"/>
        </w:rPr>
      </w:pPr>
      <w:r>
        <w:rPr>
          <w:rtl w:val="0"/>
        </w:rPr>
      </w:r>
      <w:r>
        <w:rPr>
          <w:sz w:val="36"/>
          <w:szCs w:val="36"/>
        </w:rPr>
      </w:r>
    </w:p>
    <w:p>
      <w:pPr>
        <w:pBdr/>
        <w:spacing w:line="276" w:lineRule="auto"/>
        <w:ind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  <w:rtl w:val="0"/>
        </w:rPr>
        <w:t xml:space="preserve">ЗВІТ ПО ВИКОНАННЮ </w:t>
      </w:r>
      <w:r>
        <w:rPr>
          <w:b/>
          <w:color w:val="000000"/>
          <w:sz w:val="44"/>
          <w:szCs w:val="44"/>
        </w:rPr>
      </w:r>
    </w:p>
    <w:p>
      <w:pPr>
        <w:pBdr/>
        <w:spacing w:line="276" w:lineRule="auto"/>
        <w:ind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  <w:rtl w:val="0"/>
        </w:rPr>
        <w:t xml:space="preserve">ЛАБОРАТОРНОЇ РОБОТИ </w:t>
      </w:r>
      <w:r>
        <w:rPr>
          <w:b/>
          <w:color w:val="000000"/>
          <w:sz w:val="44"/>
          <w:szCs w:val="44"/>
          <w:rtl w:val="0"/>
        </w:rPr>
        <w:t xml:space="preserve">№</w:t>
      </w:r>
      <w:r>
        <w:rPr>
          <w:b/>
          <w:sz w:val="44"/>
          <w:szCs w:val="44"/>
          <w:rtl w:val="0"/>
        </w:rPr>
        <w:t xml:space="preserve">3</w:t>
      </w:r>
      <w:r>
        <w:rPr>
          <w:rtl w:val="0"/>
        </w:rPr>
      </w:r>
      <w:r>
        <w:rPr>
          <w:b/>
          <w:color w:val="000000"/>
          <w:sz w:val="44"/>
          <w:szCs w:val="44"/>
        </w:rPr>
      </w:r>
    </w:p>
    <w:p>
      <w:pPr>
        <w:pBdr/>
        <w:spacing w:line="276" w:lineRule="auto"/>
        <w:ind/>
        <w:jc w:val="center"/>
        <w:rPr>
          <w:b/>
          <w:color w:val="000000"/>
          <w:sz w:val="44"/>
          <w:szCs w:val="44"/>
        </w:rPr>
      </w:pPr>
      <w:r>
        <w:rPr>
          <w:rtl w:val="0"/>
        </w:rPr>
      </w:r>
      <w:r>
        <w:rPr>
          <w:b/>
          <w:color w:val="000000"/>
          <w:sz w:val="44"/>
          <w:szCs w:val="44"/>
        </w:rPr>
      </w:r>
    </w:p>
    <w:p>
      <w:pPr>
        <w:pBdr/>
        <w:spacing w:line="276" w:lineRule="auto"/>
        <w:ind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  <w:r>
        <w:rPr>
          <w:color w:val="000000"/>
          <w:sz w:val="36"/>
          <w:szCs w:val="36"/>
        </w:rPr>
      </w:r>
    </w:p>
    <w:p>
      <w:pPr>
        <w:pBdr/>
        <w:spacing w:line="276" w:lineRule="auto"/>
        <w:ind/>
        <w:rPr>
          <w:color w:val="000000"/>
          <w:sz w:val="36"/>
          <w:szCs w:val="36"/>
        </w:rPr>
      </w:pPr>
      <w:r>
        <w:rPr>
          <w:rtl w:val="0"/>
        </w:rPr>
      </w:r>
      <w:r>
        <w:rPr>
          <w:color w:val="000000"/>
          <w:sz w:val="36"/>
          <w:szCs w:val="36"/>
        </w:rPr>
      </w:r>
    </w:p>
    <w:p>
      <w:pPr>
        <w:pBdr/>
        <w:spacing w:line="276" w:lineRule="auto"/>
        <w:ind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  <w:rtl w:val="0"/>
        </w:rPr>
        <w:t xml:space="preserve">Тема: “</w:t>
      </w:r>
      <w:r>
        <w:rPr>
          <w:b/>
          <w:sz w:val="44"/>
          <w:szCs w:val="44"/>
          <w:rtl w:val="0"/>
        </w:rPr>
        <w:t xml:space="preserve">Знайомство з базовими командами CLI-режиму в Linux</w:t>
      </w:r>
      <w:r>
        <w:rPr>
          <w:b/>
          <w:color w:val="000000"/>
          <w:sz w:val="44"/>
          <w:szCs w:val="44"/>
          <w:rtl w:val="0"/>
        </w:rPr>
        <w:t xml:space="preserve">”</w:t>
      </w:r>
      <w:r>
        <w:rPr>
          <w:b/>
          <w:color w:val="000000"/>
          <w:sz w:val="44"/>
          <w:szCs w:val="44"/>
        </w:rPr>
      </w:r>
    </w:p>
    <w:p>
      <w:pPr>
        <w:pBdr/>
        <w:spacing w:line="276" w:lineRule="auto"/>
        <w:ind/>
        <w:jc w:val="left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</w:p>
    <w:p>
      <w:pPr>
        <w:pBdr/>
        <w:spacing w:line="276" w:lineRule="auto"/>
        <w:ind/>
        <w:jc w:val="left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</w:p>
    <w:p>
      <w:pPr>
        <w:pBdr/>
        <w:spacing w:line="276" w:lineRule="auto"/>
        <w:ind/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rtl w:val="0"/>
        </w:rPr>
        <w:t xml:space="preserve">Виконали студенти</w:t>
      </w:r>
      <w:r>
        <w:rPr>
          <w:color w:val="000000"/>
          <w:sz w:val="36"/>
          <w:szCs w:val="36"/>
        </w:rPr>
      </w:r>
    </w:p>
    <w:p>
      <w:pPr>
        <w:pBdr/>
        <w:spacing w:line="276" w:lineRule="auto"/>
        <w:ind/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rtl w:val="0"/>
        </w:rPr>
        <w:t xml:space="preserve">групи РПЗ-13А та РПЗ-13Б </w:t>
      </w:r>
      <w:r>
        <w:rPr>
          <w:color w:val="000000"/>
          <w:sz w:val="36"/>
          <w:szCs w:val="36"/>
        </w:rPr>
      </w:r>
    </w:p>
    <w:p>
      <w:pPr>
        <w:pBdr/>
        <w:spacing w:line="276" w:lineRule="auto"/>
        <w:ind/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rtl w:val="0"/>
        </w:rPr>
        <w:t xml:space="preserve">Eleven Two Zeroes: </w:t>
      </w:r>
      <w:r>
        <w:rPr>
          <w:color w:val="000000"/>
          <w:sz w:val="36"/>
          <w:szCs w:val="36"/>
        </w:rPr>
      </w:r>
    </w:p>
    <w:p>
      <w:pPr>
        <w:pBdr/>
        <w:spacing w:line="276" w:lineRule="auto"/>
        <w:ind/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rtl w:val="0"/>
        </w:rPr>
        <w:t xml:space="preserve">Vlad Sapozhnyk</w:t>
      </w:r>
      <w:r>
        <w:rPr>
          <w:color w:val="000000"/>
          <w:sz w:val="36"/>
          <w:szCs w:val="36"/>
        </w:rPr>
      </w:r>
    </w:p>
    <w:p>
      <w:pPr>
        <w:pBdr/>
        <w:spacing w:line="276" w:lineRule="auto"/>
        <w:ind/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rtl w:val="0"/>
        </w:rPr>
        <w:t xml:space="preserve">Max Karpenko</w:t>
      </w:r>
      <w:r>
        <w:rPr>
          <w:color w:val="000000"/>
          <w:sz w:val="36"/>
          <w:szCs w:val="36"/>
        </w:rPr>
      </w:r>
    </w:p>
    <w:p>
      <w:pPr>
        <w:pBdr/>
        <w:spacing w:line="276" w:lineRule="auto"/>
        <w:ind/>
        <w:jc w:val="right"/>
        <w:rPr>
          <w:rFonts w:ascii="Arial" w:hAnsi="Arial" w:eastAsia="Arial" w:cs="Arial"/>
          <w:color w:val="c9d1d9"/>
          <w:sz w:val="24"/>
          <w:szCs w:val="24"/>
        </w:rPr>
      </w:pPr>
      <w:r>
        <w:rPr>
          <w:color w:val="000000"/>
          <w:sz w:val="36"/>
          <w:szCs w:val="36"/>
          <w:rtl w:val="0"/>
        </w:rPr>
        <w:t xml:space="preserve">Dmytro </w:t>
      </w:r>
      <w:r>
        <w:rPr>
          <w:color w:val="000000"/>
          <w:sz w:val="36"/>
          <w:szCs w:val="36"/>
          <w:rtl w:val="0"/>
        </w:rPr>
        <w:t xml:space="preserve">Onufriiev</w:t>
      </w:r>
      <w:r>
        <w:rPr>
          <w:rtl w:val="0"/>
        </w:rPr>
      </w:r>
      <w:r>
        <w:rPr>
          <w:rFonts w:ascii="Arial" w:hAnsi="Arial" w:eastAsia="Arial" w:cs="Arial"/>
          <w:color w:val="c9d1d9"/>
          <w:sz w:val="24"/>
          <w:szCs w:val="24"/>
        </w:rPr>
      </w:r>
    </w:p>
    <w:p>
      <w:pPr>
        <w:pBdr/>
        <w:spacing w:line="276" w:lineRule="auto"/>
        <w:ind/>
        <w:jc w:val="right"/>
        <w:rPr>
          <w:color w:val="000000"/>
          <w:sz w:val="28"/>
          <w:szCs w:val="28"/>
        </w:rPr>
      </w:pPr>
      <w:r>
        <w:rPr>
          <w:rtl w:val="0"/>
        </w:rPr>
      </w:r>
      <w:r>
        <w:rPr>
          <w:color w:val="000000"/>
          <w:sz w:val="28"/>
          <w:szCs w:val="28"/>
        </w:rPr>
      </w:r>
    </w:p>
    <w:p>
      <w:pPr>
        <w:pBdr/>
        <w:spacing w:line="276" w:lineRule="auto"/>
        <w:ind/>
        <w:jc w:val="right"/>
        <w:rPr>
          <w:color w:val="000000"/>
          <w:sz w:val="28"/>
          <w:szCs w:val="28"/>
        </w:rPr>
      </w:pPr>
      <w:r>
        <w:rPr>
          <w:rtl w:val="0"/>
        </w:rPr>
      </w:r>
      <w:r>
        <w:rPr>
          <w:color w:val="000000"/>
          <w:sz w:val="28"/>
          <w:szCs w:val="28"/>
        </w:rPr>
      </w:r>
    </w:p>
    <w:p>
      <w:pPr>
        <w:pBdr/>
        <w:spacing w:line="276" w:lineRule="auto"/>
        <w:ind/>
        <w:jc w:val="left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pBdr/>
        <w:spacing w:line="276" w:lineRule="auto"/>
        <w:ind/>
        <w:jc w:val="right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pBdr/>
        <w:spacing w:line="276" w:lineRule="auto"/>
        <w:ind/>
        <w:jc w:val="left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pBdr/>
        <w:spacing w:line="276" w:lineRule="auto"/>
        <w:ind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 w:val="0"/>
        </w:rPr>
        <w:t xml:space="preserve">Київ 2024</w:t>
      </w:r>
      <w:r>
        <w:rPr>
          <w:color w:val="000000"/>
          <w:sz w:val="40"/>
          <w:szCs w:val="40"/>
        </w:rPr>
      </w:r>
    </w:p>
    <w:p>
      <w:pPr>
        <w:pBdr/>
        <w:spacing w:line="276" w:lineRule="auto"/>
        <w:ind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 xml:space="preserve">Робота студентів групи РПЗ-13А та РПЗ-13Б Eleven Two </w:t>
      </w:r>
      <w:r>
        <w:rPr>
          <w:color w:val="000000"/>
          <w:sz w:val="28"/>
          <w:szCs w:val="28"/>
          <w:rtl w:val="0"/>
        </w:rPr>
        <w:t xml:space="preserve">Zeroes</w:t>
      </w:r>
      <w:r>
        <w:rPr>
          <w:color w:val="000000"/>
          <w:sz w:val="28"/>
          <w:szCs w:val="28"/>
          <w:rtl w:val="0"/>
        </w:rPr>
        <w:t xml:space="preserve">: Vlad </w:t>
      </w:r>
      <w:r>
        <w:rPr>
          <w:color w:val="000000"/>
          <w:sz w:val="28"/>
          <w:szCs w:val="28"/>
          <w:rtl w:val="0"/>
        </w:rPr>
        <w:t xml:space="preserve">Sapozhnyk</w:t>
      </w:r>
      <w:r>
        <w:rPr>
          <w:color w:val="000000"/>
          <w:sz w:val="28"/>
          <w:szCs w:val="28"/>
          <w:rtl w:val="0"/>
        </w:rPr>
        <w:t xml:space="preserve">, Max Karpenko and Dmytro </w:t>
      </w:r>
      <w:r>
        <w:rPr>
          <w:color w:val="000000"/>
          <w:sz w:val="28"/>
          <w:szCs w:val="28"/>
          <w:rtl w:val="0"/>
        </w:rPr>
        <w:t xml:space="preserve">Onufriiev</w:t>
      </w:r>
      <w:r>
        <w:rPr>
          <w:color w:val="000000"/>
          <w:sz w:val="28"/>
          <w:szCs w:val="28"/>
          <w:rtl w:val="0"/>
        </w:rPr>
        <w:t xml:space="preserve">. </w:t>
      </w:r>
      <w:r>
        <w:rPr>
          <w:color w:val="000000"/>
          <w:sz w:val="28"/>
          <w:szCs w:val="28"/>
        </w:rPr>
      </w:r>
    </w:p>
    <w:p>
      <w:pPr>
        <w:pBdr/>
        <w:spacing w:line="276" w:lineRule="auto"/>
        <w:ind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rtl w:val="0"/>
        </w:rPr>
        <w:t xml:space="preserve">Мета роботи:</w:t>
      </w:r>
      <w:r>
        <w:rPr>
          <w:color w:val="00000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</w:rPr>
      </w:r>
    </w:p>
    <w:p>
      <w:pPr>
        <w:numPr>
          <w:ilvl w:val="0"/>
          <w:numId w:val="2"/>
        </w:numPr>
        <w:pBdr/>
        <w:spacing/>
        <w:ind w:hanging="360" w:left="425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Знайомство з базовими командами CLI-режиму в Linux.</w:t>
      </w:r>
      <w:r>
        <w:rPr>
          <w:sz w:val="28"/>
          <w:szCs w:val="28"/>
        </w:rPr>
      </w:r>
    </w:p>
    <w:p>
      <w:pPr>
        <w:numPr>
          <w:ilvl w:val="0"/>
          <w:numId w:val="2"/>
        </w:numPr>
        <w:pBdr/>
        <w:spacing/>
        <w:ind w:hanging="360" w:left="425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Знайомство з базовими </w:t>
      </w:r>
      <w:r>
        <w:rPr>
          <w:sz w:val="28"/>
          <w:szCs w:val="28"/>
          <w:rtl w:val="0"/>
        </w:rPr>
        <w:t xml:space="preserve">текстовими</w:t>
      </w:r>
      <w:r>
        <w:rPr>
          <w:sz w:val="28"/>
          <w:szCs w:val="28"/>
          <w:rtl w:val="0"/>
        </w:rPr>
        <w:t xml:space="preserve"> командами в термінальному режимі роботи в різних ОС.</w:t>
      </w:r>
      <w:r>
        <w:rPr>
          <w:sz w:val="28"/>
          <w:szCs w:val="28"/>
        </w:rPr>
      </w:r>
    </w:p>
    <w:p>
      <w:pPr>
        <w:pBdr/>
        <w:spacing w:line="276" w:lineRule="auto"/>
        <w:ind/>
        <w:rPr>
          <w:sz w:val="28"/>
          <w:szCs w:val="28"/>
        </w:rPr>
      </w:pPr>
      <w:r>
        <w:rPr>
          <w:b/>
          <w:color w:val="000000"/>
          <w:sz w:val="28"/>
          <w:szCs w:val="28"/>
          <w:rtl w:val="0"/>
        </w:rPr>
        <w:t xml:space="preserve">Матеріальне забезпечення занять:</w:t>
      </w:r>
      <w:r>
        <w:rPr>
          <w:color w:val="000000"/>
          <w:sz w:val="28"/>
          <w:szCs w:val="28"/>
          <w:rtl w:val="0"/>
        </w:rPr>
        <w:t xml:space="preserve"> </w:t>
      </w:r>
      <w:r>
        <w:rPr>
          <w:rtl w:val="0"/>
        </w:rPr>
      </w:r>
      <w:r>
        <w:rPr>
          <w:sz w:val="28"/>
          <w:szCs w:val="28"/>
        </w:rPr>
      </w:r>
    </w:p>
    <w:p>
      <w:pPr>
        <w:numPr>
          <w:ilvl w:val="0"/>
          <w:numId w:val="1"/>
        </w:numPr>
        <w:pBdr/>
        <w:spacing/>
        <w:ind w:hanging="360" w:left="425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ЕОМ типу IBM PC.</w:t>
      </w:r>
      <w:r>
        <w:rPr>
          <w:sz w:val="28"/>
          <w:szCs w:val="28"/>
        </w:rPr>
      </w:r>
    </w:p>
    <w:p>
      <w:pPr>
        <w:numPr>
          <w:ilvl w:val="0"/>
          <w:numId w:val="1"/>
        </w:numPr>
        <w:pBdr/>
        <w:spacing/>
        <w:ind w:hanging="360" w:left="425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ОС сімейства Windows (Windows 7).</w:t>
      </w:r>
      <w:r>
        <w:rPr>
          <w:sz w:val="28"/>
          <w:szCs w:val="28"/>
        </w:rPr>
      </w:r>
    </w:p>
    <w:p>
      <w:pPr>
        <w:numPr>
          <w:ilvl w:val="0"/>
          <w:numId w:val="1"/>
        </w:numPr>
        <w:pBdr/>
        <w:spacing/>
        <w:ind w:hanging="360" w:left="425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Віртуальна машина – </w:t>
      </w:r>
      <w:r>
        <w:rPr>
          <w:sz w:val="28"/>
          <w:szCs w:val="28"/>
          <w:rtl w:val="0"/>
        </w:rPr>
        <w:t xml:space="preserve">VirtualBox</w:t>
      </w:r>
      <w:r>
        <w:rPr>
          <w:sz w:val="28"/>
          <w:szCs w:val="28"/>
          <w:rtl w:val="0"/>
        </w:rPr>
        <w:t xml:space="preserve"> (Oracle).</w:t>
      </w:r>
      <w:r>
        <w:rPr>
          <w:sz w:val="28"/>
          <w:szCs w:val="28"/>
        </w:rPr>
      </w:r>
    </w:p>
    <w:p>
      <w:pPr>
        <w:numPr>
          <w:ilvl w:val="0"/>
          <w:numId w:val="1"/>
        </w:numPr>
        <w:pBdr/>
        <w:spacing/>
        <w:ind w:hanging="360" w:left="425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Операційна система GNU/Linux – CentOS.</w:t>
      </w:r>
      <w:r>
        <w:rPr>
          <w:sz w:val="28"/>
          <w:szCs w:val="28"/>
        </w:rPr>
      </w:r>
    </w:p>
    <w:p>
      <w:pPr>
        <w:pBdr/>
        <w:spacing w:line="276" w:lineRule="auto"/>
        <w:ind/>
        <w:rPr>
          <w:b/>
          <w:color w:val="000000"/>
          <w:sz w:val="28"/>
          <w:szCs w:val="28"/>
        </w:rPr>
      </w:pPr>
      <w:r>
        <w:rPr>
          <w:rtl w:val="0"/>
        </w:rPr>
      </w:r>
      <w:r>
        <w:rPr>
          <w:b/>
          <w:color w:val="000000"/>
          <w:sz w:val="28"/>
          <w:szCs w:val="28"/>
        </w:rPr>
      </w:r>
    </w:p>
    <w:p>
      <w:pPr>
        <w:pBdr/>
        <w:spacing w:line="276" w:lineRule="auto"/>
        <w:ind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  <w:rtl w:val="0"/>
        </w:rPr>
        <w:t xml:space="preserve">Завдання для попередньої підготовки: </w:t>
      </w:r>
      <w:r>
        <w:rPr>
          <w:b/>
          <w:i/>
          <w:color w:val="ff0000"/>
          <w:sz w:val="28"/>
          <w:szCs w:val="28"/>
          <w:rtl w:val="0"/>
        </w:rPr>
        <w:t xml:space="preserve">Created by Dmytro </w:t>
      </w:r>
      <w:r>
        <w:rPr>
          <w:b/>
          <w:i/>
          <w:color w:val="ff0000"/>
          <w:sz w:val="28"/>
          <w:szCs w:val="28"/>
          <w:rtl w:val="0"/>
        </w:rPr>
        <w:t xml:space="preserve">Onufriiev</w:t>
      </w:r>
      <w:r>
        <w:rPr>
          <w:rtl w:val="0"/>
        </w:rPr>
        <w:br/>
      </w:r>
      <w:r>
        <w:rPr>
          <w:b/>
          <w:sz w:val="28"/>
          <w:szCs w:val="28"/>
          <w:rtl w:val="0"/>
        </w:rPr>
        <w:t xml:space="preserve">Хід роботи.  </w:t>
      </w:r>
      <w:r>
        <w:rPr>
          <w:b/>
          <w:i/>
          <w:color w:val="ff0000"/>
          <w:sz w:val="28"/>
          <w:szCs w:val="28"/>
          <w:rtl w:val="0"/>
        </w:rPr>
        <w:t xml:space="preserve">Created by Vlad Sapozhnyk</w:t>
      </w:r>
      <w:r>
        <w:rPr>
          <w:rtl w:val="0"/>
        </w:rPr>
      </w:r>
      <w:r>
        <w:rPr>
          <w:sz w:val="28"/>
          <w:szCs w:val="28"/>
        </w:rPr>
      </w:r>
    </w:p>
    <w:p>
      <w:pPr>
        <w:pBdr/>
        <w:spacing w:after="0" w:before="0" w:line="276" w:lineRule="auto"/>
        <w:ind w:right="0" w:firstLine="0" w:left="0"/>
        <w:jc w:val="left"/>
        <w:rPr>
          <w:b/>
          <w:bCs/>
          <w:i/>
          <w:color w:val="ff0000"/>
          <w:sz w:val="28"/>
          <w:szCs w:val="28"/>
          <w:highlight w:val="none"/>
        </w:rPr>
      </w:pPr>
      <w:r>
        <w:rPr>
          <w:b/>
          <w:sz w:val="28"/>
          <w:szCs w:val="28"/>
          <w:shd w:val="clear" w:color="auto" w:fill="auto"/>
          <w:rtl w:val="0"/>
        </w:rPr>
        <w:t xml:space="preserve">Контрольнi запитання: </w:t>
      </w:r>
      <w:r>
        <w:rPr>
          <w:b/>
          <w:i/>
          <w:color w:val="ff0000"/>
          <w:sz w:val="28"/>
          <w:szCs w:val="28"/>
          <w:shd w:val="clear" w:color="auto" w:fill="auto"/>
          <w:rtl w:val="0"/>
        </w:rPr>
        <w:t xml:space="preserve">Created by Max Karpenko</w:t>
      </w:r>
      <w:r>
        <w:rPr>
          <w:rtl w:val="0"/>
        </w:rPr>
      </w:r>
      <w:r>
        <w:rPr>
          <w:b/>
          <w:bCs/>
          <w:i/>
          <w:color w:val="ff0000"/>
          <w:sz w:val="28"/>
          <w:szCs w:val="28"/>
          <w:highlight w:val="none"/>
        </w:rPr>
      </w:r>
    </w:p>
    <w:p>
      <w:pPr>
        <w:pBdr/>
        <w:spacing w:after="0" w:before="0" w:line="276" w:lineRule="auto"/>
        <w:ind w:right="0" w:firstLine="0" w:left="0"/>
        <w:jc w:val="left"/>
        <w:rPr>
          <w:b/>
          <w:bCs/>
          <w:i/>
          <w:color w:val="ff0000"/>
          <w:sz w:val="28"/>
          <w:szCs w:val="28"/>
          <w:highlight w:val="none"/>
        </w:rPr>
      </w:pPr>
      <w:r>
        <w:rPr>
          <w:b/>
          <w:i/>
          <w:color w:val="ff0000"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i/>
          <w:color w:val="ff0000"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after="0" w:before="0" w:line="276" w:lineRule="auto"/>
        <w:ind w:right="0" w:firstLine="0" w:left="0"/>
        <w:jc w:val="left"/>
        <w:rPr>
          <w:b/>
          <w:bCs/>
          <w:i/>
          <w:color w:val="000000" w:themeColor="text1"/>
          <w:sz w:val="28"/>
          <w:szCs w:val="28"/>
          <w:highlight w:val="none"/>
        </w:rPr>
      </w:pPr>
      <w:r>
        <w:rPr>
          <w:b/>
          <w:bCs/>
          <w:i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i/>
          <w:color w:val="000000" w:themeColor="text1"/>
          <w:sz w:val="28"/>
          <w:szCs w:val="28"/>
          <w:highlight w:val="none"/>
          <w:shd w:val="clear" w:color="auto" w:fill="auto"/>
          <w:rtl w:val="0"/>
        </w:rPr>
        <w:t xml:space="preserve">1. Які типи команд існують в оболонці Bash?</w:t>
      </w:r>
      <w:r>
        <w:rPr>
          <w:b/>
          <w:bCs/>
          <w:i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i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</w:p>
    <w:p>
      <w:pPr>
        <w:pStyle w:val="31"/>
        <w:numPr>
          <w:ilvl w:val="0"/>
          <w:numId w:val="3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b/>
          <w:color w:val="000000" w:themeColor="text1"/>
          <w:sz w:val="24"/>
        </w:rPr>
        <w:t xml:space="preserve">Вбудовані команди оболонки (Builtin commands):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 Це команди, які виконуються безпосередньо оболонкою Bash і не вимагають виклику зовнішніх виконуваних файлів. Вони зазвичай забезпечують функціональність, необхідну для управління робочим середовищем оболонки, наприклад,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cd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 для зміни директорії,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export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 для встановлення значень змінних середовища тощо.</w:t>
      </w:r>
      <w:r>
        <w:rPr>
          <w:color w:val="000000" w:themeColor="text1"/>
        </w:rPr>
      </w:r>
    </w:p>
    <w:p>
      <w:pPr>
        <w:pStyle w:val="31"/>
        <w:numPr>
          <w:ilvl w:val="0"/>
          <w:numId w:val="3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b/>
          <w:color w:val="000000" w:themeColor="text1"/>
          <w:sz w:val="24"/>
        </w:rPr>
        <w:t xml:space="preserve">Зовнішні команди: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 Це програми, які зберігаються де-інде на файловій системі і викликаються оболонкою Bash для виконання. Ці команди не вбудовані в оболонку і можуть бути частиною операційної системи або встановлені користувачем. Приклади зовнішніх команд включають більшіст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ь утиліт Unix/Linux, таких як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ls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,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grep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,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awk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 тощо.</w:t>
      </w:r>
      <w:r>
        <w:rPr>
          <w:color w:val="000000" w:themeColor="text1"/>
        </w:rPr>
      </w:r>
    </w:p>
    <w:p>
      <w:pPr>
        <w:pStyle w:val="31"/>
        <w:numPr>
          <w:ilvl w:val="0"/>
          <w:numId w:val="3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b/>
          <w:color w:val="000000" w:themeColor="text1"/>
          <w:sz w:val="24"/>
        </w:rPr>
        <w:t xml:space="preserve">Аліаси (Aliases):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 Аліаси дозволяють визначати короткі псевдоніми для довгих команд або послідовностей команд, що полегшує їх введення та запам'ятовування. Наприклад, користувач може створити аліас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ll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 як короткий спосіб виклику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ls -l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.</w:t>
      </w:r>
      <w:r>
        <w:rPr>
          <w:color w:val="000000" w:themeColor="text1"/>
        </w:rPr>
      </w:r>
    </w:p>
    <w:p>
      <w:pPr>
        <w:pStyle w:val="31"/>
        <w:numPr>
          <w:ilvl w:val="0"/>
          <w:numId w:val="3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b/>
          <w:color w:val="000000" w:themeColor="text1"/>
          <w:sz w:val="24"/>
        </w:rPr>
        <w:t xml:space="preserve">Функції оболонки: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 Функції в Bash дозволяють групувати кілька команд в один блок, який можна викликати за допомогою одного імені функції. Це спосіб створення складних скриптів та процедур в оболонці, що можна використовувати для автоматизації завдань.</w:t>
      </w:r>
      <w:r>
        <w:rPr>
          <w:color w:val="000000" w:themeColor="text1"/>
        </w:rPr>
      </w:r>
    </w:p>
    <w:p>
      <w:pPr>
        <w:pStyle w:val="31"/>
        <w:numPr>
          <w:ilvl w:val="0"/>
          <w:numId w:val="3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b/>
          <w:color w:val="000000" w:themeColor="text1"/>
          <w:sz w:val="24"/>
        </w:rPr>
        <w:t xml:space="preserve">Ключові слова (Keywords):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 Це слова, які мають спеціальне значення в Bash. Вони використовуються для управління логікою та потоком виконання скриптів. Приклади ключових слів включають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if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,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else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,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fi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,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for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,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while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,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do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, </w:t>
      </w:r>
      <w:r>
        <w:rPr>
          <w:rFonts w:ascii="Liberation Sans" w:hAnsi="Liberation Sans" w:eastAsia="Liberation Sans" w:cs="Liberation Sans"/>
          <w:b/>
          <w:color w:val="000000" w:themeColor="text1"/>
          <w:sz w:val="21"/>
        </w:rPr>
        <w:t xml:space="preserve">done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 тощо.</w:t>
      </w:r>
      <w:r>
        <w:rPr>
          <w:color w:val="000000" w:themeColor="text1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vertAlign w:val="baseline"/>
        </w:rPr>
      </w:r>
    </w:p>
    <w:p>
      <w:pPr>
        <w:pBdr/>
        <w:spacing w:after="0" w:before="0" w:line="276" w:lineRule="auto"/>
        <w:ind w:right="0" w:firstLine="0" w:left="0"/>
        <w:jc w:val="left"/>
        <w:rPr>
          <w:b/>
          <w:bCs/>
        </w:rPr>
      </w:pPr>
      <w:r>
        <w:rPr>
          <w:b/>
          <w:bCs/>
          <w:i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i/>
          <w:color w:val="000000" w:themeColor="text1"/>
          <w:sz w:val="28"/>
          <w:szCs w:val="28"/>
          <w:highlight w:val="none"/>
          <w:shd w:val="clear" w:color="auto" w:fill="auto"/>
          <w:rtl w:val="0"/>
        </w:rPr>
        <w:t xml:space="preserve">2. Що таке змінні оточення? Які вони бувають. Як їх можна переглянути в терміналі?</w:t>
      </w:r>
      <w:r>
        <w:rPr>
          <w:b/>
          <w:bCs/>
          <w:i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i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after="0" w:before="0" w:line="276" w:lineRule="auto"/>
        <w:ind w:right="0" w:firstLine="0" w:left="0"/>
        <w:jc w:val="left"/>
        <w:rPr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  <w:t xml:space="preserve">Змінні оточення - це змінні, які визначають налаштування та параметри робочого середовища операційної системи та програм. Для перегляду змінних оточення в терміналі можна використати команду printenv або env.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vertAlign w:val="baseline"/>
        </w:rPr>
      </w:r>
    </w:p>
    <w:p>
      <w:pPr>
        <w:pBdr/>
        <w:spacing w:after="0" w:before="0" w:line="276" w:lineRule="auto"/>
        <w:ind w:right="0" w:firstLine="0" w:left="0"/>
        <w:jc w:val="left"/>
        <w:rPr>
          <w:b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b/>
          <w:bCs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  <w:t xml:space="preserve">3. Опишіть змінну $PS1. Як в терміналі переглянути її вміст?</w:t>
      </w:r>
      <w:r>
        <w:rPr>
          <w:b/>
          <w:bCs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after="0" w:before="0" w:line="276" w:lineRule="auto"/>
        <w:ind w:right="0" w:firstLine="0" w:left="0"/>
        <w:jc w:val="left"/>
        <w:rPr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  <w:t xml:space="preserve">$PS1 - це змінна оточення, яка визначає вигляд командного рядка (prompt) в Bash. Для перегляду її вмісту в терміналі використовуйте команду echo $PS1.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vertAlign w:val="baseli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77050" cy="17526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95469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877049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41.50pt;height:138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after="0" w:before="0" w:line="276" w:lineRule="auto"/>
        <w:ind w:right="0" w:firstLine="0" w:lef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 w:after="0" w:before="0" w:line="276" w:lineRule="auto"/>
        <w:ind w:right="0"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  <w:shd w:val="clear" w:color="auto" w:fill="auto"/>
          <w:rtl w:val="0"/>
        </w:rPr>
        <w:t xml:space="preserve">4. Як можна змінити значення змінної $PS1? Що при цьому відбудеться в рядку запрошенні в bash (рядок </w:t>
      </w:r>
      <w:r/>
      <w:r>
        <w:rPr>
          <w:b/>
          <w:sz w:val="28"/>
          <w:szCs w:val="28"/>
          <w:highlight w:val="none"/>
          <w:shd w:val="clear" w:color="auto" w:fill="auto"/>
          <w:rtl w:val="0"/>
        </w:rPr>
        <w:t xml:space="preserve">запрошення перед початком кожної команди). Як змінити значення цієї змінної не на поточний сеанс, а </w:t>
      </w:r>
      <w:r>
        <w:rPr>
          <w:b/>
          <w:sz w:val="28"/>
          <w:szCs w:val="28"/>
          <w:highlight w:val="none"/>
          <w:shd w:val="clear" w:color="auto" w:fill="auto"/>
          <w:rtl w:val="0"/>
        </w:rPr>
        <w:t xml:space="preserve">за замовчуванням?</w:t>
      </w:r>
      <w:r/>
      <w:r>
        <w:rPr>
          <w:b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after="0" w:before="0" w:line="276" w:lineRule="auto"/>
        <w:ind w:right="0"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Для зміни $PS1 використайте команду export PS1='нове_значення'. Це змінить вигляд рядка запрошення в Bash на поточний сеанс. Щоб змінити значення не на поточний сеанс, а за замовчуванням, додайте таку ж команду до файлу 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~/.bashrc 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або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 ~/.profile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 та перезаван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тажте термінал або виконайте source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 ~/.bashrc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.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76" w:lineRule="auto"/>
        <w:ind w:right="0"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76" w:lineRule="auto"/>
        <w:ind w:right="0"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5. Для чого використовують лапки в оболонці Bash?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</w:r>
    </w:p>
    <w:p>
      <w:pPr>
        <w:pStyle w:val="31"/>
        <w:numPr>
          <w:ilvl w:val="0"/>
          <w:numId w:val="5"/>
        </w:numPr>
        <w:pBdr/>
        <w:spacing w:after="0" w:before="0" w:line="276" w:lineRule="auto"/>
        <w:ind w:right="0"/>
        <w:jc w:val="left"/>
        <w:rPr/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Одинарні лапки (' ') зберігають буквальне значення всіх символів в середині.</w:t>
      </w:r>
      <w:r/>
    </w:p>
    <w:p>
      <w:pPr>
        <w:pStyle w:val="31"/>
        <w:numPr>
          <w:ilvl w:val="0"/>
          <w:numId w:val="5"/>
        </w:numPr>
        <w:pBdr/>
        <w:spacing w:after="0" w:before="0" w:line="276" w:lineRule="auto"/>
        <w:ind w:right="0"/>
        <w:jc w:val="left"/>
        <w:rPr/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Подвійні лапки (" ") дозволяють інтерпретувати спеціальні символи (наприклад, $, `) в середині.</w:t>
      </w:r>
      <w:r/>
    </w:p>
    <w:p>
      <w:pPr>
        <w:pStyle w:val="31"/>
        <w:numPr>
          <w:ilvl w:val="0"/>
          <w:numId w:val="5"/>
        </w:numPr>
        <w:pBdr/>
        <w:spacing w:after="0" w:before="0" w:line="276" w:lineRule="auto"/>
        <w:ind w:righ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Зворотні лапки (` `) використовують для виконання команд і підстановки результату в місце їх використання.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31"/>
        <w:numPr>
          <w:ilvl w:val="0"/>
          <w:numId w:val="5"/>
        </w:numPr>
        <w:pBdr/>
        <w:spacing w:after="0" w:before="0" w:line="276" w:lineRule="auto"/>
        <w:ind w:righ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after="0" w:before="0" w:line="276" w:lineRule="auto"/>
        <w:ind w:righ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after="0" w:before="0" w:line="276" w:lineRule="auto"/>
        <w:ind w:righ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6. Для чого використовують інструкції керування, які їх види Ви знаєте?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</w:r>
    </w:p>
    <w:p>
      <w:pPr>
        <w:pStyle w:val="31"/>
        <w:numPr>
          <w:ilvl w:val="0"/>
          <w:numId w:val="6"/>
        </w:numPr>
        <w:pBdr/>
        <w:spacing w:after="0" w:before="0" w:line="276" w:lineRule="auto"/>
        <w:ind w:right="0"/>
        <w:jc w:val="left"/>
        <w:rPr/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Умовні оператори (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if, else, elif, case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)</w:t>
      </w:r>
      <w:r/>
    </w:p>
    <w:p>
      <w:pPr>
        <w:pStyle w:val="31"/>
        <w:numPr>
          <w:ilvl w:val="0"/>
          <w:numId w:val="6"/>
        </w:numPr>
        <w:pBdr/>
        <w:spacing w:after="0" w:before="0" w:line="276" w:lineRule="auto"/>
        <w:ind w:right="0"/>
        <w:jc w:val="left"/>
        <w:rPr/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Цикли (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for, while, until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)</w:t>
      </w:r>
      <w:r/>
    </w:p>
    <w:p>
      <w:pPr>
        <w:pStyle w:val="31"/>
        <w:numPr>
          <w:ilvl w:val="0"/>
          <w:numId w:val="6"/>
        </w:numPr>
        <w:pBdr/>
        <w:spacing w:after="0" w:before="0" w:line="276" w:lineRule="auto"/>
        <w:ind w:right="0"/>
        <w:jc w:val="left"/>
        <w:rPr/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Керування вибором (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select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)</w:t>
      </w:r>
      <w:r/>
    </w:p>
    <w:p>
      <w:pPr>
        <w:pStyle w:val="31"/>
        <w:numPr>
          <w:ilvl w:val="0"/>
          <w:numId w:val="6"/>
        </w:numPr>
        <w:pBdr/>
        <w:spacing w:after="0" w:before="0" w:line="276" w:lineRule="auto"/>
        <w:ind w:right="0"/>
        <w:jc w:val="left"/>
        <w:rPr/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Розгалуження (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break, continue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)</w:t>
      </w:r>
      <w:r/>
    </w:p>
    <w:p>
      <w:pPr>
        <w:pStyle w:val="31"/>
        <w:numPr>
          <w:ilvl w:val="0"/>
          <w:numId w:val="6"/>
        </w:numPr>
        <w:pBdr/>
        <w:spacing w:after="0" w:before="0" w:line="276" w:lineRule="auto"/>
        <w:ind w:right="0"/>
        <w:jc w:val="left"/>
        <w:rPr/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Повернення значення (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exit, return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)</w:t>
      </w:r>
      <w:r/>
    </w:p>
    <w:p>
      <w:pPr>
        <w:pBdr/>
        <w:spacing w:after="0" w:before="0" w:line="276" w:lineRule="auto"/>
        <w:ind w:right="0"/>
        <w:jc w:val="left"/>
        <w:rPr/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/>
    </w:p>
    <w:p>
      <w:pPr>
        <w:pBdr/>
        <w:tabs>
          <w:tab w:val="center" w:leader="none" w:pos="5554"/>
        </w:tabs>
        <w:spacing w:after="0" w:before="0" w:line="276" w:lineRule="auto"/>
        <w:ind w:righ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7. В чому різниця якщо в кінці рядку запрошення bash стоїть символ $ чи #? Наприклад на екрані ми 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бачимо наступні записи: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tabs>
          <w:tab w:val="center" w:leader="none" w:pos="5554"/>
        </w:tabs>
        <w:spacing w:after="0" w:before="0" w:line="276" w:lineRule="auto"/>
        <w:ind w:righ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57550" cy="11030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6006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257550" cy="1103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6.50pt;height:86.8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after="0" w:before="0" w:line="276" w:lineRule="auto"/>
        <w:ind w:righ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/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76" w:lineRule="auto"/>
        <w:ind w:right="0" w:firstLine="0" w:left="0"/>
        <w:jc w:val="left"/>
        <w:rPr/>
      </w:pPr>
      <w:r>
        <w:rPr>
          <w:b/>
          <w:sz w:val="28"/>
          <w:szCs w:val="28"/>
          <w:highlight w:val="none"/>
          <w:shd w:val="clear" w:color="auto" w:fill="auto"/>
          <w:rtl w:val="0"/>
        </w:rPr>
      </w:r>
      <w:r/>
    </w:p>
    <w:p>
      <w:pPr>
        <w:pStyle w:val="31"/>
        <w:numPr>
          <w:ilvl w:val="0"/>
          <w:numId w:val="8"/>
        </w:numPr>
        <w:pBdr/>
        <w:spacing w:after="0" w:before="0" w:line="276" w:lineRule="auto"/>
        <w:ind w:righ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Символ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 $ 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в кінці рядка запрошення означає, що ви залогінені як звичайний користувач. 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31"/>
        <w:numPr>
          <w:ilvl w:val="0"/>
          <w:numId w:val="8"/>
        </w:numPr>
        <w:pBdr/>
        <w:spacing w:after="0" w:before="0" w:line="276" w:lineRule="auto"/>
        <w:ind w:righ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Символ 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#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 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означає, що ви залогінені як користувач root (суперкористувач).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76" w:lineRule="auto"/>
        <w:ind w:righ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76" w:lineRule="auto"/>
        <w:ind w:righ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8. Яке призначення команд whereis та locate? Яка між ними відмінність?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after="0" w:before="0" w:line="276" w:lineRule="auto"/>
        <w:ind w:righ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whereis 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шукає бінарні файли, вихідні коди та сторінки довідника для програми. locate шукає файли, використовуючи базу даних, створену командою 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updatedb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. 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76" w:lineRule="auto"/>
        <w:ind w:righ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Основна відмінність: 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whereis 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зосереджений на програмному забезпеченні, тоді як </w:t>
      </w:r>
      <w:r>
        <w:rPr>
          <w:b/>
          <w:bCs/>
          <w:sz w:val="28"/>
          <w:szCs w:val="28"/>
          <w:highlight w:val="none"/>
          <w:shd w:val="clear" w:color="auto" w:fill="auto"/>
          <w:rtl w:val="0"/>
        </w:rPr>
        <w:t xml:space="preserve">locate 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шукає всі файли в </w:t>
      </w:r>
      <w:r>
        <w:rPr>
          <w:b w:val="0"/>
          <w:bCs w:val="0"/>
          <w:sz w:val="28"/>
          <w:szCs w:val="28"/>
          <w:highlight w:val="none"/>
          <w:shd w:val="clear" w:color="auto" w:fill="auto"/>
          <w:rtl w:val="0"/>
        </w:rPr>
        <w:t xml:space="preserve">системі.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 w:after="0" w:before="0" w:line="276" w:lineRule="auto"/>
        <w:ind w:right="0"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after="0" w:before="0" w:line="276" w:lineRule="auto"/>
        <w:ind w:right="0" w:firstLine="0" w:left="0"/>
        <w:jc w:val="left"/>
        <w:rPr>
          <w:b/>
          <w:bCs/>
          <w:sz w:val="28"/>
          <w:szCs w:val="28"/>
          <w:highlight w:val="none"/>
          <w:shd w:val="clear" w:color="auto" w:fill="auto"/>
        </w:rPr>
      </w:pPr>
      <w:r>
        <w:rPr>
          <w:b w:val="0"/>
          <w:bCs w:val="0"/>
          <w:sz w:val="28"/>
          <w:szCs w:val="28"/>
          <w:shd w:val="clear" w:color="auto" w:fill="auto"/>
          <w:rtl w:val="0"/>
        </w:rPr>
      </w:r>
      <w:r>
        <w:rPr>
          <w:b/>
          <w:sz w:val="28"/>
          <w:szCs w:val="28"/>
          <w:shd w:val="clear" w:color="auto" w:fill="auto"/>
          <w:rtl w:val="0"/>
        </w:rPr>
        <w:t xml:space="preserve">Висновок:</w:t>
      </w:r>
      <w:r>
        <w:rPr>
          <w:rtl w:val="0"/>
        </w:rPr>
      </w:r>
      <w:r>
        <w:rPr>
          <w:b/>
          <w:bCs/>
          <w:sz w:val="28"/>
          <w:szCs w:val="28"/>
          <w:highlight w:val="none"/>
          <w:shd w:val="clear" w:color="auto" w:fill="auto"/>
        </w:rPr>
      </w:r>
    </w:p>
    <w:p>
      <w:pPr>
        <w:pBdr/>
        <w:spacing w:after="0" w:before="0" w:line="276" w:lineRule="auto"/>
        <w:ind w:right="0"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after="0" w:before="0" w:line="276" w:lineRule="auto"/>
        <w:ind w:right="0"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  <w:shd w:val="clear" w:color="auto" w:fill="auto"/>
          <w:rtl w:val="0"/>
        </w:rPr>
      </w:r>
      <w:r>
        <w:rPr>
          <w:b/>
          <w:sz w:val="28"/>
          <w:szCs w:val="28"/>
          <w:highlight w:val="none"/>
          <w:shd w:val="clear" w:color="auto" w:fill="auto"/>
          <w:rtl w:val="0"/>
        </w:rPr>
      </w:r>
    </w:p>
    <w:p>
      <w:pPr>
        <w:pBdr/>
        <w:spacing w:line="276" w:lineRule="auto"/>
        <w:ind w:firstLine="0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sectPr>
      <w:footnotePr/>
      <w:endnotePr/>
      <w:type w:val="nextPage"/>
      <w:pgSz w:h="15840" w:orient="landscape" w:w="12240"/>
      <w:pgMar w:top="566" w:right="566" w:bottom="566" w:left="566" w:header="360" w:footer="36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Liberation Sans">
    <w:panose1 w:val="020B06040202020202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425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425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cecec" w:themeColor="text1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cecec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cecec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cecec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cecec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cecec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cecec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cecec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cecec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cecec"/>
        <w:sz w:val="21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1"/>
    <w:link w:val="63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3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3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3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6"/>
    <w:next w:val="62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6"/>
    <w:next w:val="62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6"/>
    <w:next w:val="62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6"/>
    <w:uiPriority w:val="34"/>
    <w:qFormat/>
    <w:pPr>
      <w:pBdr/>
      <w:spacing/>
      <w:ind w:left="720"/>
      <w:contextualSpacing w:val="true"/>
    </w:pPr>
  </w:style>
  <w:style w:type="table" w:styleId="32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11"/>
    <w:link w:val="634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11"/>
    <w:link w:val="635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6"/>
    <w:next w:val="62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6"/>
    <w:next w:val="62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6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26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26"/>
    <w:next w:val="62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6"/>
    <w:next w:val="626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6"/>
    <w:next w:val="626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6"/>
    <w:next w:val="62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6"/>
    <w:next w:val="62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6"/>
    <w:next w:val="62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6"/>
    <w:next w:val="62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6"/>
    <w:next w:val="62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6"/>
    <w:next w:val="62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6"/>
    <w:next w:val="626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6"/>
    <w:next w:val="626"/>
    <w:uiPriority w:val="99"/>
    <w:unhideWhenUsed/>
    <w:pPr>
      <w:pBdr/>
      <w:spacing w:after="0" w:afterAutospacing="0"/>
      <w:ind/>
    </w:pPr>
  </w:style>
  <w:style w:type="paragraph" w:styleId="626" w:default="1">
    <w:name w:val="Normal"/>
    <w:pPr>
      <w:pBdr/>
      <w:spacing/>
      <w:ind/>
    </w:pPr>
  </w:style>
  <w:style w:type="table" w:styleId="627" w:default="1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8">
    <w:name w:val="Heading 1"/>
    <w:basedOn w:val="626"/>
    <w:next w:val="626"/>
    <w:pPr>
      <w:keepNext w:val="true"/>
      <w:keepLines w:val="true"/>
      <w:pBdr/>
      <w:spacing w:after="120" w:before="480"/>
      <w:ind/>
    </w:pPr>
    <w:rPr>
      <w:b/>
      <w:sz w:val="48"/>
      <w:szCs w:val="48"/>
    </w:rPr>
  </w:style>
  <w:style w:type="paragraph" w:styleId="629">
    <w:name w:val="Heading 2"/>
    <w:basedOn w:val="626"/>
    <w:next w:val="626"/>
    <w:pPr>
      <w:keepNext w:val="true"/>
      <w:keepLines w:val="true"/>
      <w:pBdr/>
      <w:spacing w:after="80" w:before="360"/>
      <w:ind/>
    </w:pPr>
    <w:rPr>
      <w:b/>
      <w:sz w:val="36"/>
      <w:szCs w:val="36"/>
    </w:rPr>
  </w:style>
  <w:style w:type="paragraph" w:styleId="630">
    <w:name w:val="Heading 3"/>
    <w:basedOn w:val="626"/>
    <w:next w:val="626"/>
    <w:pPr>
      <w:keepNext w:val="true"/>
      <w:keepLines w:val="true"/>
      <w:pBdr/>
      <w:spacing w:after="80" w:before="280"/>
      <w:ind/>
    </w:pPr>
    <w:rPr>
      <w:b/>
      <w:sz w:val="28"/>
      <w:szCs w:val="28"/>
    </w:rPr>
  </w:style>
  <w:style w:type="paragraph" w:styleId="631">
    <w:name w:val="Heading 4"/>
    <w:basedOn w:val="626"/>
    <w:next w:val="626"/>
    <w:pPr>
      <w:keepNext w:val="true"/>
      <w:keepLines w:val="true"/>
      <w:pBdr/>
      <w:spacing w:after="40" w:before="240"/>
      <w:ind/>
    </w:pPr>
    <w:rPr>
      <w:b/>
      <w:sz w:val="24"/>
      <w:szCs w:val="24"/>
    </w:rPr>
  </w:style>
  <w:style w:type="paragraph" w:styleId="632">
    <w:name w:val="Heading 5"/>
    <w:basedOn w:val="626"/>
    <w:next w:val="626"/>
    <w:pPr>
      <w:keepNext w:val="true"/>
      <w:keepLines w:val="true"/>
      <w:pBdr/>
      <w:spacing w:after="40" w:before="220"/>
      <w:ind/>
    </w:pPr>
    <w:rPr>
      <w:b/>
      <w:sz w:val="22"/>
      <w:szCs w:val="22"/>
    </w:rPr>
  </w:style>
  <w:style w:type="paragraph" w:styleId="633">
    <w:name w:val="Heading 6"/>
    <w:basedOn w:val="626"/>
    <w:next w:val="626"/>
    <w:pPr>
      <w:keepNext w:val="true"/>
      <w:keepLines w:val="true"/>
      <w:pBdr/>
      <w:spacing w:after="40" w:before="200"/>
      <w:ind/>
    </w:pPr>
    <w:rPr>
      <w:b/>
    </w:rPr>
  </w:style>
  <w:style w:type="paragraph" w:styleId="634">
    <w:name w:val="Title"/>
    <w:basedOn w:val="626"/>
    <w:next w:val="626"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635">
    <w:name w:val="Subtitle"/>
    <w:basedOn w:val="626"/>
    <w:next w:val="626"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numbering" w:styleId="840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