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61235" w14:textId="7D5279A0" w:rsidR="0094056A" w:rsidRDefault="00314F99" w:rsidP="00314F99">
      <w:pPr>
        <w:jc w:val="center"/>
        <w:rPr>
          <w:rFonts w:ascii="Times New Roman" w:hAnsi="Times New Roman" w:cs="Times New Roman"/>
          <w:b/>
          <w:bCs/>
          <w:sz w:val="36"/>
          <w:szCs w:val="32"/>
        </w:rPr>
      </w:pPr>
      <w:r w:rsidRPr="00314F99">
        <w:rPr>
          <w:rFonts w:ascii="Times New Roman" w:hAnsi="Times New Roman" w:cs="Times New Roman"/>
          <w:b/>
          <w:bCs/>
          <w:sz w:val="36"/>
          <w:szCs w:val="32"/>
        </w:rPr>
        <w:t>Model Comparison</w:t>
      </w:r>
    </w:p>
    <w:p w14:paraId="3C904011" w14:textId="64441F5E" w:rsidR="007C1528" w:rsidRPr="00127CFF" w:rsidRDefault="00314F99" w:rsidP="007C1528">
      <w:pPr>
        <w:pStyle w:val="a3"/>
        <w:numPr>
          <w:ilvl w:val="0"/>
          <w:numId w:val="1"/>
        </w:numPr>
        <w:ind w:leftChars="0"/>
        <w:rPr>
          <w:rFonts w:ascii="Times New Roman" w:hAnsi="Times New Roman" w:cs="Times New Roman"/>
          <w:sz w:val="28"/>
          <w:szCs w:val="24"/>
        </w:rPr>
      </w:pPr>
      <w:r w:rsidRPr="00127CFF">
        <w:rPr>
          <w:rFonts w:ascii="Times New Roman" w:hAnsi="Times New Roman" w:cs="Times New Roman"/>
          <w:sz w:val="28"/>
          <w:szCs w:val="24"/>
        </w:rPr>
        <w:t>Naïve Bayes</w:t>
      </w:r>
    </w:p>
    <w:p w14:paraId="247451C9" w14:textId="368899FC" w:rsidR="007C1528" w:rsidRDefault="007C1528" w:rsidP="00127CFF">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M</w:t>
      </w:r>
      <w:r>
        <w:rPr>
          <w:rFonts w:ascii="Times New Roman" w:hAnsi="Times New Roman" w:cs="Times New Roman"/>
          <w:sz w:val="28"/>
          <w:szCs w:val="24"/>
        </w:rPr>
        <w:t>odel Perform</w:t>
      </w:r>
      <w:r w:rsidR="006642EC">
        <w:rPr>
          <w:rFonts w:ascii="Times New Roman" w:hAnsi="Times New Roman" w:cs="Times New Roman"/>
          <w:sz w:val="28"/>
          <w:szCs w:val="24"/>
        </w:rPr>
        <w:t>a</w:t>
      </w:r>
      <w:r>
        <w:rPr>
          <w:rFonts w:ascii="Times New Roman" w:hAnsi="Times New Roman" w:cs="Times New Roman"/>
          <w:sz w:val="28"/>
          <w:szCs w:val="24"/>
        </w:rPr>
        <w:t>nce</w:t>
      </w:r>
    </w:p>
    <w:p w14:paraId="31883529" w14:textId="184F8618" w:rsidR="00870FBF" w:rsidRDefault="007B1FA5" w:rsidP="00870FBF">
      <w:pPr>
        <w:pStyle w:val="a3"/>
        <w:ind w:leftChars="0" w:left="1440"/>
        <w:rPr>
          <w:rFonts w:ascii="Times New Roman" w:hAnsi="Times New Roman" w:cs="Times New Roman"/>
          <w:sz w:val="28"/>
          <w:szCs w:val="24"/>
        </w:rPr>
      </w:pPr>
      <w:r w:rsidRPr="007B1FA5">
        <w:rPr>
          <w:rFonts w:ascii="Times New Roman" w:hAnsi="Times New Roman" w:cs="Times New Roman"/>
          <w:sz w:val="28"/>
          <w:szCs w:val="24"/>
        </w:rPr>
        <w:drawing>
          <wp:inline distT="0" distB="0" distL="0" distR="0" wp14:anchorId="3DD805A9" wp14:editId="235DEE0D">
            <wp:extent cx="2705478" cy="752580"/>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478" cy="752580"/>
                    </a:xfrm>
                    <a:prstGeom prst="rect">
                      <a:avLst/>
                    </a:prstGeom>
                  </pic:spPr>
                </pic:pic>
              </a:graphicData>
            </a:graphic>
          </wp:inline>
        </w:drawing>
      </w:r>
    </w:p>
    <w:p w14:paraId="6867A6B8" w14:textId="4F87CBAB" w:rsidR="00FA1B6C" w:rsidRDefault="00FA1B6C" w:rsidP="00453A4C">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dva</w:t>
      </w:r>
      <w:r w:rsidR="0069091B">
        <w:rPr>
          <w:rFonts w:ascii="Times New Roman" w:hAnsi="Times New Roman" w:cs="Times New Roman"/>
          <w:sz w:val="28"/>
          <w:szCs w:val="24"/>
        </w:rPr>
        <w:t>n</w:t>
      </w:r>
      <w:r>
        <w:rPr>
          <w:rFonts w:ascii="Times New Roman" w:hAnsi="Times New Roman" w:cs="Times New Roman"/>
          <w:sz w:val="28"/>
          <w:szCs w:val="24"/>
        </w:rPr>
        <w:t>tage</w:t>
      </w:r>
    </w:p>
    <w:p w14:paraId="5C4E27CC" w14:textId="05B69EA6" w:rsidR="00462602" w:rsidRDefault="00A11D1D" w:rsidP="00CE2152">
      <w:pPr>
        <w:pStyle w:val="a3"/>
        <w:numPr>
          <w:ilvl w:val="3"/>
          <w:numId w:val="1"/>
        </w:numPr>
        <w:ind w:leftChars="0"/>
        <w:rPr>
          <w:rFonts w:ascii="Times New Roman" w:hAnsi="Times New Roman" w:cs="Times New Roman"/>
          <w:sz w:val="28"/>
          <w:szCs w:val="24"/>
        </w:rPr>
      </w:pPr>
      <w:r w:rsidRPr="00AF520C">
        <w:rPr>
          <w:rFonts w:ascii="Times New Roman" w:hAnsi="Times New Roman" w:cs="Times New Roman"/>
          <w:sz w:val="28"/>
          <w:szCs w:val="24"/>
        </w:rPr>
        <w:t>Simple and fast</w:t>
      </w:r>
    </w:p>
    <w:p w14:paraId="45ABEA32" w14:textId="379773F8" w:rsidR="00462602" w:rsidRDefault="00A11D1D" w:rsidP="00CE2152">
      <w:pPr>
        <w:pStyle w:val="a3"/>
        <w:numPr>
          <w:ilvl w:val="3"/>
          <w:numId w:val="1"/>
        </w:numPr>
        <w:ind w:leftChars="0"/>
        <w:rPr>
          <w:rFonts w:ascii="Times New Roman" w:hAnsi="Times New Roman" w:cs="Times New Roman"/>
          <w:sz w:val="28"/>
          <w:szCs w:val="24"/>
        </w:rPr>
      </w:pPr>
      <w:r w:rsidRPr="00AF520C">
        <w:rPr>
          <w:rFonts w:ascii="Times New Roman" w:hAnsi="Times New Roman" w:cs="Times New Roman"/>
          <w:sz w:val="28"/>
          <w:szCs w:val="24"/>
        </w:rPr>
        <w:t>Works well with high-dimensional data</w:t>
      </w:r>
    </w:p>
    <w:p w14:paraId="3B082353" w14:textId="32CF9CAD" w:rsidR="00FD2FA6" w:rsidRPr="00FD2FA6" w:rsidRDefault="00A11D1D" w:rsidP="00CE2152">
      <w:pPr>
        <w:pStyle w:val="a3"/>
        <w:numPr>
          <w:ilvl w:val="3"/>
          <w:numId w:val="1"/>
        </w:numPr>
        <w:ind w:leftChars="0"/>
        <w:rPr>
          <w:rFonts w:ascii="Times New Roman" w:hAnsi="Times New Roman" w:cs="Times New Roman"/>
          <w:sz w:val="28"/>
          <w:szCs w:val="24"/>
        </w:rPr>
      </w:pPr>
      <w:r w:rsidRPr="00AF520C">
        <w:rPr>
          <w:rFonts w:ascii="Times New Roman" w:hAnsi="Times New Roman" w:cs="Times New Roman"/>
          <w:sz w:val="28"/>
          <w:szCs w:val="24"/>
        </w:rPr>
        <w:t>Can be easily updated with new data using an online method</w:t>
      </w:r>
    </w:p>
    <w:p w14:paraId="2E73E19C" w14:textId="4851185D" w:rsidR="00884D04" w:rsidRDefault="00884D04" w:rsidP="00314F99">
      <w:pPr>
        <w:pStyle w:val="a3"/>
        <w:numPr>
          <w:ilvl w:val="0"/>
          <w:numId w:val="1"/>
        </w:numPr>
        <w:ind w:leftChars="0"/>
        <w:rPr>
          <w:rFonts w:ascii="Times New Roman" w:hAnsi="Times New Roman" w:cs="Times New Roman"/>
          <w:sz w:val="28"/>
          <w:szCs w:val="24"/>
        </w:rPr>
      </w:pPr>
      <w:r w:rsidRPr="00127CFF">
        <w:rPr>
          <w:rFonts w:ascii="Times New Roman" w:hAnsi="Times New Roman" w:cs="Times New Roman" w:hint="eastAsia"/>
          <w:sz w:val="28"/>
          <w:szCs w:val="24"/>
        </w:rPr>
        <w:t>P</w:t>
      </w:r>
      <w:r w:rsidRPr="00127CFF">
        <w:rPr>
          <w:rFonts w:ascii="Times New Roman" w:hAnsi="Times New Roman" w:cs="Times New Roman"/>
          <w:sz w:val="28"/>
          <w:szCs w:val="24"/>
        </w:rPr>
        <w:t>erceptron</w:t>
      </w:r>
    </w:p>
    <w:p w14:paraId="72A3E08D" w14:textId="441E34B1" w:rsidR="00D06977" w:rsidRDefault="00D06977" w:rsidP="00D06977">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M</w:t>
      </w:r>
      <w:r>
        <w:rPr>
          <w:rFonts w:ascii="Times New Roman" w:hAnsi="Times New Roman" w:cs="Times New Roman"/>
          <w:sz w:val="28"/>
          <w:szCs w:val="24"/>
        </w:rPr>
        <w:t>odel Performance</w:t>
      </w:r>
    </w:p>
    <w:p w14:paraId="5098C0E7" w14:textId="1CE834B5" w:rsidR="00282DBF" w:rsidRPr="007B1FA5" w:rsidRDefault="005B7835" w:rsidP="007B1FA5">
      <w:pPr>
        <w:ind w:left="1440"/>
        <w:rPr>
          <w:rFonts w:ascii="Times New Roman" w:hAnsi="Times New Roman" w:cs="Times New Roman" w:hint="eastAsia"/>
          <w:sz w:val="28"/>
          <w:szCs w:val="24"/>
        </w:rPr>
      </w:pPr>
      <w:r w:rsidRPr="005B7835">
        <w:rPr>
          <w:rFonts w:ascii="Times New Roman" w:hAnsi="Times New Roman" w:cs="Times New Roman"/>
          <w:sz w:val="28"/>
          <w:szCs w:val="24"/>
        </w:rPr>
        <w:drawing>
          <wp:inline distT="0" distB="0" distL="0" distR="0" wp14:anchorId="133ACB3D" wp14:editId="5193A193">
            <wp:extent cx="2572109" cy="771633"/>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109" cy="771633"/>
                    </a:xfrm>
                    <a:prstGeom prst="rect">
                      <a:avLst/>
                    </a:prstGeom>
                  </pic:spPr>
                </pic:pic>
              </a:graphicData>
            </a:graphic>
          </wp:inline>
        </w:drawing>
      </w:r>
    </w:p>
    <w:p w14:paraId="52E847A4" w14:textId="0876B173" w:rsidR="00D06977" w:rsidRDefault="00D06977" w:rsidP="00D06977">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dvantage</w:t>
      </w:r>
    </w:p>
    <w:p w14:paraId="627C14EF" w14:textId="3C2B3298" w:rsidR="00E56AF7" w:rsidRPr="003F67EF" w:rsidRDefault="003F67EF" w:rsidP="00E56AF7">
      <w:pPr>
        <w:pStyle w:val="a3"/>
        <w:numPr>
          <w:ilvl w:val="3"/>
          <w:numId w:val="1"/>
        </w:numPr>
        <w:ind w:leftChars="0"/>
        <w:rPr>
          <w:rFonts w:ascii="Times New Roman" w:hAnsi="Times New Roman" w:cs="Times New Roman"/>
          <w:sz w:val="28"/>
          <w:szCs w:val="24"/>
        </w:rPr>
      </w:pPr>
      <w:r w:rsidRPr="003F67EF">
        <w:rPr>
          <w:rFonts w:ascii="Times New Roman" w:hAnsi="Times New Roman" w:cs="Times New Roman"/>
          <w:sz w:val="28"/>
          <w:szCs w:val="24"/>
        </w:rPr>
        <w:t>Simple linear classifier</w:t>
      </w:r>
    </w:p>
    <w:p w14:paraId="6040D313" w14:textId="3A2A2D3A" w:rsidR="003F67EF" w:rsidRPr="003F67EF" w:rsidRDefault="003F67EF" w:rsidP="00E56AF7">
      <w:pPr>
        <w:pStyle w:val="a3"/>
        <w:numPr>
          <w:ilvl w:val="3"/>
          <w:numId w:val="1"/>
        </w:numPr>
        <w:ind w:leftChars="0"/>
        <w:rPr>
          <w:rFonts w:ascii="Times New Roman" w:hAnsi="Times New Roman" w:cs="Times New Roman"/>
          <w:sz w:val="28"/>
          <w:szCs w:val="24"/>
        </w:rPr>
      </w:pPr>
      <w:r w:rsidRPr="003F67EF">
        <w:rPr>
          <w:rFonts w:ascii="Times New Roman" w:hAnsi="Times New Roman" w:cs="Times New Roman"/>
          <w:sz w:val="28"/>
          <w:szCs w:val="24"/>
        </w:rPr>
        <w:t>Can be trained with an online method</w:t>
      </w:r>
    </w:p>
    <w:p w14:paraId="7F15D9DE" w14:textId="71A2B82D" w:rsidR="003F67EF" w:rsidRDefault="003F67EF" w:rsidP="00E56AF7">
      <w:pPr>
        <w:pStyle w:val="a3"/>
        <w:numPr>
          <w:ilvl w:val="3"/>
          <w:numId w:val="1"/>
        </w:numPr>
        <w:ind w:leftChars="0"/>
        <w:rPr>
          <w:rFonts w:ascii="Times New Roman" w:hAnsi="Times New Roman" w:cs="Times New Roman"/>
          <w:sz w:val="28"/>
          <w:szCs w:val="24"/>
        </w:rPr>
      </w:pPr>
      <w:r w:rsidRPr="003F67EF">
        <w:rPr>
          <w:rFonts w:ascii="Times New Roman" w:hAnsi="Times New Roman" w:cs="Times New Roman"/>
          <w:sz w:val="28"/>
          <w:szCs w:val="24"/>
        </w:rPr>
        <w:t>Suitable for large scale datasets</w:t>
      </w:r>
    </w:p>
    <w:p w14:paraId="666E579C" w14:textId="77777777" w:rsidR="009C5108" w:rsidRDefault="00FD7E53" w:rsidP="009C5108">
      <w:pPr>
        <w:pStyle w:val="a3"/>
        <w:numPr>
          <w:ilvl w:val="0"/>
          <w:numId w:val="1"/>
        </w:numPr>
        <w:ind w:leftChars="0"/>
        <w:rPr>
          <w:rFonts w:ascii="Times New Roman" w:hAnsi="Times New Roman" w:cs="Times New Roman"/>
          <w:sz w:val="28"/>
          <w:szCs w:val="24"/>
        </w:rPr>
      </w:pPr>
      <w:r w:rsidRPr="00127CFF">
        <w:rPr>
          <w:rFonts w:ascii="Times New Roman" w:hAnsi="Times New Roman" w:cs="Times New Roman" w:hint="eastAsia"/>
          <w:sz w:val="28"/>
          <w:szCs w:val="24"/>
        </w:rPr>
        <w:t>L</w:t>
      </w:r>
      <w:r w:rsidRPr="00127CFF">
        <w:rPr>
          <w:rFonts w:ascii="Times New Roman" w:hAnsi="Times New Roman" w:cs="Times New Roman"/>
          <w:sz w:val="28"/>
          <w:szCs w:val="24"/>
        </w:rPr>
        <w:t>ogistic Regression</w:t>
      </w:r>
    </w:p>
    <w:p w14:paraId="4D1153B3" w14:textId="43210FF7" w:rsidR="00163454" w:rsidRPr="009C5108" w:rsidRDefault="00E05A66" w:rsidP="009C5108">
      <w:pPr>
        <w:pStyle w:val="a3"/>
        <w:numPr>
          <w:ilvl w:val="2"/>
          <w:numId w:val="1"/>
        </w:numPr>
        <w:ind w:leftChars="0"/>
        <w:rPr>
          <w:rFonts w:ascii="Times New Roman" w:hAnsi="Times New Roman" w:cs="Times New Roman"/>
          <w:sz w:val="28"/>
          <w:szCs w:val="24"/>
        </w:rPr>
      </w:pPr>
      <w:r w:rsidRPr="009C5108">
        <w:rPr>
          <w:rFonts w:ascii="Times New Roman" w:hAnsi="Times New Roman" w:cs="Times New Roman"/>
          <w:sz w:val="28"/>
          <w:szCs w:val="24"/>
        </w:rPr>
        <w:t>Haven’t finish</w:t>
      </w:r>
    </w:p>
    <w:p w14:paraId="363DCC55" w14:textId="6A11D7E4" w:rsidR="00FD7E53" w:rsidRDefault="00FD7E53" w:rsidP="00314F99">
      <w:pPr>
        <w:pStyle w:val="a3"/>
        <w:numPr>
          <w:ilvl w:val="0"/>
          <w:numId w:val="1"/>
        </w:numPr>
        <w:ind w:leftChars="0"/>
        <w:rPr>
          <w:rFonts w:ascii="Times New Roman" w:hAnsi="Times New Roman" w:cs="Times New Roman"/>
          <w:sz w:val="28"/>
          <w:szCs w:val="24"/>
        </w:rPr>
      </w:pPr>
      <w:r w:rsidRPr="00127CFF">
        <w:rPr>
          <w:rFonts w:ascii="Times New Roman" w:hAnsi="Times New Roman" w:cs="Times New Roman" w:hint="eastAsia"/>
          <w:sz w:val="28"/>
          <w:szCs w:val="24"/>
        </w:rPr>
        <w:t>A</w:t>
      </w:r>
      <w:r w:rsidRPr="00127CFF">
        <w:rPr>
          <w:rFonts w:ascii="Times New Roman" w:hAnsi="Times New Roman" w:cs="Times New Roman"/>
          <w:sz w:val="28"/>
          <w:szCs w:val="24"/>
        </w:rPr>
        <w:t>daboost</w:t>
      </w:r>
    </w:p>
    <w:p w14:paraId="49942B81" w14:textId="4E371300" w:rsidR="006F705B" w:rsidRDefault="006F705B" w:rsidP="007D40B2">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M</w:t>
      </w:r>
      <w:r>
        <w:rPr>
          <w:rFonts w:ascii="Times New Roman" w:hAnsi="Times New Roman" w:cs="Times New Roman"/>
          <w:sz w:val="28"/>
          <w:szCs w:val="24"/>
        </w:rPr>
        <w:t>odel Performance</w:t>
      </w:r>
    </w:p>
    <w:p w14:paraId="31E0B467" w14:textId="505C23EA" w:rsidR="00A17B48" w:rsidRDefault="009D7D0B" w:rsidP="00A17B48">
      <w:pPr>
        <w:pStyle w:val="a3"/>
        <w:ind w:leftChars="0" w:left="1440"/>
        <w:rPr>
          <w:rFonts w:ascii="Times New Roman" w:hAnsi="Times New Roman" w:cs="Times New Roman"/>
          <w:sz w:val="28"/>
          <w:szCs w:val="24"/>
        </w:rPr>
      </w:pPr>
      <w:r w:rsidRPr="009D7D0B">
        <w:rPr>
          <w:rFonts w:ascii="Times New Roman" w:hAnsi="Times New Roman" w:cs="Times New Roman"/>
          <w:sz w:val="28"/>
          <w:szCs w:val="24"/>
        </w:rPr>
        <w:drawing>
          <wp:inline distT="0" distB="0" distL="0" distR="0" wp14:anchorId="79DA976E" wp14:editId="51F0457B">
            <wp:extent cx="2514951" cy="771633"/>
            <wp:effectExtent l="0" t="0" r="0"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4951" cy="771633"/>
                    </a:xfrm>
                    <a:prstGeom prst="rect">
                      <a:avLst/>
                    </a:prstGeom>
                  </pic:spPr>
                </pic:pic>
              </a:graphicData>
            </a:graphic>
          </wp:inline>
        </w:drawing>
      </w:r>
    </w:p>
    <w:p w14:paraId="326F3C2C" w14:textId="77777777" w:rsidR="007D40B2" w:rsidRDefault="007D40B2" w:rsidP="007D40B2">
      <w:pPr>
        <w:pStyle w:val="a3"/>
        <w:numPr>
          <w:ilvl w:val="2"/>
          <w:numId w:val="1"/>
        </w:numPr>
        <w:ind w:leftChars="0"/>
        <w:rPr>
          <w:rFonts w:ascii="Times New Roman" w:hAnsi="Times New Roman" w:cs="Times New Roman"/>
          <w:sz w:val="28"/>
          <w:szCs w:val="24"/>
        </w:rPr>
      </w:pPr>
      <w:r>
        <w:rPr>
          <w:rFonts w:ascii="Times New Roman" w:hAnsi="Times New Roman" w:cs="Times New Roman" w:hint="eastAsia"/>
          <w:sz w:val="28"/>
          <w:szCs w:val="24"/>
        </w:rPr>
        <w:t>A</w:t>
      </w:r>
      <w:r>
        <w:rPr>
          <w:rFonts w:ascii="Times New Roman" w:hAnsi="Times New Roman" w:cs="Times New Roman"/>
          <w:sz w:val="28"/>
          <w:szCs w:val="24"/>
        </w:rPr>
        <w:t>dvantage</w:t>
      </w:r>
    </w:p>
    <w:p w14:paraId="126753CD" w14:textId="77777777" w:rsidR="006F30D3" w:rsidRPr="006F30D3" w:rsidRDefault="006F30D3" w:rsidP="007D40B2">
      <w:pPr>
        <w:pStyle w:val="a3"/>
        <w:numPr>
          <w:ilvl w:val="3"/>
          <w:numId w:val="1"/>
        </w:numPr>
        <w:ind w:leftChars="0"/>
        <w:rPr>
          <w:rFonts w:ascii="Times New Roman" w:hAnsi="Times New Roman" w:cs="Times New Roman"/>
          <w:sz w:val="28"/>
          <w:szCs w:val="24"/>
        </w:rPr>
      </w:pPr>
      <w:r w:rsidRPr="00E50B02">
        <w:rPr>
          <w:rFonts w:ascii="Times New Roman" w:hAnsi="Times New Roman" w:cs="Times New Roman"/>
          <w:sz w:val="28"/>
          <w:szCs w:val="24"/>
        </w:rPr>
        <w:t>High accuracy</w:t>
      </w:r>
    </w:p>
    <w:p w14:paraId="4E36EDC8" w14:textId="61ADA300" w:rsidR="008C4300" w:rsidRDefault="000D4C51" w:rsidP="007D40B2">
      <w:pPr>
        <w:pStyle w:val="a3"/>
        <w:numPr>
          <w:ilvl w:val="3"/>
          <w:numId w:val="1"/>
        </w:numPr>
        <w:ind w:leftChars="0"/>
        <w:rPr>
          <w:rFonts w:ascii="Times New Roman" w:hAnsi="Times New Roman" w:cs="Times New Roman"/>
          <w:sz w:val="28"/>
          <w:szCs w:val="24"/>
        </w:rPr>
      </w:pPr>
      <w:r w:rsidRPr="00E50B02">
        <w:rPr>
          <w:rFonts w:ascii="Times New Roman" w:hAnsi="Times New Roman" w:cs="Times New Roman"/>
          <w:sz w:val="28"/>
          <w:szCs w:val="24"/>
        </w:rPr>
        <w:t>Tends to be resistant to overfitting</w:t>
      </w:r>
    </w:p>
    <w:p w14:paraId="2BF4D77F" w14:textId="59A07708" w:rsidR="000D4C51" w:rsidRDefault="000D4C51" w:rsidP="007D40B2">
      <w:pPr>
        <w:pStyle w:val="a3"/>
        <w:numPr>
          <w:ilvl w:val="3"/>
          <w:numId w:val="1"/>
        </w:numPr>
        <w:ind w:leftChars="0"/>
        <w:rPr>
          <w:rFonts w:ascii="Times New Roman" w:hAnsi="Times New Roman" w:cs="Times New Roman"/>
          <w:sz w:val="28"/>
          <w:szCs w:val="24"/>
        </w:rPr>
      </w:pPr>
      <w:r w:rsidRPr="00E50B02">
        <w:rPr>
          <w:rFonts w:ascii="Times New Roman" w:hAnsi="Times New Roman" w:cs="Times New Roman"/>
          <w:sz w:val="28"/>
          <w:szCs w:val="24"/>
        </w:rPr>
        <w:t>Combines multiple weak classifiers to build a strong classifier</w:t>
      </w:r>
    </w:p>
    <w:p w14:paraId="2D72D6E2" w14:textId="60B96310" w:rsidR="00244D0A" w:rsidRDefault="00244D0A" w:rsidP="00244D0A">
      <w:pPr>
        <w:ind w:left="1440"/>
        <w:rPr>
          <w:rFonts w:ascii="Times New Roman" w:hAnsi="Times New Roman" w:cs="Times New Roman"/>
          <w:sz w:val="28"/>
          <w:szCs w:val="24"/>
        </w:rPr>
      </w:pPr>
    </w:p>
    <w:p w14:paraId="431A3E38" w14:textId="77777777" w:rsidR="00244D0A" w:rsidRPr="00244D0A" w:rsidRDefault="00244D0A" w:rsidP="00244D0A">
      <w:pPr>
        <w:ind w:left="1440"/>
        <w:rPr>
          <w:rFonts w:ascii="Times New Roman" w:hAnsi="Times New Roman" w:cs="Times New Roman" w:hint="eastAsia"/>
          <w:sz w:val="28"/>
          <w:szCs w:val="24"/>
        </w:rPr>
      </w:pPr>
    </w:p>
    <w:p w14:paraId="4991043C" w14:textId="4E6461EB" w:rsidR="0061233B" w:rsidRDefault="00E50B02" w:rsidP="0061233B">
      <w:pPr>
        <w:pStyle w:val="a3"/>
        <w:numPr>
          <w:ilvl w:val="0"/>
          <w:numId w:val="1"/>
        </w:numPr>
        <w:ind w:leftChars="0"/>
        <w:rPr>
          <w:rFonts w:ascii="Times New Roman" w:hAnsi="Times New Roman" w:cs="Times New Roman"/>
          <w:sz w:val="28"/>
          <w:szCs w:val="24"/>
        </w:rPr>
      </w:pPr>
      <w:r>
        <w:rPr>
          <w:rFonts w:ascii="Times New Roman" w:hAnsi="Times New Roman" w:cs="Times New Roman"/>
          <w:sz w:val="28"/>
          <w:szCs w:val="24"/>
        </w:rPr>
        <w:lastRenderedPageBreak/>
        <w:t>Summary</w:t>
      </w:r>
    </w:p>
    <w:p w14:paraId="6642C91F" w14:textId="77777777" w:rsidR="00FA75ED" w:rsidRDefault="00596B91" w:rsidP="00596B91">
      <w:pPr>
        <w:pStyle w:val="a3"/>
        <w:numPr>
          <w:ilvl w:val="1"/>
          <w:numId w:val="1"/>
        </w:numPr>
        <w:ind w:leftChars="0"/>
        <w:rPr>
          <w:rFonts w:ascii="Times New Roman" w:hAnsi="Times New Roman" w:cs="Times New Roman"/>
          <w:sz w:val="28"/>
          <w:szCs w:val="24"/>
        </w:rPr>
      </w:pPr>
      <w:r w:rsidRPr="00596B91">
        <w:rPr>
          <w:rFonts w:ascii="Times New Roman" w:hAnsi="Times New Roman" w:cs="Times New Roman"/>
          <w:sz w:val="28"/>
          <w:szCs w:val="24"/>
        </w:rPr>
        <w:t>Accuracy: Adaboost &gt; Naïve Bayes &gt; Perceptron</w:t>
      </w:r>
    </w:p>
    <w:p w14:paraId="72A7045C" w14:textId="001950F0" w:rsidR="002706CC" w:rsidRDefault="00596B91" w:rsidP="00596B91">
      <w:pPr>
        <w:pStyle w:val="a3"/>
        <w:numPr>
          <w:ilvl w:val="1"/>
          <w:numId w:val="1"/>
        </w:numPr>
        <w:ind w:leftChars="0"/>
        <w:rPr>
          <w:rFonts w:ascii="Times New Roman" w:hAnsi="Times New Roman" w:cs="Times New Roman"/>
          <w:sz w:val="28"/>
          <w:szCs w:val="24"/>
        </w:rPr>
      </w:pPr>
      <w:r w:rsidRPr="00596B91">
        <w:rPr>
          <w:rFonts w:ascii="Times New Roman" w:hAnsi="Times New Roman" w:cs="Times New Roman"/>
          <w:sz w:val="28"/>
          <w:szCs w:val="24"/>
        </w:rPr>
        <w:t>Error Rate: Perceptron has the highest error rate while Adaboost has the lowest.</w:t>
      </w:r>
    </w:p>
    <w:p w14:paraId="53ABE9C9" w14:textId="77777777" w:rsidR="00007579" w:rsidRDefault="00596B91" w:rsidP="00596B91">
      <w:pPr>
        <w:pStyle w:val="a3"/>
        <w:numPr>
          <w:ilvl w:val="1"/>
          <w:numId w:val="1"/>
        </w:numPr>
        <w:ind w:leftChars="0"/>
        <w:rPr>
          <w:rFonts w:ascii="Times New Roman" w:hAnsi="Times New Roman" w:cs="Times New Roman"/>
          <w:sz w:val="28"/>
          <w:szCs w:val="24"/>
        </w:rPr>
      </w:pPr>
      <w:r w:rsidRPr="00596B91">
        <w:rPr>
          <w:rFonts w:ascii="Times New Roman" w:hAnsi="Times New Roman" w:cs="Times New Roman"/>
          <w:sz w:val="28"/>
          <w:szCs w:val="24"/>
        </w:rPr>
        <w:t>Complexity: Naïve Bayes and Perceptron are relatively simpler than Adaboost.</w:t>
      </w:r>
    </w:p>
    <w:p w14:paraId="07F4DAEC" w14:textId="554D9F31" w:rsidR="008D3D54" w:rsidRDefault="00596B91" w:rsidP="00596B91">
      <w:pPr>
        <w:pStyle w:val="a3"/>
        <w:numPr>
          <w:ilvl w:val="1"/>
          <w:numId w:val="1"/>
        </w:numPr>
        <w:ind w:leftChars="0"/>
        <w:rPr>
          <w:rFonts w:ascii="Times New Roman" w:hAnsi="Times New Roman" w:cs="Times New Roman"/>
          <w:sz w:val="28"/>
          <w:szCs w:val="24"/>
        </w:rPr>
      </w:pPr>
      <w:r w:rsidRPr="00596B91">
        <w:rPr>
          <w:rFonts w:ascii="Times New Roman" w:hAnsi="Times New Roman" w:cs="Times New Roman"/>
          <w:sz w:val="28"/>
          <w:szCs w:val="24"/>
        </w:rPr>
        <w:t>Recommendation: If accuracy is the primary concern and computational cost is not an issue, Adaboost should be chosen. If simplicity and speed are more critical, then Naïve Bayes might be preferred.</w:t>
      </w:r>
    </w:p>
    <w:p w14:paraId="1DE0EBCD" w14:textId="3DB6B7DD" w:rsidR="00116A5F" w:rsidRPr="00116A5F" w:rsidRDefault="00116A5F" w:rsidP="00116A5F">
      <w:pPr>
        <w:pStyle w:val="a3"/>
        <w:numPr>
          <w:ilvl w:val="0"/>
          <w:numId w:val="1"/>
        </w:numPr>
        <w:ind w:leftChars="0"/>
        <w:rPr>
          <w:rFonts w:ascii="Times New Roman" w:hAnsi="Times New Roman" w:cs="Times New Roman" w:hint="eastAsia"/>
          <w:sz w:val="28"/>
          <w:szCs w:val="24"/>
        </w:rPr>
      </w:pPr>
      <w:r>
        <w:rPr>
          <w:rFonts w:ascii="Times New Roman" w:hAnsi="Times New Roman" w:cs="Times New Roman"/>
          <w:sz w:val="28"/>
          <w:szCs w:val="24"/>
        </w:rPr>
        <w:t>Comparison</w:t>
      </w:r>
    </w:p>
    <w:p w14:paraId="7A87A9C0" w14:textId="6CD227CC" w:rsidR="00D377DB" w:rsidRPr="00D377DB" w:rsidRDefault="00116A5F" w:rsidP="00D377DB">
      <w:pPr>
        <w:ind w:left="480"/>
        <w:rPr>
          <w:rFonts w:ascii="Times New Roman" w:hAnsi="Times New Roman" w:cs="Times New Roman" w:hint="eastAsia"/>
          <w:sz w:val="28"/>
          <w:szCs w:val="24"/>
        </w:rPr>
      </w:pPr>
      <w:r w:rsidRPr="00116A5F">
        <w:rPr>
          <w:rFonts w:ascii="Times New Roman" w:hAnsi="Times New Roman" w:cs="Times New Roman"/>
          <w:sz w:val="28"/>
          <w:szCs w:val="24"/>
        </w:rPr>
        <w:t>Naïve Bayes operates on probability and Bayes' theorem, performing best when features are relatively independent. The noticeable mispredictions for the category 1 in our data might stem from interdependent features or a data distribution that doesn't quite match the model's assumptions. Perceptron, a linear classifier, tries to find a hyperplane that distinguishes the data. Its higher misclassification rate in this instance might indicate non-linear data distributions or a need for more iterations or tuning for optimal performance. Adaboost, on the other hand, is an ensemble method combining multiple weak classifiers to create a strong one. It emphasizes previously misclassified data in successive iterations, aiming to correct those errors. Its outstanding performance in this dataset suggests that the strategy of combining classifiers was particularly effective here. However, while Adaboost excelled in this context, it doesn't mean it's always the best choice. The appropriate model largely depends on data characteristics and application requirements.</w:t>
      </w:r>
    </w:p>
    <w:sectPr w:rsidR="00D377DB" w:rsidRPr="00D377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92E08"/>
    <w:multiLevelType w:val="hybridMultilevel"/>
    <w:tmpl w:val="E2268E18"/>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F">
      <w:start w:val="1"/>
      <w:numFmt w:val="decimal"/>
      <w:lvlText w:val="%3."/>
      <w:lvlJc w:val="left"/>
      <w:pPr>
        <w:ind w:left="1440" w:hanging="480"/>
      </w:pPr>
      <w:rPr>
        <w:rFonts w:hint="default"/>
      </w:rPr>
    </w:lvl>
    <w:lvl w:ilvl="3" w:tplc="0409000B">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56A"/>
    <w:rsid w:val="00007579"/>
    <w:rsid w:val="000A3827"/>
    <w:rsid w:val="000D4C51"/>
    <w:rsid w:val="000E62E4"/>
    <w:rsid w:val="00116A5F"/>
    <w:rsid w:val="00127A82"/>
    <w:rsid w:val="00127CFF"/>
    <w:rsid w:val="00162CC4"/>
    <w:rsid w:val="00163454"/>
    <w:rsid w:val="001858A6"/>
    <w:rsid w:val="001D1F4D"/>
    <w:rsid w:val="001E1E85"/>
    <w:rsid w:val="00223AFC"/>
    <w:rsid w:val="0022628C"/>
    <w:rsid w:val="00237975"/>
    <w:rsid w:val="0024409F"/>
    <w:rsid w:val="00244D0A"/>
    <w:rsid w:val="002706CC"/>
    <w:rsid w:val="00282DBF"/>
    <w:rsid w:val="002E2F17"/>
    <w:rsid w:val="00314F99"/>
    <w:rsid w:val="0031644A"/>
    <w:rsid w:val="00373164"/>
    <w:rsid w:val="003F67EF"/>
    <w:rsid w:val="00453A4C"/>
    <w:rsid w:val="00462602"/>
    <w:rsid w:val="00513103"/>
    <w:rsid w:val="005176C4"/>
    <w:rsid w:val="00587B42"/>
    <w:rsid w:val="00596B91"/>
    <w:rsid w:val="005B7835"/>
    <w:rsid w:val="005D4366"/>
    <w:rsid w:val="005D6382"/>
    <w:rsid w:val="005E2A5C"/>
    <w:rsid w:val="005F7D8D"/>
    <w:rsid w:val="0061233B"/>
    <w:rsid w:val="006642EC"/>
    <w:rsid w:val="0069091B"/>
    <w:rsid w:val="006F30D3"/>
    <w:rsid w:val="006F705B"/>
    <w:rsid w:val="007B1FA5"/>
    <w:rsid w:val="007C1528"/>
    <w:rsid w:val="007D40B2"/>
    <w:rsid w:val="008109E3"/>
    <w:rsid w:val="00850ACD"/>
    <w:rsid w:val="00870FBF"/>
    <w:rsid w:val="00884D04"/>
    <w:rsid w:val="00894DAC"/>
    <w:rsid w:val="008C3643"/>
    <w:rsid w:val="008C4300"/>
    <w:rsid w:val="008D3D54"/>
    <w:rsid w:val="008F0B6A"/>
    <w:rsid w:val="008F6568"/>
    <w:rsid w:val="0090065B"/>
    <w:rsid w:val="0094056A"/>
    <w:rsid w:val="009419A3"/>
    <w:rsid w:val="00967099"/>
    <w:rsid w:val="00994036"/>
    <w:rsid w:val="009B04CE"/>
    <w:rsid w:val="009C5108"/>
    <w:rsid w:val="009C60D6"/>
    <w:rsid w:val="009D7D0B"/>
    <w:rsid w:val="009E78C8"/>
    <w:rsid w:val="00A11D1D"/>
    <w:rsid w:val="00A17B48"/>
    <w:rsid w:val="00A37387"/>
    <w:rsid w:val="00AA6DC4"/>
    <w:rsid w:val="00AB3968"/>
    <w:rsid w:val="00AC4D97"/>
    <w:rsid w:val="00AF520C"/>
    <w:rsid w:val="00BD5C26"/>
    <w:rsid w:val="00C1367B"/>
    <w:rsid w:val="00C74263"/>
    <w:rsid w:val="00C84017"/>
    <w:rsid w:val="00CA3878"/>
    <w:rsid w:val="00CB5373"/>
    <w:rsid w:val="00CE2152"/>
    <w:rsid w:val="00D06977"/>
    <w:rsid w:val="00D168A6"/>
    <w:rsid w:val="00D377DB"/>
    <w:rsid w:val="00D858D8"/>
    <w:rsid w:val="00DD0AAF"/>
    <w:rsid w:val="00DF6046"/>
    <w:rsid w:val="00E05A66"/>
    <w:rsid w:val="00E4383F"/>
    <w:rsid w:val="00E50B02"/>
    <w:rsid w:val="00E56AF7"/>
    <w:rsid w:val="00EF2259"/>
    <w:rsid w:val="00EF6B00"/>
    <w:rsid w:val="00F57ABB"/>
    <w:rsid w:val="00F91344"/>
    <w:rsid w:val="00FA1B6C"/>
    <w:rsid w:val="00FA75ED"/>
    <w:rsid w:val="00FD2FA6"/>
    <w:rsid w:val="00FD7E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AEDA"/>
  <w15:chartTrackingRefBased/>
  <w15:docId w15:val="{BF9E1E89-AB34-45C0-8A04-8C53055A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F9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50">
      <w:bodyDiv w:val="1"/>
      <w:marLeft w:val="0"/>
      <w:marRight w:val="0"/>
      <w:marTop w:val="0"/>
      <w:marBottom w:val="0"/>
      <w:divBdr>
        <w:top w:val="none" w:sz="0" w:space="0" w:color="auto"/>
        <w:left w:val="none" w:sz="0" w:space="0" w:color="auto"/>
        <w:bottom w:val="none" w:sz="0" w:space="0" w:color="auto"/>
        <w:right w:val="none" w:sz="0" w:space="0" w:color="auto"/>
      </w:divBdr>
    </w:div>
    <w:div w:id="774910381">
      <w:bodyDiv w:val="1"/>
      <w:marLeft w:val="0"/>
      <w:marRight w:val="0"/>
      <w:marTop w:val="0"/>
      <w:marBottom w:val="0"/>
      <w:divBdr>
        <w:top w:val="none" w:sz="0" w:space="0" w:color="auto"/>
        <w:left w:val="none" w:sz="0" w:space="0" w:color="auto"/>
        <w:bottom w:val="none" w:sz="0" w:space="0" w:color="auto"/>
        <w:right w:val="none" w:sz="0" w:space="0" w:color="auto"/>
      </w:divBdr>
    </w:div>
    <w:div w:id="98763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啟翔 趙</dc:creator>
  <cp:keywords/>
  <dc:description/>
  <cp:lastModifiedBy>啟翔 趙</cp:lastModifiedBy>
  <cp:revision>96</cp:revision>
  <dcterms:created xsi:type="dcterms:W3CDTF">2023-10-31T18:50:00Z</dcterms:created>
  <dcterms:modified xsi:type="dcterms:W3CDTF">2023-11-01T15:55:00Z</dcterms:modified>
</cp:coreProperties>
</file>