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观察者[核心思想]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yellow"/>
        </w:rPr>
      </w:pPr>
      <w: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yellow"/>
        </w:rPr>
        <w:t>当被观察对象（目标对象）的状态发生改变时 ，会直接影响到观察对象的行为。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yellow"/>
        </w:rPr>
      </w:pPr>
      <w: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yellow"/>
        </w:rPr>
        <w:t xml:space="preserve"> 被观察者 和观察者 一般是 一对多的关系，一个被观察者 对应多个观察者，当一个被观察者的状态发生改变时，被观察者通知观察者， 然后可以在观察者内部 进行业务逻辑的处理。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yellow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业务场景,:购票送优惠卷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//传统写法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3D464D"/>
          <w:spacing w:val="0"/>
          <w:sz w:val="19"/>
          <w:szCs w:val="19"/>
          <w:highlight w:val="none"/>
          <w:lang w:val="en-US" w:eastAsia="zh-CN"/>
        </w:rPr>
        <w:t>P</w:t>
      </w: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ublic interface buytick{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//购票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3D464D"/>
          <w:spacing w:val="0"/>
          <w:sz w:val="19"/>
          <w:szCs w:val="19"/>
          <w:highlight w:val="none"/>
          <w:lang w:val="en-US" w:eastAsia="zh-CN"/>
        </w:rPr>
        <w:t>V</w:t>
      </w: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oid buytick(User userid);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//送优惠卷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3D464D"/>
          <w:spacing w:val="0"/>
          <w:sz w:val="19"/>
          <w:szCs w:val="19"/>
          <w:highlight w:val="none"/>
          <w:lang w:val="en-US" w:eastAsia="zh-CN"/>
        </w:rPr>
        <w:t>V</w:t>
      </w: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oid donateCoupon(User userid);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@AutoWride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3D464D"/>
          <w:spacing w:val="0"/>
          <w:sz w:val="19"/>
          <w:szCs w:val="19"/>
          <w:highlight w:val="none"/>
          <w:lang w:val="en-US" w:eastAsia="zh-CN"/>
        </w:rPr>
        <w:t>B</w:t>
      </w: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uttick tick;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@RequestMapping(</w:t>
      </w:r>
      <w:r>
        <w:rPr>
          <w:rFonts w:hint="default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xx</w:t>
      </w:r>
      <w:r>
        <w:rPr>
          <w:rFonts w:hint="default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)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3D464D"/>
          <w:spacing w:val="0"/>
          <w:sz w:val="19"/>
          <w:szCs w:val="19"/>
          <w:highlight w:val="none"/>
          <w:lang w:val="en-US" w:eastAsia="zh-CN"/>
        </w:rPr>
        <w:t>P</w:t>
      </w: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ublic void buytitck(User user){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tick.buytick(user.getId());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tick.donateCoupon(user.getId());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/**   如果业务改了,购票不仅送优惠卷还送电影票,此时此刻我们应该要去改动业务源码..(不推荐)**/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此时我们应该将功能模块化,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将触发源头作为一个监听的点,在去定义观察者.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这里我们可以将送优惠卷,送电影票的两个功能模块化,在将购票类里面添加需要的模块并且提供方法去执行这两个模块。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@RequestMapping(</w:t>
      </w:r>
      <w:r>
        <w:rPr>
          <w:rFonts w:hint="default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xx</w:t>
      </w:r>
      <w:r>
        <w:rPr>
          <w:rFonts w:hint="default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)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3D464D"/>
          <w:spacing w:val="0"/>
          <w:sz w:val="19"/>
          <w:szCs w:val="19"/>
          <w:highlight w:val="none"/>
          <w:lang w:val="en-US" w:eastAsia="zh-CN"/>
        </w:rPr>
        <w:t>P</w:t>
      </w: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ublic void buytitck(User user){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tick.notice(user.getId());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核心思想就是: 封装一个观察接口,被观察对象中添加所有苏姚观察接口的对象,当执行观察的方法时,遍历观察者的集合,执行业务逻辑。好处就是当需要添加新的逻辑时,不需要修改源文件,直接在集合中进行添加,删除。解耦合.</w:t>
      </w:r>
      <w:bookmarkStart w:id="0" w:name="_GoBack"/>
      <w:bookmarkEnd w:id="0"/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代码案例: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instrText xml:space="preserve"> HYPERLINK "https://blog.csdn.net/u011130752/article/details/45896645"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fldChar w:fldCharType="separate"/>
      </w:r>
      <w:r>
        <w:rPr>
          <w:rStyle w:val="4"/>
          <w:rFonts w:hint="eastAsia" w:ascii="Helvetica" w:hAnsi="Helvetica" w:eastAsia="Helvetica" w:cs="Helvetica"/>
          <w:b w:val="0"/>
          <w:i w:val="0"/>
          <w:caps w:val="0"/>
          <w:spacing w:val="0"/>
          <w:sz w:val="19"/>
          <w:szCs w:val="19"/>
          <w:highlight w:val="none"/>
          <w:lang w:val="en-US" w:eastAsia="zh-CN"/>
        </w:rPr>
        <w:t>https://blog.csdn.net/u011130752/article/details/45896645</w:t>
      </w: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fldChar w:fldCharType="end"/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instrText xml:space="preserve"> HYPERLINK "http://blog.51cto.com/1027187712/1743743"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fldChar w:fldCharType="separate"/>
      </w:r>
      <w:r>
        <w:rPr>
          <w:rStyle w:val="4"/>
          <w:rFonts w:hint="eastAsia" w:ascii="Helvetica" w:hAnsi="Helvetica" w:eastAsia="Helvetica" w:cs="Helvetica"/>
          <w:b w:val="0"/>
          <w:i w:val="0"/>
          <w:caps w:val="0"/>
          <w:spacing w:val="0"/>
          <w:sz w:val="19"/>
          <w:szCs w:val="19"/>
          <w:highlight w:val="none"/>
          <w:lang w:val="en-US" w:eastAsia="zh-CN"/>
        </w:rPr>
        <w:t>http://blog.51cto.com/1027187712/1743743</w:t>
      </w: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fldChar w:fldCharType="end"/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D464D"/>
          <w:spacing w:val="0"/>
          <w:sz w:val="19"/>
          <w:szCs w:val="19"/>
          <w:highlight w:val="none"/>
          <w:lang w:val="en-US" w:eastAsia="zh-CN"/>
        </w:rPr>
        <w:t>https://www.jianshu.com/p/d55ee6e83d66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E5D8D"/>
    <w:rsid w:val="15316EFD"/>
    <w:rsid w:val="30F94475"/>
    <w:rsid w:val="31545998"/>
    <w:rsid w:val="3A691B47"/>
    <w:rsid w:val="481021CD"/>
    <w:rsid w:val="4ABC2B74"/>
    <w:rsid w:val="5411658A"/>
    <w:rsid w:val="77F678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25772</cp:lastModifiedBy>
  <dcterms:modified xsi:type="dcterms:W3CDTF">2018-09-17T06:03:27Z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