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微信小程序[同主体下互相跳转]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6292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Open-type:navigate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&lt;view class="btn-area"&gt;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</w:rPr>
              <w:t>&lt;navigator target="miniProgram" open-type="navigate" app-id="wxa42920265bc2784d"                       path="pages/integral-mall/index/index" extra-data="" version="trial"&gt;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 xml:space="preserve">  &lt;view wx:if="{{avatarUrl}}"&gt;{{mempoint}}&lt;/view&gt;  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 xml:space="preserve">  积分&lt;/navigator&gt;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&lt;/view&gt;</w:t>
            </w:r>
          </w:p>
        </w:tc>
      </w:tr>
    </w:tbl>
    <w:p/>
    <w:p/>
    <w:p>
      <w:pPr>
        <w:pStyle w:val="2"/>
        <w:spacing w:line="7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微信小程序[程序跳转条件]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一个公众号可以关联3个不同主体的和10个同主体的小程序(</w:t>
      </w:r>
      <w:r>
        <w:rPr>
          <w:rFonts w:hint="eastAsia"/>
          <w:highlight w:val="yellow"/>
          <w:lang w:val="en-US" w:eastAsia="zh-CN"/>
        </w:rPr>
        <w:t>必须关联才可以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如果是开发版本需要设置</w:t>
      </w:r>
      <w:r>
        <w:rPr>
          <w:rFonts w:hint="eastAsia"/>
          <w:highlight w:val="yellow"/>
          <w:vertAlign w:val="baseline"/>
        </w:rPr>
        <w:t>version="trial"</w:t>
      </w:r>
      <w:r>
        <w:rPr>
          <w:rFonts w:hint="eastAsia"/>
          <w:highlight w:val="yellow"/>
          <w:vertAlign w:val="baseline"/>
          <w:lang w:val="en-US" w:eastAsia="zh-CN"/>
        </w:rPr>
        <w:t xml:space="preserve">, </w:t>
      </w:r>
      <w:r>
        <w:rPr>
          <w:rFonts w:hint="eastAsia"/>
          <w:highlight w:val="none"/>
          <w:vertAlign w:val="baseline"/>
          <w:lang w:val="en-US" w:eastAsia="zh-CN"/>
        </w:rPr>
        <w:t>两个小程序的等级需要相同。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需要</w:t>
      </w:r>
      <w:r>
        <w:rPr>
          <w:rFonts w:hint="eastAsia"/>
          <w:highlight w:val="yellow"/>
          <w:lang w:val="en-US" w:eastAsia="zh-CN"/>
        </w:rPr>
        <w:t>真机进行测试</w:t>
      </w:r>
      <w:r>
        <w:rPr>
          <w:rFonts w:hint="eastAsia"/>
          <w:highlight w:val="none"/>
          <w:lang w:val="en-US" w:eastAsia="zh-CN"/>
        </w:rPr>
        <w:t>,才有效果.微信开发工具测不出效果来。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4B947"/>
    <w:multiLevelType w:val="singleLevel"/>
    <w:tmpl w:val="4234B9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52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2018-08-17T06:32:40Z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