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970EB" w14:textId="2A5279E5" w:rsidR="009303D9" w:rsidRPr="008B6524" w:rsidRDefault="00135E01" w:rsidP="008B6524">
      <w:pPr>
        <w:pStyle w:val="papertitle"/>
        <w:spacing w:before="100" w:beforeAutospacing="1" w:after="100" w:afterAutospacing="1"/>
        <w:rPr>
          <w:kern w:val="48"/>
        </w:rPr>
      </w:pPr>
      <w:r>
        <w:rPr>
          <w:kern w:val="48"/>
        </w:rPr>
        <w:t xml:space="preserve">Indentifying </w:t>
      </w:r>
      <w:r w:rsidR="00AC3EF8">
        <w:rPr>
          <w:kern w:val="48"/>
        </w:rPr>
        <w:t>Significant Variables of Poverty Within Indonesia Using Ridge and Principal Compon</w:t>
      </w:r>
      <w:r w:rsidR="00532D8C">
        <w:rPr>
          <w:kern w:val="48"/>
        </w:rPr>
        <w:t>ent Regression</w:t>
      </w:r>
    </w:p>
    <w:p w14:paraId="7D780EC5" w14:textId="77777777" w:rsidR="00D7522C" w:rsidRDefault="00D7522C" w:rsidP="003B4E04">
      <w:pPr>
        <w:pStyle w:val="Author"/>
        <w:spacing w:before="100" w:beforeAutospacing="1" w:after="100" w:afterAutospacing="1" w:line="120" w:lineRule="auto"/>
        <w:rPr>
          <w:sz w:val="16"/>
          <w:szCs w:val="16"/>
        </w:rPr>
      </w:pPr>
    </w:p>
    <w:p w14:paraId="01DB9002"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294489">
          <w:footerReference w:type="first" r:id="rId8"/>
          <w:pgSz w:w="11906" w:h="16838" w:code="9"/>
          <w:pgMar w:top="540" w:right="893" w:bottom="1440" w:left="893" w:header="720" w:footer="720" w:gutter="0"/>
          <w:cols w:space="720"/>
          <w:titlePg/>
          <w:docGrid w:linePitch="360"/>
        </w:sectPr>
      </w:pPr>
    </w:p>
    <w:p w14:paraId="5D141A75" w14:textId="6B7AFBF1" w:rsidR="001A3B3D" w:rsidRPr="00F847A6" w:rsidRDefault="21D3AB64" w:rsidP="6687C271">
      <w:pPr>
        <w:pStyle w:val="Author"/>
        <w:spacing w:before="100" w:beforeAutospacing="1"/>
        <w:rPr>
          <w:sz w:val="18"/>
          <w:szCs w:val="18"/>
        </w:rPr>
      </w:pPr>
      <w:r>
        <w:rPr>
          <w:sz w:val="18"/>
          <w:szCs w:val="18"/>
        </w:rPr>
        <w:t>Reyza Rahmatsyah</w:t>
      </w:r>
      <w:r w:rsidR="6823B1EC" w:rsidRPr="00F847A6">
        <w:rPr>
          <w:sz w:val="18"/>
          <w:szCs w:val="18"/>
        </w:rPr>
        <w:t xml:space="preserve"> </w:t>
      </w:r>
      <w:r w:rsidR="001A3B3D" w:rsidRPr="00F847A6">
        <w:rPr>
          <w:sz w:val="18"/>
          <w:szCs w:val="18"/>
        </w:rPr>
        <w:br/>
      </w:r>
      <w:r w:rsidR="6C69601B" w:rsidRPr="6687C271">
        <w:rPr>
          <w:i/>
          <w:iCs/>
          <w:sz w:val="18"/>
          <w:szCs w:val="18"/>
        </w:rPr>
        <w:t>Statistics Department</w:t>
      </w:r>
      <w:r w:rsidR="00D72D06" w:rsidRPr="00F847A6">
        <w:rPr>
          <w:sz w:val="18"/>
          <w:szCs w:val="18"/>
        </w:rPr>
        <w:br/>
      </w:r>
      <w:r w:rsidR="6C69601B" w:rsidRPr="6687C271">
        <w:rPr>
          <w:i/>
          <w:iCs/>
          <w:sz w:val="18"/>
          <w:szCs w:val="18"/>
        </w:rPr>
        <w:t>BINUS UNIVERSITY</w:t>
      </w:r>
      <w:r w:rsidR="001A3B3D" w:rsidRPr="00F847A6">
        <w:rPr>
          <w:i/>
          <w:sz w:val="18"/>
          <w:szCs w:val="18"/>
        </w:rPr>
        <w:br/>
      </w:r>
      <w:r w:rsidR="6C69601B">
        <w:rPr>
          <w:sz w:val="18"/>
          <w:szCs w:val="18"/>
        </w:rPr>
        <w:t xml:space="preserve">DKI </w:t>
      </w:r>
      <w:r w:rsidR="1D44E752">
        <w:rPr>
          <w:sz w:val="18"/>
          <w:szCs w:val="18"/>
        </w:rPr>
        <w:t>Jakarta,</w:t>
      </w:r>
      <w:r w:rsidR="6C69601B">
        <w:rPr>
          <w:sz w:val="18"/>
          <w:szCs w:val="18"/>
        </w:rPr>
        <w:t xml:space="preserve"> 11530</w:t>
      </w:r>
      <w:r w:rsidR="001A3B3D" w:rsidRPr="00F847A6">
        <w:rPr>
          <w:sz w:val="18"/>
          <w:szCs w:val="18"/>
        </w:rPr>
        <w:br/>
      </w:r>
      <w:r w:rsidR="6C69601B">
        <w:rPr>
          <w:sz w:val="18"/>
          <w:szCs w:val="18"/>
        </w:rPr>
        <w:t>reyza.rahmatsyah@binus.ac.id</w:t>
      </w:r>
      <w:r w:rsidR="00BD670B">
        <w:rPr>
          <w:sz w:val="18"/>
          <w:szCs w:val="18"/>
        </w:rPr>
        <w:br w:type="column"/>
      </w:r>
      <w:r w:rsidR="0005B269" w:rsidRPr="291F93FE">
        <w:rPr>
          <w:sz w:val="18"/>
          <w:szCs w:val="18"/>
        </w:rPr>
        <w:t>Di Raja Qusayyi Rabbani</w:t>
      </w:r>
      <w:r w:rsidR="001A3B3D" w:rsidRPr="00F847A6">
        <w:rPr>
          <w:sz w:val="18"/>
          <w:szCs w:val="18"/>
        </w:rPr>
        <w:br/>
      </w:r>
      <w:r w:rsidR="45530505" w:rsidRPr="291F93FE">
        <w:rPr>
          <w:i/>
          <w:iCs/>
          <w:sz w:val="18"/>
          <w:szCs w:val="18"/>
        </w:rPr>
        <w:t>Statistics Department</w:t>
      </w:r>
      <w:r w:rsidR="001A3B3D" w:rsidRPr="00F847A6">
        <w:rPr>
          <w:sz w:val="18"/>
          <w:szCs w:val="18"/>
        </w:rPr>
        <w:br/>
      </w:r>
      <w:r w:rsidR="77F28B7C" w:rsidRPr="291F93FE">
        <w:rPr>
          <w:i/>
          <w:iCs/>
          <w:sz w:val="18"/>
          <w:szCs w:val="18"/>
        </w:rPr>
        <w:t>BINUS UNIVERSITY</w:t>
      </w:r>
      <w:r w:rsidR="001A3B3D" w:rsidRPr="00F847A6">
        <w:rPr>
          <w:i/>
          <w:sz w:val="18"/>
          <w:szCs w:val="18"/>
        </w:rPr>
        <w:br/>
      </w:r>
      <w:r w:rsidR="13EB9C85" w:rsidRPr="291F93FE">
        <w:rPr>
          <w:sz w:val="18"/>
          <w:szCs w:val="18"/>
        </w:rPr>
        <w:t>DKI Jakarta, 11530</w:t>
      </w:r>
      <w:r w:rsidR="001A3B3D" w:rsidRPr="00F847A6">
        <w:rPr>
          <w:sz w:val="18"/>
          <w:szCs w:val="18"/>
        </w:rPr>
        <w:br/>
      </w:r>
      <w:r w:rsidR="2ABB645F" w:rsidRPr="00F847A6">
        <w:rPr>
          <w:sz w:val="18"/>
          <w:szCs w:val="18"/>
        </w:rPr>
        <w:t>di.rabbani@binus.ac.id</w:t>
      </w:r>
    </w:p>
    <w:p w14:paraId="6747E965" w14:textId="669B1C30" w:rsidR="001A3B3D" w:rsidRPr="00F847A6" w:rsidRDefault="0051799D" w:rsidP="00447BB9">
      <w:pPr>
        <w:pStyle w:val="Author"/>
        <w:spacing w:before="100" w:beforeAutospacing="1"/>
        <w:rPr>
          <w:sz w:val="18"/>
          <w:szCs w:val="18"/>
        </w:rPr>
      </w:pPr>
      <w:r>
        <w:rPr>
          <w:sz w:val="18"/>
          <w:szCs w:val="18"/>
        </w:rPr>
        <w:t xml:space="preserve"> </w:t>
      </w:r>
      <w:r w:rsidR="00BD670B">
        <w:rPr>
          <w:sz w:val="18"/>
          <w:szCs w:val="18"/>
        </w:rPr>
        <w:br w:type="column"/>
      </w:r>
      <w:r w:rsidR="00FF1B60">
        <w:rPr>
          <w:sz w:val="18"/>
          <w:szCs w:val="18"/>
        </w:rPr>
        <w:t>Syarani Afa Natita Kusumah</w:t>
      </w:r>
      <w:r w:rsidR="00FF1B60" w:rsidRPr="00F847A6">
        <w:rPr>
          <w:sz w:val="18"/>
          <w:szCs w:val="18"/>
        </w:rPr>
        <w:t xml:space="preserve"> </w:t>
      </w:r>
      <w:r w:rsidR="00FF1B60" w:rsidRPr="00F847A6">
        <w:rPr>
          <w:sz w:val="18"/>
          <w:szCs w:val="18"/>
        </w:rPr>
        <w:br/>
      </w:r>
      <w:r w:rsidR="00FF1B60" w:rsidRPr="6687C271">
        <w:rPr>
          <w:i/>
          <w:iCs/>
          <w:sz w:val="18"/>
          <w:szCs w:val="18"/>
        </w:rPr>
        <w:t>Statistics Department</w:t>
      </w:r>
      <w:r w:rsidR="00FF1B60" w:rsidRPr="00F847A6">
        <w:rPr>
          <w:sz w:val="18"/>
          <w:szCs w:val="18"/>
        </w:rPr>
        <w:br/>
      </w:r>
      <w:r w:rsidR="00FF1B60" w:rsidRPr="6687C271">
        <w:rPr>
          <w:i/>
          <w:iCs/>
          <w:sz w:val="18"/>
          <w:szCs w:val="18"/>
        </w:rPr>
        <w:t>BINUS UNIVERSITY</w:t>
      </w:r>
      <w:r w:rsidR="00FF1B60" w:rsidRPr="00F847A6">
        <w:rPr>
          <w:i/>
          <w:sz w:val="18"/>
          <w:szCs w:val="18"/>
        </w:rPr>
        <w:br/>
      </w:r>
      <w:r w:rsidR="00FF1B60">
        <w:rPr>
          <w:sz w:val="18"/>
          <w:szCs w:val="18"/>
        </w:rPr>
        <w:t>DKI Jakarta, 11530</w:t>
      </w:r>
      <w:r w:rsidR="00FF1B60" w:rsidRPr="00F847A6">
        <w:rPr>
          <w:sz w:val="18"/>
          <w:szCs w:val="18"/>
        </w:rPr>
        <w:br/>
      </w:r>
      <w:r w:rsidR="00F5692E">
        <w:rPr>
          <w:sz w:val="18"/>
          <w:szCs w:val="18"/>
        </w:rPr>
        <w:t>syarani.kusumah</w:t>
      </w:r>
      <w:r w:rsidR="00FF1B60">
        <w:rPr>
          <w:sz w:val="18"/>
          <w:szCs w:val="18"/>
        </w:rPr>
        <w:t>@binus.ac.id</w:t>
      </w:r>
    </w:p>
    <w:p w14:paraId="4CD1C14D" w14:textId="1E12A940" w:rsidR="00447BB9" w:rsidRDefault="00447BB9" w:rsidP="00447BB9">
      <w:pPr>
        <w:pStyle w:val="Author"/>
        <w:spacing w:before="100" w:beforeAutospacing="1"/>
      </w:pPr>
    </w:p>
    <w:p w14:paraId="25F1793F" w14:textId="77777777" w:rsidR="009F1D79" w:rsidRDefault="009F1D79">
      <w:pPr>
        <w:sectPr w:rsidR="009F1D79" w:rsidSect="00294489">
          <w:type w:val="continuous"/>
          <w:pgSz w:w="11906" w:h="16838" w:code="9"/>
          <w:pgMar w:top="450" w:right="893" w:bottom="1440" w:left="893" w:header="720" w:footer="720" w:gutter="0"/>
          <w:cols w:num="3" w:space="720"/>
          <w:docGrid w:linePitch="360"/>
        </w:sectPr>
      </w:pPr>
    </w:p>
    <w:p w14:paraId="3BC52A4C" w14:textId="77777777" w:rsidR="009303D9" w:rsidRPr="005B520E" w:rsidRDefault="00BD670B">
      <w:pPr>
        <w:sectPr w:rsidR="009303D9" w:rsidRPr="005B520E" w:rsidSect="00294489">
          <w:type w:val="continuous"/>
          <w:pgSz w:w="11906" w:h="16838" w:code="9"/>
          <w:pgMar w:top="450" w:right="893" w:bottom="1440" w:left="893" w:header="720" w:footer="720" w:gutter="0"/>
          <w:cols w:num="3" w:space="720"/>
          <w:docGrid w:linePitch="360"/>
        </w:sectPr>
      </w:pPr>
      <w:r>
        <w:br w:type="column"/>
      </w:r>
    </w:p>
    <w:p w14:paraId="15F4793B" w14:textId="0D68ECA3" w:rsidR="004D72B5" w:rsidRDefault="009303D9" w:rsidP="00972203">
      <w:pPr>
        <w:pStyle w:val="Abstract"/>
      </w:pPr>
      <w:r>
        <w:rPr>
          <w:i/>
          <w:iCs/>
        </w:rPr>
        <w:t>Abstract</w:t>
      </w:r>
      <w:r>
        <w:t>—</w:t>
      </w:r>
    </w:p>
    <w:p w14:paraId="482D63A8" w14:textId="0437D4E2" w:rsidR="006F0306" w:rsidRPr="00126838" w:rsidRDefault="00924186" w:rsidP="00604036">
      <w:pPr>
        <w:pStyle w:val="Abstract"/>
      </w:pPr>
      <w:r>
        <w:t>Poverty has become a major issu</w:t>
      </w:r>
      <w:r w:rsidR="00C36712">
        <w:t xml:space="preserve">e that </w:t>
      </w:r>
      <w:r w:rsidR="00121ECE">
        <w:t xml:space="preserve">needs to be </w:t>
      </w:r>
      <w:r w:rsidR="00604036">
        <w:t>addressed</w:t>
      </w:r>
      <w:r w:rsidR="00D156D1">
        <w:t xml:space="preserve"> around the world. </w:t>
      </w:r>
      <w:r w:rsidR="007751A2">
        <w:t xml:space="preserve">It hinders </w:t>
      </w:r>
      <w:r w:rsidR="00CE5136">
        <w:t xml:space="preserve">the overall growth and prosperity </w:t>
      </w:r>
      <w:r w:rsidR="00927E62">
        <w:t xml:space="preserve">of a </w:t>
      </w:r>
      <w:r w:rsidR="00B061AC">
        <w:t>country</w:t>
      </w:r>
      <w:r w:rsidR="00927E62">
        <w:t xml:space="preserve">. </w:t>
      </w:r>
      <w:r w:rsidR="00046E5C">
        <w:t>For th</w:t>
      </w:r>
      <w:r w:rsidR="00B859AB">
        <w:t xml:space="preserve">at </w:t>
      </w:r>
      <w:r w:rsidR="00B061AC">
        <w:t>reason,</w:t>
      </w:r>
      <w:r w:rsidR="00B859AB">
        <w:t xml:space="preserve"> this study is aiming to identify </w:t>
      </w:r>
      <w:r w:rsidR="003A28DA">
        <w:t xml:space="preserve">and analyze </w:t>
      </w:r>
      <w:r w:rsidR="007616A0">
        <w:t xml:space="preserve">the significant variables </w:t>
      </w:r>
      <w:r w:rsidR="002C5725">
        <w:t xml:space="preserve">of poverty in </w:t>
      </w:r>
      <w:r w:rsidR="00660B5E">
        <w:t xml:space="preserve">Indonesia. To do that, </w:t>
      </w:r>
      <w:r w:rsidR="00661101">
        <w:t xml:space="preserve">multiple linear regression, ridge regression and Principal Component Regression (PCR) </w:t>
      </w:r>
      <w:r w:rsidR="003E6DCF">
        <w:t xml:space="preserve">are being used to identify which variables have a significant impact on poverty. </w:t>
      </w:r>
      <w:r w:rsidR="00706F94">
        <w:t>S</w:t>
      </w:r>
      <w:r w:rsidR="005B30C1">
        <w:t xml:space="preserve">ince that the </w:t>
      </w:r>
      <w:r w:rsidR="007F6504">
        <w:t>multiple regression model has violated the linear assumption</w:t>
      </w:r>
      <w:r w:rsidR="00BC40CB">
        <w:t xml:space="preserve"> which is multicollinearit</w:t>
      </w:r>
      <w:r w:rsidR="00706F94">
        <w:t>y, ridge regression and PCR are used to create a model to see the correlation between the independent variables and the dependent variable</w:t>
      </w:r>
      <w:r w:rsidR="005D2697">
        <w:t>.</w:t>
      </w:r>
      <w:r w:rsidR="0005217D">
        <w:t xml:space="preserve"> </w:t>
      </w:r>
      <w:r w:rsidR="008B2FCF">
        <w:t xml:space="preserve">Both </w:t>
      </w:r>
      <w:r w:rsidR="00F53521">
        <w:t xml:space="preserve">ridge regression and PCR </w:t>
      </w:r>
      <w:r w:rsidR="00B45DC0">
        <w:t>show</w:t>
      </w:r>
      <w:r w:rsidR="00F53521">
        <w:t xml:space="preserve"> that the </w:t>
      </w:r>
      <w:r w:rsidR="007013E5">
        <w:t xml:space="preserve">average wage per hour </w:t>
      </w:r>
      <w:r w:rsidR="0044726A">
        <w:t>has a sig</w:t>
      </w:r>
      <w:r w:rsidR="006D00AA">
        <w:t>nificant impact toward</w:t>
      </w:r>
      <w:r w:rsidR="00907550">
        <w:t xml:space="preserve"> poverty in a city. </w:t>
      </w:r>
      <w:r w:rsidR="005D0196">
        <w:t xml:space="preserve">Both models also </w:t>
      </w:r>
      <w:r w:rsidR="00A23743">
        <w:t>have</w:t>
      </w:r>
      <w:r w:rsidR="00624BA9">
        <w:t xml:space="preserve"> </w:t>
      </w:r>
      <w:r w:rsidR="00A23743">
        <w:t xml:space="preserve">a </w:t>
      </w:r>
      <w:r w:rsidR="00DB4150">
        <w:t>high</w:t>
      </w:r>
      <w:r w:rsidR="00624BA9">
        <w:t xml:space="preserve"> R^2</w:t>
      </w:r>
      <w:r w:rsidR="00DB4150">
        <w:t xml:space="preserve"> score which is </w:t>
      </w:r>
      <w:r w:rsidR="00CF1E13">
        <w:t>0.87 and 0.78</w:t>
      </w:r>
      <w:r w:rsidR="006C03CF">
        <w:t xml:space="preserve">, meaning that the models </w:t>
      </w:r>
      <w:r w:rsidR="003822DD">
        <w:t>s</w:t>
      </w:r>
      <w:r w:rsidR="003822DD" w:rsidRPr="003822DD">
        <w:t xml:space="preserve">how an adequate fit for the </w:t>
      </w:r>
      <w:r w:rsidR="003822DD">
        <w:t xml:space="preserve">observed data. </w:t>
      </w:r>
      <w:r w:rsidR="00FC73B9">
        <w:t xml:space="preserve">Further analysis using PCR shows that the rate of illiteracy </w:t>
      </w:r>
      <w:r w:rsidR="005A5E44">
        <w:t>also has a significant impact on poverty</w:t>
      </w:r>
      <w:r w:rsidR="00C97459">
        <w:t xml:space="preserve"> within a city. </w:t>
      </w:r>
    </w:p>
    <w:p w14:paraId="5EDB9B2F" w14:textId="3F336450" w:rsidR="009303D9" w:rsidRPr="004D72B5" w:rsidRDefault="004D72B5" w:rsidP="00972203">
      <w:pPr>
        <w:pStyle w:val="Keywords"/>
      </w:pPr>
      <w:r w:rsidRPr="004D72B5">
        <w:t>Keywords—</w:t>
      </w:r>
      <w:r w:rsidR="00ED177C">
        <w:t>Principal Component Regression</w:t>
      </w:r>
      <w:r w:rsidR="00D7522C">
        <w:t>,</w:t>
      </w:r>
      <w:r w:rsidR="009303D9" w:rsidRPr="004D72B5">
        <w:t xml:space="preserve"> </w:t>
      </w:r>
      <w:r w:rsidR="00ED177C">
        <w:t>Poverty</w:t>
      </w:r>
      <w:r w:rsidR="00D7522C">
        <w:t>,</w:t>
      </w:r>
      <w:r w:rsidR="009303D9" w:rsidRPr="004D72B5">
        <w:t xml:space="preserve"> </w:t>
      </w:r>
      <w:r w:rsidR="00870D81">
        <w:t>Ridge Regression</w:t>
      </w:r>
    </w:p>
    <w:p w14:paraId="29DD303E" w14:textId="79B718A9" w:rsidR="009303D9" w:rsidRPr="00D632BE" w:rsidRDefault="008E02FA" w:rsidP="006B6B66">
      <w:pPr>
        <w:pStyle w:val="Heading1"/>
      </w:pPr>
      <w:r>
        <w:t>Introductio</w:t>
      </w:r>
      <w:r w:rsidR="00314DC8">
        <w:t>n</w:t>
      </w:r>
    </w:p>
    <w:p w14:paraId="33D8A89F" w14:textId="653ECCE0" w:rsidR="00844729" w:rsidRDefault="00EF5082" w:rsidP="00C52F50">
      <w:pPr>
        <w:ind w:firstLine="720"/>
        <w:jc w:val="both"/>
      </w:pPr>
      <w:r w:rsidRPr="00EF5082">
        <w:t xml:space="preserve">The welfare of </w:t>
      </w:r>
      <w:r w:rsidR="004F3737">
        <w:t>its citizens</w:t>
      </w:r>
      <w:r w:rsidRPr="00EF5082">
        <w:t xml:space="preserve"> is the dream of every country, including Indonesia. </w:t>
      </w:r>
      <w:r w:rsidR="00C15556">
        <w:t xml:space="preserve">This can be seen from the </w:t>
      </w:r>
      <w:r w:rsidR="00FC4CDA">
        <w:t>number</w:t>
      </w:r>
      <w:r w:rsidR="00C15556">
        <w:t xml:space="preserve"> of citizens</w:t>
      </w:r>
      <w:r w:rsidR="00B77DF3">
        <w:t xml:space="preserve"> living in poverty</w:t>
      </w:r>
      <w:r w:rsidRPr="00EF5082">
        <w:t xml:space="preserve">. </w:t>
      </w:r>
      <w:r w:rsidR="003A16A3">
        <w:t>The challenge of</w:t>
      </w:r>
      <w:r w:rsidR="00C9208B">
        <w:t xml:space="preserve"> poverty</w:t>
      </w:r>
      <w:r w:rsidR="003A16A3">
        <w:t xml:space="preserve"> </w:t>
      </w:r>
      <w:r w:rsidR="0074112C">
        <w:t>within the context of a culturally diverse</w:t>
      </w:r>
      <w:r w:rsidRPr="00EF5082">
        <w:t xml:space="preserve"> and abundant natural resources</w:t>
      </w:r>
      <w:r w:rsidR="00F82383">
        <w:t xml:space="preserve"> poses an uphill battle for a country like Indonesia.</w:t>
      </w:r>
      <w:r w:rsidRPr="00EF5082">
        <w:t xml:space="preserve"> Poverty is an important issue that hinders the development of </w:t>
      </w:r>
      <w:r w:rsidR="00114B53" w:rsidRPr="00EF5082">
        <w:t>a</w:t>
      </w:r>
      <w:r w:rsidRPr="00EF5082">
        <w:t xml:space="preserve"> country. Poverty itself can include various things, not </w:t>
      </w:r>
      <w:r w:rsidR="006C5DA8">
        <w:t>limited to</w:t>
      </w:r>
      <w:r w:rsidRPr="00EF5082">
        <w:t xml:space="preserve"> financial shortages, but </w:t>
      </w:r>
      <w:r w:rsidR="006C5DA8">
        <w:t xml:space="preserve">the </w:t>
      </w:r>
      <w:r w:rsidRPr="00EF5082">
        <w:t xml:space="preserve">lack of access to education, health, food, clothing, </w:t>
      </w:r>
      <w:r w:rsidR="003A3FA4" w:rsidRPr="00EF5082">
        <w:t>shelter,</w:t>
      </w:r>
      <w:r w:rsidRPr="00EF5082">
        <w:t xml:space="preserve"> and others [8].</w:t>
      </w:r>
    </w:p>
    <w:p w14:paraId="315C018C" w14:textId="77777777" w:rsidR="00EF5082" w:rsidRDefault="00EF5082" w:rsidP="004643A6">
      <w:pPr>
        <w:jc w:val="both"/>
      </w:pPr>
    </w:p>
    <w:p w14:paraId="05C5360C" w14:textId="57540AD3" w:rsidR="00314DC8" w:rsidRDefault="006D49CF" w:rsidP="00787984">
      <w:pPr>
        <w:ind w:firstLine="720"/>
        <w:jc w:val="both"/>
      </w:pPr>
      <w:r w:rsidRPr="006D49CF">
        <w:t xml:space="preserve">According to </w:t>
      </w:r>
      <w:proofErr w:type="spellStart"/>
      <w:r w:rsidRPr="006D49CF">
        <w:t>Ishartono</w:t>
      </w:r>
      <w:proofErr w:type="spellEnd"/>
      <w:r w:rsidRPr="006D49CF">
        <w:t xml:space="preserve"> and </w:t>
      </w:r>
      <w:proofErr w:type="spellStart"/>
      <w:r w:rsidRPr="006D49CF">
        <w:t>Rahorjo</w:t>
      </w:r>
      <w:proofErr w:type="spellEnd"/>
      <w:r w:rsidRPr="006D49CF">
        <w:t xml:space="preserve">, poverty is a person's inability to meet basic or essential needs, which in turn </w:t>
      </w:r>
      <w:r w:rsidR="009B44AE">
        <w:t>causes more issues</w:t>
      </w:r>
      <w:r>
        <w:t>.</w:t>
      </w:r>
      <w:r w:rsidRPr="006D49CF">
        <w:t xml:space="preserve"> These </w:t>
      </w:r>
      <w:r w:rsidR="009B44AE">
        <w:t>issues</w:t>
      </w:r>
      <w:r w:rsidRPr="006D49CF">
        <w:t xml:space="preserve"> can be in the form of malnutrition, rapid exposure to disease, lack of access to education, which in the end poverty </w:t>
      </w:r>
      <w:r w:rsidR="006D02A8">
        <w:t>leaves behind a generation</w:t>
      </w:r>
      <w:r w:rsidRPr="006D49CF">
        <w:t xml:space="preserve"> of people with social problems</w:t>
      </w:r>
      <w:r w:rsidR="409847E5">
        <w:t>.</w:t>
      </w:r>
      <w:r w:rsidRPr="006D49CF">
        <w:t xml:space="preserve"> Meanwhile, the World Bank </w:t>
      </w:r>
      <w:r w:rsidR="002717BE">
        <w:t xml:space="preserve">defines </w:t>
      </w:r>
      <w:r w:rsidR="009F03BF">
        <w:t>poverty</w:t>
      </w:r>
      <w:r>
        <w:t xml:space="preserve"> </w:t>
      </w:r>
      <w:r w:rsidR="00072800">
        <w:t xml:space="preserve">as it </w:t>
      </w:r>
      <w:r w:rsidR="009F03BF">
        <w:t xml:space="preserve">relates </w:t>
      </w:r>
      <w:r>
        <w:t>to welfare deprivation.</w:t>
      </w:r>
      <w:r w:rsidR="009F03BF">
        <w:t xml:space="preserve"> Based on these </w:t>
      </w:r>
      <w:r w:rsidR="009F4894">
        <w:t>definitions,</w:t>
      </w:r>
      <w:r w:rsidRPr="006D49CF">
        <w:t xml:space="preserve"> people who </w:t>
      </w:r>
      <w:r w:rsidR="009F4894">
        <w:t xml:space="preserve">live in poverty </w:t>
      </w:r>
      <w:r w:rsidRPr="006D49CF">
        <w:t>do not have enough resources to fulfill their lives.</w:t>
      </w:r>
    </w:p>
    <w:p w14:paraId="420756A7" w14:textId="77777777" w:rsidR="006D49CF" w:rsidRDefault="006D49CF" w:rsidP="004643A6">
      <w:pPr>
        <w:jc w:val="both"/>
      </w:pPr>
    </w:p>
    <w:p w14:paraId="0D094B72" w14:textId="40E784EA" w:rsidR="00844729" w:rsidRDefault="004F1255" w:rsidP="00C52F50">
      <w:pPr>
        <w:ind w:firstLine="720"/>
        <w:jc w:val="both"/>
      </w:pPr>
      <w:r>
        <w:t>Although categorized as</w:t>
      </w:r>
      <w:r w:rsidR="00A13882" w:rsidRPr="00A13882">
        <w:t xml:space="preserve"> a developing country, </w:t>
      </w:r>
      <w:r w:rsidR="00C035F0">
        <w:t>there exist</w:t>
      </w:r>
      <w:r w:rsidR="00A13882" w:rsidRPr="00A13882">
        <w:t xml:space="preserve"> a significant social divide </w:t>
      </w:r>
      <w:r w:rsidR="00C035F0">
        <w:t xml:space="preserve">within the </w:t>
      </w:r>
      <w:r w:rsidR="00565AC7">
        <w:t>Indonesian soc</w:t>
      </w:r>
      <w:r w:rsidR="0085091B">
        <w:t xml:space="preserve">iety </w:t>
      </w:r>
      <w:r w:rsidR="00C035F0">
        <w:t>[1].</w:t>
      </w:r>
      <w:r w:rsidR="00CB47D0">
        <w:t xml:space="preserve"> We can categorize this divide as follows.</w:t>
      </w:r>
      <w:r w:rsidR="00A13882" w:rsidRPr="00A13882">
        <w:t xml:space="preserve"> The lower the poverty rate is, the </w:t>
      </w:r>
      <w:r w:rsidR="003A3FA4" w:rsidRPr="00A13882">
        <w:t>smaller</w:t>
      </w:r>
      <w:r w:rsidR="00A13882" w:rsidRPr="00A13882">
        <w:t xml:space="preserve"> the number of people who live below the poverty line</w:t>
      </w:r>
      <w:r w:rsidR="003C526C">
        <w:t xml:space="preserve"> and</w:t>
      </w:r>
      <w:r w:rsidR="00A13882" w:rsidRPr="00A13882">
        <w:t xml:space="preserve"> more people </w:t>
      </w:r>
      <w:r w:rsidR="003C526C">
        <w:t xml:space="preserve">are </w:t>
      </w:r>
      <w:r w:rsidR="00A13882" w:rsidRPr="00A13882">
        <w:t xml:space="preserve">living above the poverty </w:t>
      </w:r>
      <w:r w:rsidR="00B6433A">
        <w:t>rate</w:t>
      </w:r>
      <w:r w:rsidR="00B6433A" w:rsidRPr="00A13882">
        <w:t xml:space="preserve"> [</w:t>
      </w:r>
      <w:r w:rsidR="00A13882" w:rsidRPr="00A13882">
        <w:t xml:space="preserve">2]. </w:t>
      </w:r>
    </w:p>
    <w:p w14:paraId="2AC4F238" w14:textId="77777777" w:rsidR="00A13882" w:rsidRDefault="00A13882" w:rsidP="004643A6">
      <w:pPr>
        <w:jc w:val="both"/>
      </w:pPr>
    </w:p>
    <w:p w14:paraId="3278B4DC" w14:textId="2A11467A" w:rsidR="3EFEB918" w:rsidRDefault="00D5225D" w:rsidP="00C52F50">
      <w:pPr>
        <w:ind w:firstLine="720"/>
        <w:jc w:val="both"/>
      </w:pPr>
      <w:r w:rsidRPr="00D5225D">
        <w:t xml:space="preserve">Poverty </w:t>
      </w:r>
      <w:r w:rsidR="003C526C">
        <w:t>is and always will be</w:t>
      </w:r>
      <w:r w:rsidRPr="00D5225D">
        <w:t xml:space="preserve"> a major </w:t>
      </w:r>
      <w:r w:rsidR="003C526C">
        <w:t xml:space="preserve">thorn in the development of a country. </w:t>
      </w:r>
      <w:r w:rsidR="002A3EBF">
        <w:t>Combating</w:t>
      </w:r>
      <w:r w:rsidR="003C526C">
        <w:t xml:space="preserve"> it will need </w:t>
      </w:r>
      <w:r w:rsidR="00C55237">
        <w:t>full</w:t>
      </w:r>
      <w:r w:rsidRPr="00D5225D">
        <w:t xml:space="preserve"> attention and </w:t>
      </w:r>
      <w:r w:rsidR="003C526C">
        <w:t>a concentrated effort</w:t>
      </w:r>
      <w:r w:rsidRPr="00D5225D">
        <w:t xml:space="preserve"> from all elements of society. Addressing poverty is not only the responsibility of the government, but also requires the participation of the private sector, community organizations</w:t>
      </w:r>
      <w:r w:rsidR="00DA3DA0">
        <w:t>,</w:t>
      </w:r>
      <w:r w:rsidRPr="00D5225D">
        <w:t xml:space="preserve"> and individuals. </w:t>
      </w:r>
      <w:r w:rsidR="00DA3DA0">
        <w:t xml:space="preserve">To better understand this </w:t>
      </w:r>
      <w:r w:rsidR="00F5727D">
        <w:t>issue,</w:t>
      </w:r>
      <w:r w:rsidR="00DA3DA0">
        <w:t xml:space="preserve"> we first need to know what factors are significantly influencing the poverty rate within one country. We identified this issue as a pressing matter that needs to be </w:t>
      </w:r>
      <w:r w:rsidR="00406493">
        <w:t>researched.</w:t>
      </w:r>
    </w:p>
    <w:p w14:paraId="20E36117" w14:textId="77777777" w:rsidR="000B32FB" w:rsidRDefault="000B32FB" w:rsidP="004643A6">
      <w:pPr>
        <w:jc w:val="both"/>
      </w:pPr>
    </w:p>
    <w:p w14:paraId="7610E70D" w14:textId="2295C1A2" w:rsidR="00D5225D" w:rsidRDefault="000B32FB" w:rsidP="00C52F50">
      <w:pPr>
        <w:ind w:firstLine="720"/>
        <w:jc w:val="both"/>
      </w:pPr>
      <w:r w:rsidRPr="000B32FB">
        <w:t xml:space="preserve">Based on </w:t>
      </w:r>
      <w:r w:rsidR="00EB22D5" w:rsidRPr="6CC8F9C7">
        <w:rPr>
          <w:i/>
          <w:iCs/>
        </w:rPr>
        <w:t xml:space="preserve">Badan Pusat </w:t>
      </w:r>
      <w:r w:rsidR="00C52F50" w:rsidRPr="6CC8F9C7">
        <w:rPr>
          <w:i/>
          <w:iCs/>
        </w:rPr>
        <w:t>Statistika</w:t>
      </w:r>
      <w:r w:rsidRPr="6CC8F9C7">
        <w:rPr>
          <w:i/>
        </w:rPr>
        <w:t xml:space="preserve"> </w:t>
      </w:r>
      <w:r w:rsidRPr="000B32FB">
        <w:t>(BPS) data, Indonesia's poverty rate in March 2012 was 11.96% with a population of 29.25 million people. Meanwhile, in September 2012, the population level decreased with a value of 28.71 million people and a poverty rate of 11.66%. The data also shows that from 2012 to 2022, the poverty rate and population in Indonesia have decreased. The percentage of the poor people who live in the villages is 12.36%, while the percentage of the people who live in the urban areas is 7.53</w:t>
      </w:r>
      <w:r>
        <w:t>%</w:t>
      </w:r>
      <w:r w:rsidR="00711146">
        <w:t>.</w:t>
      </w:r>
    </w:p>
    <w:p w14:paraId="27ACB093" w14:textId="77777777" w:rsidR="000D2E86" w:rsidRDefault="000D2E86" w:rsidP="004643A6">
      <w:pPr>
        <w:jc w:val="both"/>
      </w:pPr>
    </w:p>
    <w:p w14:paraId="1B800792" w14:textId="432793C9" w:rsidR="00FF4125" w:rsidRPr="00FF4125" w:rsidRDefault="0010243D" w:rsidP="00725E3C">
      <w:pPr>
        <w:pStyle w:val="Heading1"/>
      </w:pPr>
      <w:r>
        <w:t>Previous Research</w:t>
      </w:r>
    </w:p>
    <w:p w14:paraId="08CA01D4" w14:textId="564D2E0C" w:rsidR="38C44663" w:rsidRDefault="00623784" w:rsidP="00C52F50">
      <w:pPr>
        <w:ind w:firstLine="720"/>
        <w:jc w:val="both"/>
      </w:pPr>
      <w:proofErr w:type="spellStart"/>
      <w:r w:rsidRPr="00623784">
        <w:t>Hendriana</w:t>
      </w:r>
      <w:proofErr w:type="spellEnd"/>
      <w:r w:rsidRPr="00623784">
        <w:t xml:space="preserve"> and Kurniawan [2] in their article conducted research using multiple linear regression to analyze the effect of variables such as economic growth, human development index, and provincial minimum wage on poverty rates in Indonesia. The authors' objective was to identify the poverty rate at the provincial level in Indonesia and which variables affect it. The results showed that economic growth and unemployment rate have a significant effect on poverty in Indonesia. In addition, it was also concluded that economic growth has a negative effect, while the unemployment rate has a positive effect on the poverty rate.</w:t>
      </w:r>
    </w:p>
    <w:p w14:paraId="44EFED93" w14:textId="77777777" w:rsidR="00623784" w:rsidRDefault="00623784" w:rsidP="00C162AE">
      <w:pPr>
        <w:jc w:val="both"/>
      </w:pPr>
    </w:p>
    <w:p w14:paraId="40D1C94C" w14:textId="62C09717" w:rsidR="008A667B" w:rsidRDefault="00763918" w:rsidP="00C52F50">
      <w:pPr>
        <w:ind w:firstLine="720"/>
        <w:jc w:val="both"/>
      </w:pPr>
      <w:proofErr w:type="spellStart"/>
      <w:r w:rsidRPr="00763918">
        <w:t>Aulina</w:t>
      </w:r>
      <w:proofErr w:type="spellEnd"/>
      <w:r w:rsidRPr="00763918">
        <w:t xml:space="preserve"> and </w:t>
      </w:r>
      <w:proofErr w:type="spellStart"/>
      <w:r w:rsidRPr="00763918">
        <w:t>Mirtawati</w:t>
      </w:r>
      <w:proofErr w:type="spellEnd"/>
      <w:r w:rsidRPr="00763918">
        <w:t xml:space="preserve"> [3] in their article conducted research that aims to analyze the factors that affect the poverty rate in Indonesia in the period 2015-2019. The variables used by the researchers in panel data regression analysis to determine the factors affecting poverty in Indonesia are poverty rates, economic growth, literacy rates, average years of school education, open unemployment rates, and human development index. The results showed that the economic growth variable (GRDP) had a negative and significant effect, and the open unemployment rate variable had a positive and significant effect on the poverty rate in Indonesia in 2015-2019. It can be concluded that economic growth and open unemployment rate are factors that affect the poverty rate in Indonesia.</w:t>
      </w:r>
    </w:p>
    <w:p w14:paraId="0D02EAA5" w14:textId="77777777" w:rsidR="000F557F" w:rsidRDefault="000F557F" w:rsidP="00C52F50">
      <w:pPr>
        <w:ind w:firstLine="720"/>
        <w:jc w:val="both"/>
      </w:pPr>
    </w:p>
    <w:p w14:paraId="7C5C119B" w14:textId="18BDC262" w:rsidR="000F557F" w:rsidRDefault="000F557F" w:rsidP="00C52F50">
      <w:pPr>
        <w:ind w:firstLine="720"/>
        <w:jc w:val="both"/>
      </w:pPr>
      <w:proofErr w:type="spellStart"/>
      <w:r w:rsidRPr="000F557F">
        <w:t>Suprijati</w:t>
      </w:r>
      <w:proofErr w:type="spellEnd"/>
      <w:r w:rsidRPr="000F557F">
        <w:t xml:space="preserve"> and Damayanti [4] in their article conducted research aimed at examining poverty alleviation in 31 provinces in Indonesia through economic growth formed from domestic investment and workers. The variables used by researchers in panel data regression analysis to analyze the effect of PMDN and workers on economic growth, as well as the relationship between economic growth and poverty in cities and villages are economic growth, domestic investment (PMDN), the number of workers, urban poverty, and rural poverty. The results show that domestic investment has a negative and significant effect on economic growth, while the number of workers has a positive and significant effect on economic growth. In addition, economic growth also has a positive and significant effect on urban and rural poverty. It can be concluded that the economic growth formed by foreign direct investment and labor can have an impact on the poverty rate in Indonesia.</w:t>
      </w:r>
    </w:p>
    <w:p w14:paraId="71290FDE" w14:textId="77777777" w:rsidR="00D26B96" w:rsidRDefault="00D26B96" w:rsidP="00C52F50">
      <w:pPr>
        <w:ind w:firstLine="720"/>
        <w:jc w:val="both"/>
      </w:pPr>
    </w:p>
    <w:p w14:paraId="2EC97B5A" w14:textId="2401D920" w:rsidR="00D26B96" w:rsidRDefault="00D94CB7" w:rsidP="00C52F50">
      <w:pPr>
        <w:ind w:firstLine="720"/>
        <w:jc w:val="both"/>
      </w:pPr>
      <w:r w:rsidRPr="00D94CB7">
        <w:t xml:space="preserve">Aini and </w:t>
      </w:r>
      <w:proofErr w:type="spellStart"/>
      <w:r w:rsidRPr="00D94CB7">
        <w:t>Islamy</w:t>
      </w:r>
      <w:proofErr w:type="spellEnd"/>
      <w:r w:rsidRPr="00D94CB7">
        <w:t xml:space="preserve"> [14] in their article examined the influence of variables such as unemployment rate, education, health, GRDP, and HDI on poverty rate in Indonesia. This research was conducted using quantitative methods with secondary data from </w:t>
      </w:r>
      <w:r w:rsidR="001A6675">
        <w:t>Badan</w:t>
      </w:r>
      <w:r w:rsidR="006B42E0">
        <w:t xml:space="preserve"> Pusat </w:t>
      </w:r>
      <w:proofErr w:type="spellStart"/>
      <w:r w:rsidR="006B42E0">
        <w:t>Statistik</w:t>
      </w:r>
      <w:proofErr w:type="spellEnd"/>
      <w:r w:rsidR="006B42E0">
        <w:t xml:space="preserve"> Indonesia</w:t>
      </w:r>
      <w:r w:rsidRPr="00D94CB7">
        <w:t xml:space="preserve">. The analysis method used is panel data analysis using </w:t>
      </w:r>
      <w:proofErr w:type="spellStart"/>
      <w:r w:rsidRPr="00D94CB7">
        <w:t>Eviews</w:t>
      </w:r>
      <w:proofErr w:type="spellEnd"/>
      <w:r w:rsidRPr="00D94CB7">
        <w:t xml:space="preserve"> 8 software. The results showed that the variables of unemployment and education had no significant effect on poverty in Indonesia. However, the variables of health, GRDP and HDI show an influence on poverty. GRDP and HDI have a significant effect on the poverty rate, while health is also shown to </w:t>
      </w:r>
      <w:r w:rsidR="008A7E5E" w:rsidRPr="00D94CB7">
        <w:t>influence</w:t>
      </w:r>
      <w:r w:rsidRPr="00D94CB7">
        <w:t xml:space="preserve"> poverty.</w:t>
      </w:r>
    </w:p>
    <w:p w14:paraId="16667329" w14:textId="77777777" w:rsidR="008A7E5E" w:rsidRDefault="008A7E5E" w:rsidP="00C52F50">
      <w:pPr>
        <w:ind w:firstLine="720"/>
        <w:jc w:val="both"/>
      </w:pPr>
    </w:p>
    <w:p w14:paraId="422FDEA2" w14:textId="316380D6" w:rsidR="008A7E5E" w:rsidRDefault="007026E6" w:rsidP="00C52F50">
      <w:pPr>
        <w:ind w:firstLine="720"/>
        <w:jc w:val="both"/>
      </w:pPr>
      <w:r>
        <w:t>Farida et al [15] in their article conducted research using regression analysis to see the effect of village development on poverty in Indonesia. The unit of analysis was 434 districts/cities in Indonesia. The dependent variable is the percentage of poor people as a measure of poverty in a region (Pov). The independent variables that are the focus of the analysis are the Village Development Index (HDI) which is broken down into five sub-indices, namely basic services, infrastructure, accessibility, public services, economic growth, and the Human Development Index (HDI). The results show that basic services, public services, economic growth, and HDI have a negative and significant influence on poverty in Indonesia. This means that an increase in these variables will be able to reduce the poverty rate in the community. In addition, this study also conducted hypothesis testing which includes a partial test (t test) and simultaneous test (F test). The partial test results show that four independent variables in the study proved to have a significant effect on poverty, namely basic services, public services, economic growth, and HDI.</w:t>
      </w:r>
    </w:p>
    <w:p w14:paraId="719CC4D6" w14:textId="77777777" w:rsidR="001D5125" w:rsidRDefault="001D5125" w:rsidP="507D6F6C">
      <w:pPr>
        <w:jc w:val="left"/>
      </w:pPr>
    </w:p>
    <w:p w14:paraId="1D1D6C3E" w14:textId="4FE2A250" w:rsidR="009303D9" w:rsidRDefault="00CB3DB8" w:rsidP="006B6B66">
      <w:pPr>
        <w:pStyle w:val="Heading1"/>
      </w:pPr>
      <w:r>
        <w:t>metodolog</w:t>
      </w:r>
      <w:r w:rsidR="0010243D">
        <w:t>y</w:t>
      </w:r>
    </w:p>
    <w:p w14:paraId="0E967E46" w14:textId="7D1C65B7" w:rsidR="0026503B" w:rsidRPr="0026503B" w:rsidRDefault="0026503B" w:rsidP="0026503B">
      <w:pPr>
        <w:jc w:val="both"/>
      </w:pPr>
      <w:r>
        <w:t xml:space="preserve">The results show within chapter </w:t>
      </w:r>
      <w:r w:rsidR="004D325C">
        <w:t xml:space="preserve">and </w:t>
      </w:r>
      <w:r w:rsidR="00160013">
        <w:t xml:space="preserve">after </w:t>
      </w:r>
      <w:r w:rsidR="004D325C">
        <w:t xml:space="preserve">III </w:t>
      </w:r>
      <w:r w:rsidR="00417966">
        <w:t xml:space="preserve">above was created using the R and RStudio Software. </w:t>
      </w:r>
    </w:p>
    <w:p w14:paraId="7C48B390" w14:textId="1FE5441E" w:rsidR="00B2022F" w:rsidRPr="007037B3" w:rsidRDefault="3E619CE6" w:rsidP="007037B3">
      <w:pPr>
        <w:pStyle w:val="Heading2"/>
        <w:tabs>
          <w:tab w:val="clear" w:pos="288"/>
        </w:tabs>
        <w:jc w:val="both"/>
        <w:rPr>
          <w:i w:val="0"/>
          <w:iCs w:val="0"/>
        </w:rPr>
      </w:pPr>
      <w:r>
        <w:t>Dataset</w:t>
      </w:r>
      <w:r w:rsidR="008D4BE5">
        <w:rPr>
          <w:i w:val="0"/>
        </w:rPr>
        <w:br/>
      </w:r>
      <w:r w:rsidR="00C64253">
        <w:rPr>
          <w:i w:val="0"/>
          <w:iCs w:val="0"/>
        </w:rPr>
        <w:tab/>
      </w:r>
      <w:r w:rsidR="00D23CB3" w:rsidRPr="00D23CB3">
        <w:rPr>
          <w:i w:val="0"/>
          <w:iCs w:val="0"/>
        </w:rPr>
        <w:t xml:space="preserve">The dataset used </w:t>
      </w:r>
      <w:r w:rsidR="005B2354" w:rsidRPr="00C52F50">
        <w:rPr>
          <w:i w:val="0"/>
          <w:iCs w:val="0"/>
        </w:rPr>
        <w:t xml:space="preserve">for this research </w:t>
      </w:r>
      <w:r w:rsidR="00D23CB3" w:rsidRPr="00D23CB3">
        <w:rPr>
          <w:i w:val="0"/>
          <w:iCs w:val="0"/>
        </w:rPr>
        <w:t xml:space="preserve">comes from </w:t>
      </w:r>
      <w:r w:rsidR="005B2354" w:rsidRPr="00062AF7">
        <w:t>Badan Pusata Statistik</w:t>
      </w:r>
      <w:r w:rsidR="00C52F50" w:rsidRPr="00062AF7">
        <w:t>a</w:t>
      </w:r>
      <w:r w:rsidR="00D23CB3" w:rsidRPr="00D23CB3">
        <w:rPr>
          <w:i w:val="0"/>
          <w:iCs w:val="0"/>
        </w:rPr>
        <w:t xml:space="preserve"> (BPS) website. The selection of the dataset indicators is based on the desire to analyze the factors that influence the poverty rate in Indonesia. The data collected is in provinces </w:t>
      </w:r>
      <w:r w:rsidR="00BD07C1" w:rsidRPr="00C52F50">
        <w:rPr>
          <w:i w:val="0"/>
          <w:iCs w:val="0"/>
        </w:rPr>
        <w:t>of</w:t>
      </w:r>
      <w:r w:rsidR="00D23CB3" w:rsidRPr="00D23CB3">
        <w:rPr>
          <w:i w:val="0"/>
          <w:iCs w:val="0"/>
        </w:rPr>
        <w:t xml:space="preserve"> Indonesia in 2022. This research consists of independent variables and dependent variables. These variables are explained as follows:</w:t>
      </w:r>
    </w:p>
    <w:p w14:paraId="7DCC4122" w14:textId="1B03C659" w:rsidR="000558D5" w:rsidRDefault="0026503B" w:rsidP="000558D5">
      <w:pPr>
        <w:pStyle w:val="tablehead"/>
      </w:pPr>
      <w:r>
        <w:t>Dataset Variables</w:t>
      </w:r>
    </w:p>
    <w:tbl>
      <w:tblPr>
        <w:tblStyle w:val="GridTable1Light"/>
        <w:tblW w:w="4765" w:type="dxa"/>
        <w:tblLook w:val="04A0" w:firstRow="1" w:lastRow="0" w:firstColumn="1" w:lastColumn="0" w:noHBand="0" w:noVBand="1"/>
      </w:tblPr>
      <w:tblGrid>
        <w:gridCol w:w="2593"/>
        <w:gridCol w:w="2263"/>
      </w:tblGrid>
      <w:tr w:rsidR="00C531B2" w:rsidRPr="00496B48" w14:paraId="74C12F60" w14:textId="77777777" w:rsidTr="6274D1F7">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335" w:type="dxa"/>
            <w:noWrap/>
            <w:hideMark/>
          </w:tcPr>
          <w:p w14:paraId="1FEBB16F" w14:textId="77777777" w:rsidR="00C531B2" w:rsidRPr="00496B48" w:rsidRDefault="00C531B2">
            <w:pPr>
              <w:jc w:val="left"/>
              <w:rPr>
                <w:rFonts w:eastAsia="Times New Roman"/>
                <w:color w:val="000000"/>
                <w:sz w:val="18"/>
                <w:szCs w:val="18"/>
                <w:lang w:val="en-ID" w:eastAsia="en-ID"/>
              </w:rPr>
            </w:pPr>
            <w:r w:rsidRPr="00496B48">
              <w:rPr>
                <w:rFonts w:eastAsia="Times New Roman"/>
                <w:color w:val="000000"/>
                <w:sz w:val="18"/>
                <w:szCs w:val="18"/>
                <w:lang w:val="en-ID" w:eastAsia="en-ID"/>
              </w:rPr>
              <w:t>Variable Name</w:t>
            </w:r>
          </w:p>
        </w:tc>
        <w:tc>
          <w:tcPr>
            <w:tcW w:w="2430" w:type="dxa"/>
            <w:noWrap/>
            <w:hideMark/>
          </w:tcPr>
          <w:p w14:paraId="3002C15F" w14:textId="4F8E6C4E" w:rsidR="00C531B2" w:rsidRPr="00496B48" w:rsidRDefault="00B165FC">
            <w:pPr>
              <w:jc w:val="left"/>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496B48">
              <w:rPr>
                <w:rFonts w:eastAsia="Times New Roman"/>
                <w:color w:val="000000"/>
                <w:sz w:val="18"/>
                <w:szCs w:val="18"/>
                <w:lang w:val="en-ID" w:eastAsia="en-ID"/>
              </w:rPr>
              <w:t>Definition</w:t>
            </w:r>
          </w:p>
        </w:tc>
      </w:tr>
      <w:tr w:rsidR="00C531B2" w:rsidRPr="00496B48" w14:paraId="6A75D17B" w14:textId="77777777" w:rsidTr="6274D1F7">
        <w:trPr>
          <w:trHeight w:val="290"/>
        </w:trPr>
        <w:tc>
          <w:tcPr>
            <w:cnfStyle w:val="001000000000" w:firstRow="0" w:lastRow="0" w:firstColumn="1" w:lastColumn="0" w:oddVBand="0" w:evenVBand="0" w:oddHBand="0" w:evenHBand="0" w:firstRowFirstColumn="0" w:firstRowLastColumn="0" w:lastRowFirstColumn="0" w:lastRowLastColumn="0"/>
            <w:tcW w:w="2335" w:type="dxa"/>
            <w:noWrap/>
            <w:hideMark/>
          </w:tcPr>
          <w:p w14:paraId="32437C39" w14:textId="021EBB18" w:rsidR="00C531B2" w:rsidRPr="00496B48" w:rsidRDefault="00C531B2">
            <w:pPr>
              <w:jc w:val="left"/>
              <w:rPr>
                <w:rFonts w:eastAsia="Times New Roman"/>
                <w:color w:val="000000"/>
                <w:sz w:val="18"/>
                <w:szCs w:val="18"/>
                <w:lang w:val="en-ID" w:eastAsia="en-ID"/>
              </w:rPr>
            </w:pPr>
            <w:proofErr w:type="spellStart"/>
            <w:r w:rsidRPr="00496B48">
              <w:rPr>
                <w:rFonts w:eastAsia="Times New Roman"/>
                <w:color w:val="000000"/>
                <w:sz w:val="18"/>
                <w:szCs w:val="18"/>
                <w:lang w:val="en-ID" w:eastAsia="en-ID"/>
              </w:rPr>
              <w:t>Tingkat_kemiskinan_kota</w:t>
            </w:r>
            <w:proofErr w:type="spellEnd"/>
            <w:r w:rsidR="00DB799A" w:rsidRPr="00496B48">
              <w:rPr>
                <w:rFonts w:eastAsia="Times New Roman"/>
                <w:color w:val="000000"/>
                <w:sz w:val="18"/>
                <w:szCs w:val="18"/>
                <w:lang w:val="en-ID" w:eastAsia="en-ID"/>
              </w:rPr>
              <w:t xml:space="preserve"> (Y)</w:t>
            </w:r>
          </w:p>
        </w:tc>
        <w:tc>
          <w:tcPr>
            <w:tcW w:w="2430" w:type="dxa"/>
            <w:noWrap/>
          </w:tcPr>
          <w:p w14:paraId="62016468" w14:textId="1235AE70" w:rsidR="00C531B2" w:rsidRPr="00496B48" w:rsidRDefault="10B1AD49" w:rsidP="009E5F15">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496B48">
              <w:rPr>
                <w:rFonts w:eastAsia="Times New Roman"/>
                <w:color w:val="000000" w:themeColor="text1"/>
                <w:sz w:val="18"/>
                <w:szCs w:val="18"/>
                <w:lang w:val="en-ID" w:eastAsia="en-ID"/>
              </w:rPr>
              <w:t>Percentage of urban poverty</w:t>
            </w:r>
          </w:p>
        </w:tc>
      </w:tr>
      <w:tr w:rsidR="00C531B2" w:rsidRPr="00496B48" w14:paraId="7D813B37" w14:textId="77777777" w:rsidTr="6274D1F7">
        <w:trPr>
          <w:trHeight w:val="290"/>
        </w:trPr>
        <w:tc>
          <w:tcPr>
            <w:cnfStyle w:val="001000000000" w:firstRow="0" w:lastRow="0" w:firstColumn="1" w:lastColumn="0" w:oddVBand="0" w:evenVBand="0" w:oddHBand="0" w:evenHBand="0" w:firstRowFirstColumn="0" w:firstRowLastColumn="0" w:lastRowFirstColumn="0" w:lastRowLastColumn="0"/>
            <w:tcW w:w="2335" w:type="dxa"/>
            <w:noWrap/>
            <w:hideMark/>
          </w:tcPr>
          <w:p w14:paraId="44F24482" w14:textId="77777777" w:rsidR="00C531B2" w:rsidRPr="00496B48" w:rsidRDefault="00C531B2">
            <w:pPr>
              <w:jc w:val="left"/>
              <w:rPr>
                <w:rFonts w:eastAsia="Times New Roman"/>
                <w:color w:val="000000"/>
                <w:sz w:val="18"/>
                <w:szCs w:val="18"/>
                <w:lang w:val="en-ID" w:eastAsia="en-ID"/>
              </w:rPr>
            </w:pPr>
            <w:proofErr w:type="spellStart"/>
            <w:r w:rsidRPr="00496B48">
              <w:rPr>
                <w:rFonts w:eastAsia="Times New Roman"/>
                <w:color w:val="000000"/>
                <w:sz w:val="18"/>
                <w:szCs w:val="18"/>
                <w:lang w:val="en-ID" w:eastAsia="en-ID"/>
              </w:rPr>
              <w:t>Gini_ratio</w:t>
            </w:r>
            <w:proofErr w:type="spellEnd"/>
          </w:p>
        </w:tc>
        <w:tc>
          <w:tcPr>
            <w:tcW w:w="2430" w:type="dxa"/>
            <w:noWrap/>
          </w:tcPr>
          <w:p w14:paraId="1D3B0D7D" w14:textId="1C025CF0" w:rsidR="00C531B2" w:rsidRPr="00496B48" w:rsidRDefault="0010488B" w:rsidP="6274D1F7">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Pr>
                <w:rFonts w:eastAsia="Times New Roman"/>
                <w:color w:val="000000" w:themeColor="text1"/>
                <w:sz w:val="18"/>
                <w:szCs w:val="18"/>
                <w:lang w:val="en-ID" w:eastAsia="en-ID"/>
              </w:rPr>
              <w:t xml:space="preserve">A ratio that describes all forms of </w:t>
            </w:r>
            <w:r w:rsidR="00EC52C1">
              <w:rPr>
                <w:rFonts w:eastAsia="Times New Roman"/>
                <w:color w:val="000000" w:themeColor="text1"/>
                <w:sz w:val="18"/>
                <w:szCs w:val="18"/>
                <w:lang w:val="en-ID" w:eastAsia="en-ID"/>
              </w:rPr>
              <w:t xml:space="preserve">inequality. 0-1, where 0 is </w:t>
            </w:r>
            <w:r w:rsidR="00111169">
              <w:rPr>
                <w:rFonts w:eastAsia="Times New Roman"/>
                <w:color w:val="000000" w:themeColor="text1"/>
                <w:sz w:val="18"/>
                <w:szCs w:val="18"/>
                <w:lang w:val="en-ID" w:eastAsia="en-ID"/>
              </w:rPr>
              <w:t xml:space="preserve">equal and 1 is inequality. </w:t>
            </w:r>
          </w:p>
        </w:tc>
      </w:tr>
      <w:tr w:rsidR="00C531B2" w:rsidRPr="00496B48" w14:paraId="07DE2F5A" w14:textId="77777777" w:rsidTr="6274D1F7">
        <w:trPr>
          <w:trHeight w:val="290"/>
        </w:trPr>
        <w:tc>
          <w:tcPr>
            <w:cnfStyle w:val="001000000000" w:firstRow="0" w:lastRow="0" w:firstColumn="1" w:lastColumn="0" w:oddVBand="0" w:evenVBand="0" w:oddHBand="0" w:evenHBand="0" w:firstRowFirstColumn="0" w:firstRowLastColumn="0" w:lastRowFirstColumn="0" w:lastRowLastColumn="0"/>
            <w:tcW w:w="2335" w:type="dxa"/>
            <w:noWrap/>
            <w:hideMark/>
          </w:tcPr>
          <w:p w14:paraId="61C99FC5" w14:textId="77777777" w:rsidR="00C531B2" w:rsidRPr="00496B48" w:rsidRDefault="00C531B2">
            <w:pPr>
              <w:jc w:val="left"/>
              <w:rPr>
                <w:rFonts w:eastAsia="Times New Roman"/>
                <w:color w:val="000000"/>
                <w:sz w:val="18"/>
                <w:szCs w:val="18"/>
                <w:lang w:val="en-ID" w:eastAsia="en-ID"/>
              </w:rPr>
            </w:pPr>
            <w:proofErr w:type="spellStart"/>
            <w:r w:rsidRPr="00496B48">
              <w:rPr>
                <w:rFonts w:eastAsia="Times New Roman"/>
                <w:color w:val="000000"/>
                <w:sz w:val="18"/>
                <w:szCs w:val="18"/>
                <w:lang w:val="en-ID" w:eastAsia="en-ID"/>
              </w:rPr>
              <w:t>Tingkat_penyelasaian_SD</w:t>
            </w:r>
            <w:proofErr w:type="spellEnd"/>
          </w:p>
        </w:tc>
        <w:tc>
          <w:tcPr>
            <w:tcW w:w="2430" w:type="dxa"/>
            <w:noWrap/>
          </w:tcPr>
          <w:p w14:paraId="0F032CE6" w14:textId="1545341A" w:rsidR="00C531B2" w:rsidRPr="00496B48" w:rsidRDefault="5F7A2BFC" w:rsidP="6274D1F7">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496B48">
              <w:rPr>
                <w:rFonts w:eastAsia="Times New Roman"/>
                <w:color w:val="000000" w:themeColor="text1"/>
                <w:sz w:val="18"/>
                <w:szCs w:val="18"/>
                <w:lang w:val="en-ID" w:eastAsia="en-ID"/>
              </w:rPr>
              <w:t>Percentage of primary school graduates</w:t>
            </w:r>
          </w:p>
        </w:tc>
      </w:tr>
      <w:tr w:rsidR="00C531B2" w:rsidRPr="00496B48" w14:paraId="05B10544" w14:textId="77777777" w:rsidTr="6274D1F7">
        <w:trPr>
          <w:trHeight w:val="290"/>
        </w:trPr>
        <w:tc>
          <w:tcPr>
            <w:cnfStyle w:val="001000000000" w:firstRow="0" w:lastRow="0" w:firstColumn="1" w:lastColumn="0" w:oddVBand="0" w:evenVBand="0" w:oddHBand="0" w:evenHBand="0" w:firstRowFirstColumn="0" w:firstRowLastColumn="0" w:lastRowFirstColumn="0" w:lastRowLastColumn="0"/>
            <w:tcW w:w="2335" w:type="dxa"/>
            <w:noWrap/>
            <w:hideMark/>
          </w:tcPr>
          <w:p w14:paraId="71CB4138" w14:textId="77777777" w:rsidR="00C531B2" w:rsidRPr="00496B48" w:rsidRDefault="00C531B2">
            <w:pPr>
              <w:jc w:val="left"/>
              <w:rPr>
                <w:rFonts w:eastAsia="Times New Roman"/>
                <w:color w:val="000000"/>
                <w:sz w:val="18"/>
                <w:szCs w:val="18"/>
                <w:lang w:val="en-ID" w:eastAsia="en-ID"/>
              </w:rPr>
            </w:pPr>
            <w:proofErr w:type="spellStart"/>
            <w:r w:rsidRPr="00496B48">
              <w:rPr>
                <w:rFonts w:eastAsia="Times New Roman"/>
                <w:color w:val="000000"/>
                <w:sz w:val="18"/>
                <w:szCs w:val="18"/>
                <w:lang w:val="en-ID" w:eastAsia="en-ID"/>
              </w:rPr>
              <w:t>Tingkat_penyelasaian_SMP</w:t>
            </w:r>
            <w:proofErr w:type="spellEnd"/>
          </w:p>
        </w:tc>
        <w:tc>
          <w:tcPr>
            <w:tcW w:w="2430" w:type="dxa"/>
            <w:noWrap/>
          </w:tcPr>
          <w:p w14:paraId="37431D43" w14:textId="46A16ECA" w:rsidR="00C531B2" w:rsidRPr="00496B48" w:rsidRDefault="7B5A1FBB" w:rsidP="6274D1F7">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18"/>
                <w:szCs w:val="18"/>
                <w:lang w:val="en-ID" w:eastAsia="en-ID"/>
              </w:rPr>
            </w:pPr>
            <w:r w:rsidRPr="00496B48">
              <w:rPr>
                <w:rFonts w:eastAsia="Times New Roman"/>
                <w:color w:val="000000" w:themeColor="text1"/>
                <w:sz w:val="18"/>
                <w:szCs w:val="18"/>
                <w:lang w:val="en-ID" w:eastAsia="en-ID"/>
              </w:rPr>
              <w:t>Percentage of middle school graduates</w:t>
            </w:r>
          </w:p>
          <w:p w14:paraId="1D920405" w14:textId="6656C0EF" w:rsidR="00C531B2" w:rsidRPr="00496B48" w:rsidRDefault="00C531B2" w:rsidP="6274D1F7">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p>
        </w:tc>
      </w:tr>
      <w:tr w:rsidR="00C531B2" w:rsidRPr="00496B48" w14:paraId="7562A93E" w14:textId="77777777" w:rsidTr="6274D1F7">
        <w:trPr>
          <w:trHeight w:val="290"/>
        </w:trPr>
        <w:tc>
          <w:tcPr>
            <w:cnfStyle w:val="001000000000" w:firstRow="0" w:lastRow="0" w:firstColumn="1" w:lastColumn="0" w:oddVBand="0" w:evenVBand="0" w:oddHBand="0" w:evenHBand="0" w:firstRowFirstColumn="0" w:firstRowLastColumn="0" w:lastRowFirstColumn="0" w:lastRowLastColumn="0"/>
            <w:tcW w:w="2335" w:type="dxa"/>
            <w:noWrap/>
            <w:hideMark/>
          </w:tcPr>
          <w:p w14:paraId="7323C62F" w14:textId="77777777" w:rsidR="00C531B2" w:rsidRPr="00496B48" w:rsidRDefault="00C531B2">
            <w:pPr>
              <w:jc w:val="left"/>
              <w:rPr>
                <w:rFonts w:eastAsia="Times New Roman"/>
                <w:color w:val="000000"/>
                <w:sz w:val="18"/>
                <w:szCs w:val="18"/>
                <w:lang w:val="en-ID" w:eastAsia="en-ID"/>
              </w:rPr>
            </w:pPr>
            <w:proofErr w:type="spellStart"/>
            <w:r w:rsidRPr="00496B48">
              <w:rPr>
                <w:rFonts w:eastAsia="Times New Roman"/>
                <w:color w:val="000000"/>
                <w:sz w:val="18"/>
                <w:szCs w:val="18"/>
                <w:lang w:val="en-ID" w:eastAsia="en-ID"/>
              </w:rPr>
              <w:t>Tingkat_penyelasaian_SMA</w:t>
            </w:r>
            <w:proofErr w:type="spellEnd"/>
          </w:p>
        </w:tc>
        <w:tc>
          <w:tcPr>
            <w:tcW w:w="2430" w:type="dxa"/>
            <w:noWrap/>
          </w:tcPr>
          <w:p w14:paraId="45F01A3F" w14:textId="31EE762D" w:rsidR="00C531B2" w:rsidRPr="00496B48" w:rsidRDefault="09531F99" w:rsidP="6274D1F7">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18"/>
                <w:szCs w:val="18"/>
                <w:lang w:val="en-ID" w:eastAsia="en-ID"/>
              </w:rPr>
            </w:pPr>
            <w:r w:rsidRPr="00496B48">
              <w:rPr>
                <w:rFonts w:eastAsia="Times New Roman"/>
                <w:color w:val="000000" w:themeColor="text1"/>
                <w:sz w:val="18"/>
                <w:szCs w:val="18"/>
                <w:lang w:val="en-ID" w:eastAsia="en-ID"/>
              </w:rPr>
              <w:t>Percentage of high school graduates</w:t>
            </w:r>
          </w:p>
          <w:p w14:paraId="3E76FA07" w14:textId="0A82546A" w:rsidR="00C531B2" w:rsidRPr="00496B48" w:rsidRDefault="00C531B2" w:rsidP="6274D1F7">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p>
        </w:tc>
      </w:tr>
      <w:tr w:rsidR="00C531B2" w:rsidRPr="00496B48" w14:paraId="37B61C8E" w14:textId="77777777" w:rsidTr="6274D1F7">
        <w:trPr>
          <w:trHeight w:val="290"/>
        </w:trPr>
        <w:tc>
          <w:tcPr>
            <w:cnfStyle w:val="001000000000" w:firstRow="0" w:lastRow="0" w:firstColumn="1" w:lastColumn="0" w:oddVBand="0" w:evenVBand="0" w:oddHBand="0" w:evenHBand="0" w:firstRowFirstColumn="0" w:firstRowLastColumn="0" w:lastRowFirstColumn="0" w:lastRowLastColumn="0"/>
            <w:tcW w:w="2335" w:type="dxa"/>
            <w:noWrap/>
            <w:hideMark/>
          </w:tcPr>
          <w:p w14:paraId="6503B365" w14:textId="77777777" w:rsidR="00C531B2" w:rsidRPr="00496B48" w:rsidRDefault="00C531B2">
            <w:pPr>
              <w:jc w:val="left"/>
              <w:rPr>
                <w:rFonts w:eastAsia="Times New Roman"/>
                <w:color w:val="000000"/>
                <w:sz w:val="18"/>
                <w:szCs w:val="18"/>
                <w:lang w:val="en-ID" w:eastAsia="en-ID"/>
              </w:rPr>
            </w:pPr>
            <w:r w:rsidRPr="00496B48">
              <w:rPr>
                <w:rFonts w:eastAsia="Times New Roman"/>
                <w:color w:val="000000"/>
                <w:sz w:val="18"/>
                <w:szCs w:val="18"/>
                <w:lang w:val="en-ID" w:eastAsia="en-ID"/>
              </w:rPr>
              <w:t>Buta_huruf_15_minus</w:t>
            </w:r>
          </w:p>
        </w:tc>
        <w:tc>
          <w:tcPr>
            <w:tcW w:w="2430" w:type="dxa"/>
            <w:noWrap/>
          </w:tcPr>
          <w:p w14:paraId="5A061DE7" w14:textId="41B1CEAC" w:rsidR="00C531B2" w:rsidRPr="00496B48" w:rsidRDefault="3499A26F" w:rsidP="6274D1F7">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496B48">
              <w:rPr>
                <w:rFonts w:eastAsia="Times New Roman"/>
                <w:color w:val="000000" w:themeColor="text1"/>
                <w:sz w:val="18"/>
                <w:szCs w:val="18"/>
                <w:lang w:val="en-ID" w:eastAsia="en-ID"/>
              </w:rPr>
              <w:t>Percentage of illiteracy among individuals below 15 years old</w:t>
            </w:r>
          </w:p>
        </w:tc>
      </w:tr>
      <w:tr w:rsidR="00C531B2" w:rsidRPr="00496B48" w14:paraId="1CD10A9E" w14:textId="77777777" w:rsidTr="6274D1F7">
        <w:trPr>
          <w:trHeight w:val="290"/>
        </w:trPr>
        <w:tc>
          <w:tcPr>
            <w:cnfStyle w:val="001000000000" w:firstRow="0" w:lastRow="0" w:firstColumn="1" w:lastColumn="0" w:oddVBand="0" w:evenVBand="0" w:oddHBand="0" w:evenHBand="0" w:firstRowFirstColumn="0" w:firstRowLastColumn="0" w:lastRowFirstColumn="0" w:lastRowLastColumn="0"/>
            <w:tcW w:w="2335" w:type="dxa"/>
            <w:noWrap/>
            <w:hideMark/>
          </w:tcPr>
          <w:p w14:paraId="6072542B" w14:textId="77777777" w:rsidR="00C531B2" w:rsidRPr="00496B48" w:rsidRDefault="00C531B2">
            <w:pPr>
              <w:jc w:val="left"/>
              <w:rPr>
                <w:rFonts w:eastAsia="Times New Roman"/>
                <w:color w:val="000000"/>
                <w:sz w:val="18"/>
                <w:szCs w:val="18"/>
                <w:lang w:val="en-ID" w:eastAsia="en-ID"/>
              </w:rPr>
            </w:pPr>
            <w:r w:rsidRPr="00496B48">
              <w:rPr>
                <w:rFonts w:eastAsia="Times New Roman"/>
                <w:color w:val="000000"/>
                <w:sz w:val="18"/>
                <w:szCs w:val="18"/>
                <w:lang w:val="en-ID" w:eastAsia="en-ID"/>
              </w:rPr>
              <w:t>Buta_huruf_15</w:t>
            </w:r>
          </w:p>
        </w:tc>
        <w:tc>
          <w:tcPr>
            <w:tcW w:w="2430" w:type="dxa"/>
            <w:noWrap/>
          </w:tcPr>
          <w:p w14:paraId="20F60D1A" w14:textId="3B43D213" w:rsidR="00C531B2" w:rsidRPr="00496B48" w:rsidRDefault="2E330C0B" w:rsidP="6274D1F7">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18"/>
                <w:szCs w:val="18"/>
                <w:lang w:val="en-ID" w:eastAsia="en-ID"/>
              </w:rPr>
            </w:pPr>
            <w:r w:rsidRPr="00496B48">
              <w:rPr>
                <w:rFonts w:eastAsia="Times New Roman"/>
                <w:color w:val="000000" w:themeColor="text1"/>
                <w:sz w:val="18"/>
                <w:szCs w:val="18"/>
                <w:lang w:val="en-ID" w:eastAsia="en-ID"/>
              </w:rPr>
              <w:t>Percentage of illiteracy among individuals above 15 years old</w:t>
            </w:r>
          </w:p>
          <w:p w14:paraId="1D13D4A2" w14:textId="7659360A" w:rsidR="00C531B2" w:rsidRPr="00496B48" w:rsidRDefault="00C531B2" w:rsidP="6274D1F7">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p>
        </w:tc>
      </w:tr>
      <w:tr w:rsidR="00C531B2" w:rsidRPr="00496B48" w14:paraId="5913347E" w14:textId="77777777" w:rsidTr="6274D1F7">
        <w:trPr>
          <w:trHeight w:val="290"/>
        </w:trPr>
        <w:tc>
          <w:tcPr>
            <w:cnfStyle w:val="001000000000" w:firstRow="0" w:lastRow="0" w:firstColumn="1" w:lastColumn="0" w:oddVBand="0" w:evenVBand="0" w:oddHBand="0" w:evenHBand="0" w:firstRowFirstColumn="0" w:firstRowLastColumn="0" w:lastRowFirstColumn="0" w:lastRowLastColumn="0"/>
            <w:tcW w:w="2335" w:type="dxa"/>
            <w:noWrap/>
            <w:hideMark/>
          </w:tcPr>
          <w:p w14:paraId="1A9118FB" w14:textId="77777777" w:rsidR="00C531B2" w:rsidRPr="00496B48" w:rsidRDefault="00C531B2">
            <w:pPr>
              <w:jc w:val="left"/>
              <w:rPr>
                <w:rFonts w:eastAsia="Times New Roman"/>
                <w:color w:val="000000"/>
                <w:sz w:val="18"/>
                <w:szCs w:val="18"/>
                <w:lang w:val="en-ID" w:eastAsia="en-ID"/>
              </w:rPr>
            </w:pPr>
            <w:r w:rsidRPr="00496B48">
              <w:rPr>
                <w:rFonts w:eastAsia="Times New Roman"/>
                <w:color w:val="000000"/>
                <w:sz w:val="18"/>
                <w:szCs w:val="18"/>
                <w:lang w:val="en-ID" w:eastAsia="en-ID"/>
              </w:rPr>
              <w:t>Buta_huruf_45</w:t>
            </w:r>
          </w:p>
        </w:tc>
        <w:tc>
          <w:tcPr>
            <w:tcW w:w="2430" w:type="dxa"/>
            <w:noWrap/>
          </w:tcPr>
          <w:p w14:paraId="2521A2F5" w14:textId="24A58071" w:rsidR="00C531B2" w:rsidRPr="00496B48" w:rsidRDefault="46FF9112" w:rsidP="6274D1F7">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18"/>
                <w:szCs w:val="18"/>
                <w:lang w:val="en-ID" w:eastAsia="en-ID"/>
              </w:rPr>
            </w:pPr>
            <w:r w:rsidRPr="00496B48">
              <w:rPr>
                <w:rFonts w:eastAsia="Times New Roman"/>
                <w:color w:val="000000" w:themeColor="text1"/>
                <w:sz w:val="18"/>
                <w:szCs w:val="18"/>
                <w:lang w:val="en-ID" w:eastAsia="en-ID"/>
              </w:rPr>
              <w:t>Percentage of illiteracy among individuals above 45 years old</w:t>
            </w:r>
          </w:p>
          <w:p w14:paraId="4B7816E5" w14:textId="345790A2" w:rsidR="00C531B2" w:rsidRPr="00496B48" w:rsidRDefault="00C531B2" w:rsidP="6274D1F7">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p>
        </w:tc>
      </w:tr>
      <w:tr w:rsidR="00C531B2" w:rsidRPr="00496B48" w14:paraId="35CF37C8" w14:textId="77777777" w:rsidTr="6274D1F7">
        <w:trPr>
          <w:trHeight w:val="290"/>
        </w:trPr>
        <w:tc>
          <w:tcPr>
            <w:cnfStyle w:val="001000000000" w:firstRow="0" w:lastRow="0" w:firstColumn="1" w:lastColumn="0" w:oddVBand="0" w:evenVBand="0" w:oddHBand="0" w:evenHBand="0" w:firstRowFirstColumn="0" w:firstRowLastColumn="0" w:lastRowFirstColumn="0" w:lastRowLastColumn="0"/>
            <w:tcW w:w="2335" w:type="dxa"/>
            <w:noWrap/>
            <w:hideMark/>
          </w:tcPr>
          <w:p w14:paraId="50D1B5CA" w14:textId="77777777" w:rsidR="00C531B2" w:rsidRPr="00496B48" w:rsidRDefault="00C531B2">
            <w:pPr>
              <w:jc w:val="left"/>
              <w:rPr>
                <w:rFonts w:eastAsia="Times New Roman"/>
                <w:color w:val="000000"/>
                <w:sz w:val="18"/>
                <w:szCs w:val="18"/>
                <w:lang w:val="en-ID" w:eastAsia="en-ID"/>
              </w:rPr>
            </w:pPr>
            <w:proofErr w:type="spellStart"/>
            <w:r w:rsidRPr="00496B48">
              <w:rPr>
                <w:rFonts w:eastAsia="Times New Roman"/>
                <w:color w:val="000000"/>
                <w:sz w:val="18"/>
                <w:szCs w:val="18"/>
                <w:lang w:val="en-ID" w:eastAsia="en-ID"/>
              </w:rPr>
              <w:t>Anak_bekerja</w:t>
            </w:r>
            <w:proofErr w:type="spellEnd"/>
          </w:p>
        </w:tc>
        <w:tc>
          <w:tcPr>
            <w:tcW w:w="2430" w:type="dxa"/>
            <w:noWrap/>
          </w:tcPr>
          <w:p w14:paraId="1837F56E" w14:textId="105D64C7" w:rsidR="00C531B2" w:rsidRPr="00496B48" w:rsidRDefault="03F2687E" w:rsidP="6274D1F7">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496B48">
              <w:rPr>
                <w:rFonts w:eastAsia="Times New Roman"/>
                <w:color w:val="000000" w:themeColor="text1"/>
                <w:sz w:val="18"/>
                <w:szCs w:val="18"/>
                <w:lang w:val="en-ID" w:eastAsia="en-ID"/>
              </w:rPr>
              <w:t xml:space="preserve">Percentage of child </w:t>
            </w:r>
            <w:proofErr w:type="spellStart"/>
            <w:r w:rsidRPr="00496B48">
              <w:rPr>
                <w:rFonts w:eastAsia="Times New Roman"/>
                <w:color w:val="000000" w:themeColor="text1"/>
                <w:sz w:val="18"/>
                <w:szCs w:val="18"/>
                <w:lang w:val="en-ID" w:eastAsia="en-ID"/>
              </w:rPr>
              <w:t>labor</w:t>
            </w:r>
            <w:proofErr w:type="spellEnd"/>
          </w:p>
        </w:tc>
      </w:tr>
      <w:tr w:rsidR="00C531B2" w:rsidRPr="00496B48" w14:paraId="309761A9" w14:textId="77777777" w:rsidTr="6274D1F7">
        <w:trPr>
          <w:trHeight w:val="290"/>
        </w:trPr>
        <w:tc>
          <w:tcPr>
            <w:cnfStyle w:val="001000000000" w:firstRow="0" w:lastRow="0" w:firstColumn="1" w:lastColumn="0" w:oddVBand="0" w:evenVBand="0" w:oddHBand="0" w:evenHBand="0" w:firstRowFirstColumn="0" w:firstRowLastColumn="0" w:lastRowFirstColumn="0" w:lastRowLastColumn="0"/>
            <w:tcW w:w="2335" w:type="dxa"/>
            <w:noWrap/>
            <w:hideMark/>
          </w:tcPr>
          <w:p w14:paraId="699BBDAF" w14:textId="77777777" w:rsidR="00C531B2" w:rsidRPr="00496B48" w:rsidRDefault="00C531B2">
            <w:pPr>
              <w:jc w:val="left"/>
              <w:rPr>
                <w:rFonts w:eastAsia="Times New Roman"/>
                <w:color w:val="000000"/>
                <w:sz w:val="18"/>
                <w:szCs w:val="18"/>
                <w:lang w:val="en-ID" w:eastAsia="en-ID"/>
              </w:rPr>
            </w:pPr>
            <w:proofErr w:type="spellStart"/>
            <w:r w:rsidRPr="00496B48">
              <w:rPr>
                <w:rFonts w:eastAsia="Times New Roman"/>
                <w:color w:val="000000"/>
                <w:sz w:val="18"/>
                <w:szCs w:val="18"/>
                <w:lang w:val="en-ID" w:eastAsia="en-ID"/>
              </w:rPr>
              <w:t>Tingkat_setengah_pengangguran</w:t>
            </w:r>
            <w:proofErr w:type="spellEnd"/>
          </w:p>
        </w:tc>
        <w:tc>
          <w:tcPr>
            <w:tcW w:w="2430" w:type="dxa"/>
            <w:noWrap/>
          </w:tcPr>
          <w:p w14:paraId="16C8CE19" w14:textId="5E295434" w:rsidR="00C531B2" w:rsidRPr="00496B48" w:rsidRDefault="5BC02CB8" w:rsidP="6274D1F7">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496B48">
              <w:rPr>
                <w:rFonts w:eastAsia="Times New Roman"/>
                <w:color w:val="000000" w:themeColor="text1"/>
                <w:sz w:val="18"/>
                <w:szCs w:val="18"/>
                <w:lang w:val="en-ID" w:eastAsia="en-ID"/>
              </w:rPr>
              <w:t>Percentage of temporarily unemployed population</w:t>
            </w:r>
          </w:p>
        </w:tc>
      </w:tr>
      <w:tr w:rsidR="00C531B2" w:rsidRPr="00496B48" w14:paraId="4C8B5252" w14:textId="77777777" w:rsidTr="6274D1F7">
        <w:trPr>
          <w:trHeight w:val="290"/>
        </w:trPr>
        <w:tc>
          <w:tcPr>
            <w:cnfStyle w:val="001000000000" w:firstRow="0" w:lastRow="0" w:firstColumn="1" w:lastColumn="0" w:oddVBand="0" w:evenVBand="0" w:oddHBand="0" w:evenHBand="0" w:firstRowFirstColumn="0" w:firstRowLastColumn="0" w:lastRowFirstColumn="0" w:lastRowLastColumn="0"/>
            <w:tcW w:w="2335" w:type="dxa"/>
            <w:noWrap/>
            <w:hideMark/>
          </w:tcPr>
          <w:p w14:paraId="3A8A5C4C" w14:textId="77777777" w:rsidR="00C531B2" w:rsidRPr="00496B48" w:rsidRDefault="00C531B2">
            <w:pPr>
              <w:jc w:val="left"/>
              <w:rPr>
                <w:rFonts w:eastAsia="Times New Roman"/>
                <w:color w:val="000000"/>
                <w:sz w:val="18"/>
                <w:szCs w:val="18"/>
                <w:lang w:val="en-ID" w:eastAsia="en-ID"/>
              </w:rPr>
            </w:pPr>
            <w:proofErr w:type="spellStart"/>
            <w:r w:rsidRPr="00496B48">
              <w:rPr>
                <w:rFonts w:eastAsia="Times New Roman"/>
                <w:color w:val="000000"/>
                <w:sz w:val="18"/>
                <w:szCs w:val="18"/>
                <w:lang w:val="en-ID" w:eastAsia="en-ID"/>
              </w:rPr>
              <w:t>Tenaga_kerja_formal</w:t>
            </w:r>
            <w:proofErr w:type="spellEnd"/>
          </w:p>
        </w:tc>
        <w:tc>
          <w:tcPr>
            <w:tcW w:w="2430" w:type="dxa"/>
            <w:noWrap/>
          </w:tcPr>
          <w:p w14:paraId="6903A985" w14:textId="722F575A" w:rsidR="00C531B2" w:rsidRPr="00496B48" w:rsidRDefault="1D08E109" w:rsidP="6274D1F7">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496B48">
              <w:rPr>
                <w:rFonts w:eastAsia="Times New Roman"/>
                <w:color w:val="000000" w:themeColor="text1"/>
                <w:sz w:val="18"/>
                <w:szCs w:val="18"/>
                <w:lang w:val="en-ID" w:eastAsia="en-ID"/>
              </w:rPr>
              <w:t xml:space="preserve">Percentage of the population with formal </w:t>
            </w:r>
            <w:r w:rsidR="316D73CA" w:rsidRPr="00496B48">
              <w:rPr>
                <w:rFonts w:eastAsia="Times New Roman"/>
                <w:color w:val="000000" w:themeColor="text1"/>
                <w:sz w:val="18"/>
                <w:szCs w:val="18"/>
                <w:lang w:val="en-ID" w:eastAsia="en-ID"/>
              </w:rPr>
              <w:t>employment</w:t>
            </w:r>
          </w:p>
        </w:tc>
      </w:tr>
      <w:tr w:rsidR="00C531B2" w:rsidRPr="00496B48" w14:paraId="0BFFC1F5" w14:textId="77777777" w:rsidTr="6274D1F7">
        <w:trPr>
          <w:trHeight w:val="290"/>
        </w:trPr>
        <w:tc>
          <w:tcPr>
            <w:cnfStyle w:val="001000000000" w:firstRow="0" w:lastRow="0" w:firstColumn="1" w:lastColumn="0" w:oddVBand="0" w:evenVBand="0" w:oddHBand="0" w:evenHBand="0" w:firstRowFirstColumn="0" w:firstRowLastColumn="0" w:lastRowFirstColumn="0" w:lastRowLastColumn="0"/>
            <w:tcW w:w="2335" w:type="dxa"/>
            <w:noWrap/>
            <w:hideMark/>
          </w:tcPr>
          <w:p w14:paraId="17E1E90F" w14:textId="77777777" w:rsidR="00C531B2" w:rsidRPr="00496B48" w:rsidRDefault="00C531B2">
            <w:pPr>
              <w:jc w:val="left"/>
              <w:rPr>
                <w:rFonts w:eastAsia="Times New Roman"/>
                <w:color w:val="000000"/>
                <w:sz w:val="18"/>
                <w:szCs w:val="18"/>
                <w:lang w:val="en-ID" w:eastAsia="en-ID"/>
              </w:rPr>
            </w:pPr>
            <w:proofErr w:type="spellStart"/>
            <w:r w:rsidRPr="00496B48">
              <w:rPr>
                <w:rFonts w:eastAsia="Times New Roman"/>
                <w:color w:val="000000"/>
                <w:sz w:val="18"/>
                <w:szCs w:val="18"/>
                <w:lang w:val="en-ID" w:eastAsia="en-ID"/>
              </w:rPr>
              <w:t>Kerja_informal_pertanian</w:t>
            </w:r>
            <w:proofErr w:type="spellEnd"/>
          </w:p>
        </w:tc>
        <w:tc>
          <w:tcPr>
            <w:tcW w:w="2430" w:type="dxa"/>
            <w:noWrap/>
          </w:tcPr>
          <w:p w14:paraId="50B6B30C" w14:textId="3FD13ABA" w:rsidR="00C531B2" w:rsidRPr="00496B48" w:rsidRDefault="3D562F76" w:rsidP="6274D1F7">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496B48">
              <w:rPr>
                <w:rFonts w:eastAsia="Times New Roman"/>
                <w:color w:val="000000" w:themeColor="text1"/>
                <w:sz w:val="18"/>
                <w:szCs w:val="18"/>
                <w:lang w:val="en-ID" w:eastAsia="en-ID"/>
              </w:rPr>
              <w:t xml:space="preserve">Percentage of the population with </w:t>
            </w:r>
            <w:r w:rsidR="13224890" w:rsidRPr="00496B48">
              <w:rPr>
                <w:rFonts w:eastAsia="Times New Roman"/>
                <w:color w:val="000000" w:themeColor="text1"/>
                <w:sz w:val="18"/>
                <w:szCs w:val="18"/>
                <w:lang w:val="en-ID" w:eastAsia="en-ID"/>
              </w:rPr>
              <w:t>in</w:t>
            </w:r>
            <w:r w:rsidRPr="00496B48">
              <w:rPr>
                <w:rFonts w:eastAsia="Times New Roman"/>
                <w:color w:val="000000" w:themeColor="text1"/>
                <w:sz w:val="18"/>
                <w:szCs w:val="18"/>
                <w:lang w:val="en-ID" w:eastAsia="en-ID"/>
              </w:rPr>
              <w:t xml:space="preserve">formal </w:t>
            </w:r>
            <w:r w:rsidR="34FE9628" w:rsidRPr="00496B48">
              <w:rPr>
                <w:rFonts w:eastAsia="Times New Roman"/>
                <w:color w:val="000000" w:themeColor="text1"/>
                <w:sz w:val="18"/>
                <w:szCs w:val="18"/>
                <w:lang w:val="en-ID" w:eastAsia="en-ID"/>
              </w:rPr>
              <w:t>employment in agricultural work</w:t>
            </w:r>
          </w:p>
        </w:tc>
      </w:tr>
      <w:tr w:rsidR="00C531B2" w:rsidRPr="00496B48" w14:paraId="08173DEB" w14:textId="77777777" w:rsidTr="6274D1F7">
        <w:trPr>
          <w:trHeight w:val="290"/>
        </w:trPr>
        <w:tc>
          <w:tcPr>
            <w:cnfStyle w:val="001000000000" w:firstRow="0" w:lastRow="0" w:firstColumn="1" w:lastColumn="0" w:oddVBand="0" w:evenVBand="0" w:oddHBand="0" w:evenHBand="0" w:firstRowFirstColumn="0" w:firstRowLastColumn="0" w:lastRowFirstColumn="0" w:lastRowLastColumn="0"/>
            <w:tcW w:w="2335" w:type="dxa"/>
            <w:noWrap/>
            <w:hideMark/>
          </w:tcPr>
          <w:p w14:paraId="6DC08B60" w14:textId="77777777" w:rsidR="00C531B2" w:rsidRPr="00496B48" w:rsidRDefault="00C531B2">
            <w:pPr>
              <w:jc w:val="left"/>
              <w:rPr>
                <w:rFonts w:eastAsia="Times New Roman"/>
                <w:color w:val="000000"/>
                <w:sz w:val="18"/>
                <w:szCs w:val="18"/>
                <w:lang w:val="en-ID" w:eastAsia="en-ID"/>
              </w:rPr>
            </w:pPr>
            <w:r w:rsidRPr="00496B48">
              <w:rPr>
                <w:rFonts w:eastAsia="Times New Roman"/>
                <w:color w:val="000000"/>
                <w:sz w:val="18"/>
                <w:szCs w:val="18"/>
                <w:lang w:val="en-ID" w:eastAsia="en-ID"/>
              </w:rPr>
              <w:t>Upah_rata2_perjam</w:t>
            </w:r>
          </w:p>
        </w:tc>
        <w:tc>
          <w:tcPr>
            <w:tcW w:w="2430" w:type="dxa"/>
            <w:noWrap/>
          </w:tcPr>
          <w:p w14:paraId="0EAFC4A2" w14:textId="4C7821E2" w:rsidR="00C531B2" w:rsidRPr="00496B48" w:rsidRDefault="2B06DD66" w:rsidP="6274D1F7">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496B48">
              <w:rPr>
                <w:rFonts w:eastAsia="Times New Roman"/>
                <w:color w:val="000000" w:themeColor="text1"/>
                <w:sz w:val="18"/>
                <w:szCs w:val="18"/>
                <w:lang w:val="en-ID" w:eastAsia="en-ID"/>
              </w:rPr>
              <w:t>Average hourly income</w:t>
            </w:r>
          </w:p>
        </w:tc>
      </w:tr>
      <w:tr w:rsidR="00C531B2" w:rsidRPr="00496B48" w14:paraId="680FED7D" w14:textId="77777777" w:rsidTr="6274D1F7">
        <w:trPr>
          <w:trHeight w:val="290"/>
        </w:trPr>
        <w:tc>
          <w:tcPr>
            <w:cnfStyle w:val="001000000000" w:firstRow="0" w:lastRow="0" w:firstColumn="1" w:lastColumn="0" w:oddVBand="0" w:evenVBand="0" w:oddHBand="0" w:evenHBand="0" w:firstRowFirstColumn="0" w:firstRowLastColumn="0" w:lastRowFirstColumn="0" w:lastRowLastColumn="0"/>
            <w:tcW w:w="2335" w:type="dxa"/>
            <w:noWrap/>
            <w:hideMark/>
          </w:tcPr>
          <w:p w14:paraId="7EAF0349" w14:textId="77777777" w:rsidR="00C531B2" w:rsidRPr="00496B48" w:rsidRDefault="00C531B2">
            <w:pPr>
              <w:jc w:val="left"/>
              <w:rPr>
                <w:rFonts w:eastAsia="Times New Roman"/>
                <w:color w:val="000000"/>
                <w:sz w:val="18"/>
                <w:szCs w:val="18"/>
                <w:lang w:val="en-ID" w:eastAsia="en-ID"/>
              </w:rPr>
            </w:pPr>
            <w:proofErr w:type="spellStart"/>
            <w:r w:rsidRPr="00496B48">
              <w:rPr>
                <w:rFonts w:eastAsia="Times New Roman"/>
                <w:color w:val="000000"/>
                <w:sz w:val="18"/>
                <w:szCs w:val="18"/>
                <w:lang w:val="en-ID" w:eastAsia="en-ID"/>
              </w:rPr>
              <w:t>Konsumsi_kalori_perhari</w:t>
            </w:r>
            <w:proofErr w:type="spellEnd"/>
          </w:p>
        </w:tc>
        <w:tc>
          <w:tcPr>
            <w:tcW w:w="2430" w:type="dxa"/>
            <w:noWrap/>
          </w:tcPr>
          <w:p w14:paraId="1B1DFA16" w14:textId="4F51E60C" w:rsidR="00C531B2" w:rsidRPr="00496B48" w:rsidRDefault="125A5274" w:rsidP="6274D1F7">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496B48">
              <w:rPr>
                <w:rFonts w:eastAsia="Times New Roman"/>
                <w:color w:val="000000" w:themeColor="text1"/>
                <w:sz w:val="18"/>
                <w:szCs w:val="18"/>
                <w:lang w:val="en-ID" w:eastAsia="en-ID"/>
              </w:rPr>
              <w:t>Daily calories consumption</w:t>
            </w:r>
          </w:p>
        </w:tc>
      </w:tr>
      <w:tr w:rsidR="00C531B2" w:rsidRPr="00496B48" w14:paraId="51873EC7" w14:textId="77777777" w:rsidTr="6274D1F7">
        <w:trPr>
          <w:trHeight w:val="290"/>
        </w:trPr>
        <w:tc>
          <w:tcPr>
            <w:cnfStyle w:val="001000000000" w:firstRow="0" w:lastRow="0" w:firstColumn="1" w:lastColumn="0" w:oddVBand="0" w:evenVBand="0" w:oddHBand="0" w:evenHBand="0" w:firstRowFirstColumn="0" w:firstRowLastColumn="0" w:lastRowFirstColumn="0" w:lastRowLastColumn="0"/>
            <w:tcW w:w="2335" w:type="dxa"/>
            <w:noWrap/>
            <w:hideMark/>
          </w:tcPr>
          <w:p w14:paraId="4616C9E6" w14:textId="77777777" w:rsidR="00C531B2" w:rsidRPr="00496B48" w:rsidRDefault="00C531B2">
            <w:pPr>
              <w:jc w:val="left"/>
              <w:rPr>
                <w:rFonts w:eastAsia="Times New Roman"/>
                <w:color w:val="000000"/>
                <w:sz w:val="18"/>
                <w:szCs w:val="18"/>
                <w:lang w:val="en-ID" w:eastAsia="en-ID"/>
              </w:rPr>
            </w:pPr>
            <w:proofErr w:type="spellStart"/>
            <w:r w:rsidRPr="00496B48">
              <w:rPr>
                <w:rFonts w:eastAsia="Times New Roman"/>
                <w:color w:val="000000"/>
                <w:sz w:val="18"/>
                <w:szCs w:val="18"/>
                <w:lang w:val="en-ID" w:eastAsia="en-ID"/>
              </w:rPr>
              <w:t>Konsumsi_protein_perhari</w:t>
            </w:r>
            <w:proofErr w:type="spellEnd"/>
          </w:p>
        </w:tc>
        <w:tc>
          <w:tcPr>
            <w:tcW w:w="2430" w:type="dxa"/>
            <w:noWrap/>
          </w:tcPr>
          <w:p w14:paraId="734C4F33" w14:textId="2AE17E36" w:rsidR="00C531B2" w:rsidRPr="00496B48" w:rsidRDefault="6C75DFA9" w:rsidP="6274D1F7">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496B48">
              <w:rPr>
                <w:rFonts w:eastAsia="Times New Roman"/>
                <w:color w:val="000000" w:themeColor="text1"/>
                <w:sz w:val="18"/>
                <w:szCs w:val="18"/>
                <w:lang w:val="en-ID" w:eastAsia="en-ID"/>
              </w:rPr>
              <w:t>Daily protein consumption</w:t>
            </w:r>
          </w:p>
        </w:tc>
      </w:tr>
      <w:tr w:rsidR="00C531B2" w:rsidRPr="00496B48" w14:paraId="4FC58A83" w14:textId="77777777" w:rsidTr="6274D1F7">
        <w:trPr>
          <w:trHeight w:val="290"/>
        </w:trPr>
        <w:tc>
          <w:tcPr>
            <w:cnfStyle w:val="001000000000" w:firstRow="0" w:lastRow="0" w:firstColumn="1" w:lastColumn="0" w:oddVBand="0" w:evenVBand="0" w:oddHBand="0" w:evenHBand="0" w:firstRowFirstColumn="0" w:firstRowLastColumn="0" w:lastRowFirstColumn="0" w:lastRowLastColumn="0"/>
            <w:tcW w:w="2335" w:type="dxa"/>
            <w:noWrap/>
            <w:hideMark/>
          </w:tcPr>
          <w:p w14:paraId="4C803DD2" w14:textId="77777777" w:rsidR="00C531B2" w:rsidRPr="00496B48" w:rsidRDefault="00C531B2">
            <w:pPr>
              <w:jc w:val="left"/>
              <w:rPr>
                <w:rFonts w:eastAsia="Times New Roman"/>
                <w:color w:val="000000"/>
                <w:sz w:val="18"/>
                <w:szCs w:val="18"/>
                <w:lang w:val="en-ID" w:eastAsia="en-ID"/>
              </w:rPr>
            </w:pPr>
            <w:proofErr w:type="spellStart"/>
            <w:r w:rsidRPr="00496B48">
              <w:rPr>
                <w:rFonts w:eastAsia="Times New Roman"/>
                <w:color w:val="000000"/>
                <w:sz w:val="18"/>
                <w:szCs w:val="18"/>
                <w:lang w:val="en-ID" w:eastAsia="en-ID"/>
              </w:rPr>
              <w:t>GK_perkotaan</w:t>
            </w:r>
            <w:proofErr w:type="spellEnd"/>
          </w:p>
        </w:tc>
        <w:tc>
          <w:tcPr>
            <w:tcW w:w="2430" w:type="dxa"/>
            <w:noWrap/>
          </w:tcPr>
          <w:p w14:paraId="6ED07FD9" w14:textId="0CE753E0" w:rsidR="00C531B2" w:rsidRPr="00496B48" w:rsidRDefault="57FD6573" w:rsidP="6274D1F7">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496B48">
              <w:rPr>
                <w:rFonts w:eastAsia="Times New Roman"/>
                <w:color w:val="000000" w:themeColor="text1"/>
                <w:sz w:val="18"/>
                <w:szCs w:val="18"/>
                <w:lang w:val="en-ID" w:eastAsia="en-ID"/>
              </w:rPr>
              <w:t>Minimum expenditure level for basic need</w:t>
            </w:r>
            <w:r w:rsidR="13761C00" w:rsidRPr="00496B48">
              <w:rPr>
                <w:rFonts w:eastAsia="Times New Roman"/>
                <w:color w:val="000000" w:themeColor="text1"/>
                <w:sz w:val="18"/>
                <w:szCs w:val="18"/>
                <w:lang w:val="en-ID" w:eastAsia="en-ID"/>
              </w:rPr>
              <w:t>s</w:t>
            </w:r>
            <w:r w:rsidRPr="00496B48">
              <w:rPr>
                <w:rFonts w:eastAsia="Times New Roman"/>
                <w:color w:val="000000" w:themeColor="text1"/>
                <w:sz w:val="18"/>
                <w:szCs w:val="18"/>
                <w:lang w:val="en-ID" w:eastAsia="en-ID"/>
              </w:rPr>
              <w:t xml:space="preserve"> (in Rupiah/capita/month) in urban areas</w:t>
            </w:r>
          </w:p>
        </w:tc>
      </w:tr>
      <w:tr w:rsidR="00C531B2" w:rsidRPr="00496B48" w14:paraId="168E85C8" w14:textId="77777777" w:rsidTr="6274D1F7">
        <w:trPr>
          <w:trHeight w:val="290"/>
        </w:trPr>
        <w:tc>
          <w:tcPr>
            <w:cnfStyle w:val="001000000000" w:firstRow="0" w:lastRow="0" w:firstColumn="1" w:lastColumn="0" w:oddVBand="0" w:evenVBand="0" w:oddHBand="0" w:evenHBand="0" w:firstRowFirstColumn="0" w:firstRowLastColumn="0" w:lastRowFirstColumn="0" w:lastRowLastColumn="0"/>
            <w:tcW w:w="2335" w:type="dxa"/>
            <w:noWrap/>
            <w:hideMark/>
          </w:tcPr>
          <w:p w14:paraId="685FA5F8" w14:textId="77777777" w:rsidR="00C531B2" w:rsidRPr="00496B48" w:rsidRDefault="00C531B2">
            <w:pPr>
              <w:jc w:val="left"/>
              <w:rPr>
                <w:rFonts w:eastAsia="Times New Roman"/>
                <w:color w:val="000000"/>
                <w:sz w:val="18"/>
                <w:szCs w:val="18"/>
                <w:lang w:val="en-ID" w:eastAsia="en-ID"/>
              </w:rPr>
            </w:pPr>
            <w:proofErr w:type="spellStart"/>
            <w:r w:rsidRPr="00496B48">
              <w:rPr>
                <w:rFonts w:eastAsia="Times New Roman"/>
                <w:color w:val="000000"/>
                <w:sz w:val="18"/>
                <w:szCs w:val="18"/>
                <w:lang w:val="en-ID" w:eastAsia="en-ID"/>
              </w:rPr>
              <w:t>GK_non_makanan_kota</w:t>
            </w:r>
            <w:proofErr w:type="spellEnd"/>
          </w:p>
        </w:tc>
        <w:tc>
          <w:tcPr>
            <w:tcW w:w="2430" w:type="dxa"/>
            <w:noWrap/>
          </w:tcPr>
          <w:p w14:paraId="1F821212" w14:textId="5A0C8DF4" w:rsidR="00C531B2" w:rsidRPr="00496B48" w:rsidRDefault="256D0939" w:rsidP="6274D1F7">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18"/>
                <w:szCs w:val="18"/>
                <w:lang w:val="en-ID" w:eastAsia="en-ID"/>
              </w:rPr>
            </w:pPr>
            <w:r w:rsidRPr="00496B48">
              <w:rPr>
                <w:rFonts w:eastAsia="Times New Roman"/>
                <w:color w:val="000000" w:themeColor="text1"/>
                <w:sz w:val="18"/>
                <w:szCs w:val="18"/>
                <w:lang w:val="en-ID" w:eastAsia="en-ID"/>
              </w:rPr>
              <w:t>Minimum expenditure l</w:t>
            </w:r>
            <w:r w:rsidR="75CD8C8F" w:rsidRPr="00496B48">
              <w:rPr>
                <w:rFonts w:eastAsia="Times New Roman"/>
                <w:color w:val="000000" w:themeColor="text1"/>
                <w:sz w:val="18"/>
                <w:szCs w:val="18"/>
                <w:lang w:val="en-ID" w:eastAsia="en-ID"/>
              </w:rPr>
              <w:t xml:space="preserve">imit </w:t>
            </w:r>
            <w:r w:rsidRPr="00496B48">
              <w:rPr>
                <w:rFonts w:eastAsia="Times New Roman"/>
                <w:color w:val="000000" w:themeColor="text1"/>
                <w:sz w:val="18"/>
                <w:szCs w:val="18"/>
                <w:lang w:val="en-ID" w:eastAsia="en-ID"/>
              </w:rPr>
              <w:t xml:space="preserve">for </w:t>
            </w:r>
            <w:r w:rsidR="7FB85A42" w:rsidRPr="00496B48">
              <w:rPr>
                <w:rFonts w:eastAsia="Times New Roman"/>
                <w:color w:val="000000" w:themeColor="text1"/>
                <w:sz w:val="18"/>
                <w:szCs w:val="18"/>
                <w:lang w:val="en-ID" w:eastAsia="en-ID"/>
              </w:rPr>
              <w:t>non-food needs</w:t>
            </w:r>
            <w:r w:rsidRPr="00496B48">
              <w:rPr>
                <w:rFonts w:eastAsia="Times New Roman"/>
                <w:color w:val="000000" w:themeColor="text1"/>
                <w:sz w:val="18"/>
                <w:szCs w:val="18"/>
                <w:lang w:val="en-ID" w:eastAsia="en-ID"/>
              </w:rPr>
              <w:t xml:space="preserve"> (in Rupiah/capita/month) in urban areas</w:t>
            </w:r>
          </w:p>
          <w:p w14:paraId="386F07E4" w14:textId="4DF27C49" w:rsidR="00C531B2" w:rsidRPr="00496B48" w:rsidRDefault="00C531B2" w:rsidP="6274D1F7">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p>
        </w:tc>
      </w:tr>
      <w:tr w:rsidR="00C531B2" w:rsidRPr="00496B48" w14:paraId="61CB473F" w14:textId="77777777" w:rsidTr="6274D1F7">
        <w:trPr>
          <w:trHeight w:val="290"/>
        </w:trPr>
        <w:tc>
          <w:tcPr>
            <w:cnfStyle w:val="001000000000" w:firstRow="0" w:lastRow="0" w:firstColumn="1" w:lastColumn="0" w:oddVBand="0" w:evenVBand="0" w:oddHBand="0" w:evenHBand="0" w:firstRowFirstColumn="0" w:firstRowLastColumn="0" w:lastRowFirstColumn="0" w:lastRowLastColumn="0"/>
            <w:tcW w:w="2335" w:type="dxa"/>
            <w:noWrap/>
            <w:hideMark/>
          </w:tcPr>
          <w:p w14:paraId="74AEF5DC" w14:textId="77777777" w:rsidR="00C531B2" w:rsidRPr="00496B48" w:rsidRDefault="00C531B2">
            <w:pPr>
              <w:jc w:val="left"/>
              <w:rPr>
                <w:rFonts w:eastAsia="Times New Roman"/>
                <w:color w:val="000000"/>
                <w:sz w:val="18"/>
                <w:szCs w:val="18"/>
                <w:lang w:val="en-ID" w:eastAsia="en-ID"/>
              </w:rPr>
            </w:pPr>
            <w:proofErr w:type="spellStart"/>
            <w:r w:rsidRPr="00496B48">
              <w:rPr>
                <w:rFonts w:eastAsia="Times New Roman"/>
                <w:color w:val="000000"/>
                <w:sz w:val="18"/>
                <w:szCs w:val="18"/>
                <w:lang w:val="en-ID" w:eastAsia="en-ID"/>
              </w:rPr>
              <w:t>Tingkat_kerentanan_penduduk</w:t>
            </w:r>
            <w:proofErr w:type="spellEnd"/>
          </w:p>
        </w:tc>
        <w:tc>
          <w:tcPr>
            <w:tcW w:w="2430" w:type="dxa"/>
            <w:noWrap/>
          </w:tcPr>
          <w:p w14:paraId="771AFF91" w14:textId="7DCA71A5" w:rsidR="00C531B2" w:rsidRPr="00496B48" w:rsidRDefault="10081C46" w:rsidP="6274D1F7">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496B48">
              <w:rPr>
                <w:rFonts w:eastAsia="Times New Roman"/>
                <w:color w:val="000000" w:themeColor="text1"/>
                <w:sz w:val="18"/>
                <w:szCs w:val="18"/>
                <w:lang w:val="en-ID" w:eastAsia="en-ID"/>
              </w:rPr>
              <w:t>Percentage of economic instability</w:t>
            </w:r>
          </w:p>
        </w:tc>
      </w:tr>
      <w:tr w:rsidR="00C531B2" w:rsidRPr="00496B48" w14:paraId="1730A5A7" w14:textId="77777777" w:rsidTr="6274D1F7">
        <w:trPr>
          <w:trHeight w:val="290"/>
        </w:trPr>
        <w:tc>
          <w:tcPr>
            <w:cnfStyle w:val="001000000000" w:firstRow="0" w:lastRow="0" w:firstColumn="1" w:lastColumn="0" w:oddVBand="0" w:evenVBand="0" w:oddHBand="0" w:evenHBand="0" w:firstRowFirstColumn="0" w:firstRowLastColumn="0" w:lastRowFirstColumn="0" w:lastRowLastColumn="0"/>
            <w:tcW w:w="2335" w:type="dxa"/>
            <w:noWrap/>
            <w:hideMark/>
          </w:tcPr>
          <w:p w14:paraId="4E79398A" w14:textId="77777777" w:rsidR="00C531B2" w:rsidRPr="00496B48" w:rsidRDefault="00C531B2">
            <w:pPr>
              <w:jc w:val="left"/>
              <w:rPr>
                <w:rFonts w:eastAsia="Times New Roman"/>
                <w:color w:val="000000"/>
                <w:sz w:val="18"/>
                <w:szCs w:val="18"/>
                <w:lang w:val="en-ID" w:eastAsia="en-ID"/>
              </w:rPr>
            </w:pPr>
            <w:r w:rsidRPr="00496B48">
              <w:rPr>
                <w:rFonts w:eastAsia="Times New Roman"/>
                <w:color w:val="000000"/>
                <w:sz w:val="18"/>
                <w:szCs w:val="18"/>
                <w:lang w:val="en-ID" w:eastAsia="en-ID"/>
              </w:rPr>
              <w:t>Kepemilikan_akta_40kebawah</w:t>
            </w:r>
          </w:p>
        </w:tc>
        <w:tc>
          <w:tcPr>
            <w:tcW w:w="2430" w:type="dxa"/>
            <w:noWrap/>
          </w:tcPr>
          <w:p w14:paraId="1BA1546D" w14:textId="71DE8711" w:rsidR="00C531B2" w:rsidRPr="00496B48" w:rsidRDefault="19588042" w:rsidP="6274D1F7">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496B48">
              <w:rPr>
                <w:rFonts w:eastAsia="Times New Roman"/>
                <w:color w:val="000000" w:themeColor="text1"/>
                <w:sz w:val="18"/>
                <w:szCs w:val="18"/>
                <w:lang w:val="en-ID" w:eastAsia="en-ID"/>
              </w:rPr>
              <w:t>Percentage of the population under 40 years old with legal documents</w:t>
            </w:r>
          </w:p>
        </w:tc>
      </w:tr>
      <w:tr w:rsidR="00453B10" w:rsidRPr="00496B48" w14:paraId="79FB0258" w14:textId="77777777" w:rsidTr="6274D1F7">
        <w:trPr>
          <w:trHeight w:val="290"/>
        </w:trPr>
        <w:tc>
          <w:tcPr>
            <w:cnfStyle w:val="001000000000" w:firstRow="0" w:lastRow="0" w:firstColumn="1" w:lastColumn="0" w:oddVBand="0" w:evenVBand="0" w:oddHBand="0" w:evenHBand="0" w:firstRowFirstColumn="0" w:firstRowLastColumn="0" w:lastRowFirstColumn="0" w:lastRowLastColumn="0"/>
            <w:tcW w:w="2335" w:type="dxa"/>
            <w:noWrap/>
          </w:tcPr>
          <w:p w14:paraId="1A42FDAA" w14:textId="00B239E6" w:rsidR="00453B10" w:rsidRPr="00496B48" w:rsidRDefault="00453B10">
            <w:pPr>
              <w:jc w:val="left"/>
              <w:rPr>
                <w:rFonts w:eastAsia="Times New Roman"/>
                <w:color w:val="000000"/>
                <w:sz w:val="18"/>
                <w:szCs w:val="18"/>
                <w:lang w:val="en-ID" w:eastAsia="en-ID"/>
              </w:rPr>
            </w:pPr>
            <w:r w:rsidRPr="00496B48">
              <w:rPr>
                <w:rFonts w:eastAsia="Times New Roman"/>
                <w:color w:val="000000"/>
                <w:sz w:val="18"/>
                <w:szCs w:val="18"/>
                <w:lang w:val="en-ID" w:eastAsia="en-ID"/>
              </w:rPr>
              <w:t>Median_penduduk_dibawah</w:t>
            </w:r>
            <w:r w:rsidR="00A2470F" w:rsidRPr="00496B48">
              <w:rPr>
                <w:rFonts w:eastAsia="Times New Roman"/>
                <w:color w:val="000000"/>
                <w:sz w:val="18"/>
                <w:szCs w:val="18"/>
                <w:lang w:val="en-ID" w:eastAsia="en-ID"/>
              </w:rPr>
              <w:t>40</w:t>
            </w:r>
          </w:p>
        </w:tc>
        <w:tc>
          <w:tcPr>
            <w:tcW w:w="2430" w:type="dxa"/>
            <w:noWrap/>
          </w:tcPr>
          <w:p w14:paraId="170A1CAE" w14:textId="1AC1446C" w:rsidR="00453B10" w:rsidRPr="00496B48" w:rsidRDefault="20674744" w:rsidP="6274D1F7">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496B48">
              <w:rPr>
                <w:rFonts w:eastAsia="Times New Roman"/>
                <w:color w:val="000000" w:themeColor="text1"/>
                <w:sz w:val="18"/>
                <w:szCs w:val="18"/>
                <w:lang w:val="en-ID" w:eastAsia="en-ID"/>
              </w:rPr>
              <w:t>Median income of the population under 40</w:t>
            </w:r>
            <w:r w:rsidR="00A632C3" w:rsidRPr="00496B48">
              <w:rPr>
                <w:rFonts w:eastAsia="Times New Roman"/>
                <w:color w:val="000000" w:themeColor="text1"/>
                <w:sz w:val="18"/>
                <w:szCs w:val="18"/>
                <w:lang w:val="en-ID" w:eastAsia="en-ID"/>
              </w:rPr>
              <w:t xml:space="preserve"> </w:t>
            </w:r>
            <w:r w:rsidR="00FB39A9" w:rsidRPr="00496B48">
              <w:rPr>
                <w:rFonts w:eastAsia="Times New Roman"/>
                <w:color w:val="000000" w:themeColor="text1"/>
                <w:sz w:val="18"/>
                <w:szCs w:val="18"/>
                <w:lang w:val="en-ID" w:eastAsia="en-ID"/>
              </w:rPr>
              <w:t>percentiles</w:t>
            </w:r>
            <w:r w:rsidR="00C620CC" w:rsidRPr="00496B48">
              <w:rPr>
                <w:rFonts w:eastAsia="Times New Roman"/>
                <w:color w:val="000000" w:themeColor="text1"/>
                <w:sz w:val="18"/>
                <w:szCs w:val="18"/>
                <w:lang w:val="en-ID" w:eastAsia="en-ID"/>
              </w:rPr>
              <w:t>.</w:t>
            </w:r>
          </w:p>
        </w:tc>
      </w:tr>
    </w:tbl>
    <w:p w14:paraId="7A3E4750" w14:textId="77777777" w:rsidR="00F35C62" w:rsidRPr="00F35C62" w:rsidRDefault="00F35C62" w:rsidP="00511E90">
      <w:pPr>
        <w:jc w:val="both"/>
      </w:pPr>
    </w:p>
    <w:p w14:paraId="194BA207" w14:textId="088A25CC" w:rsidR="00484295" w:rsidRPr="00484295" w:rsidRDefault="00A6689D" w:rsidP="006F5DD0">
      <w:pPr>
        <w:pStyle w:val="Heading2"/>
      </w:pPr>
      <w:r>
        <w:t>Base Model</w:t>
      </w:r>
    </w:p>
    <w:p w14:paraId="7DCDC21C" w14:textId="77777777" w:rsidR="00484295" w:rsidRDefault="00484295" w:rsidP="00484295">
      <w:pPr>
        <w:pStyle w:val="Heading3"/>
        <w:jc w:val="left"/>
      </w:pPr>
      <w:r>
        <w:t>Simple Linear Regression</w:t>
      </w:r>
    </w:p>
    <w:p w14:paraId="37FE875C" w14:textId="629C1BD4" w:rsidR="00CF4F11" w:rsidRPr="00CF4F11" w:rsidRDefault="00C64253" w:rsidP="00B2022F">
      <w:pPr>
        <w:ind w:left="288"/>
        <w:jc w:val="both"/>
      </w:pPr>
      <w:r>
        <w:tab/>
      </w:r>
      <w:r w:rsidR="00A83F7B">
        <w:t>Simple linear regression</w:t>
      </w:r>
      <w:r w:rsidR="00890461">
        <w:t xml:space="preserve"> [12]</w:t>
      </w:r>
      <w:r w:rsidR="00A83F7B">
        <w:t xml:space="preserve"> is a method in statis</w:t>
      </w:r>
      <w:r w:rsidR="007E35C1">
        <w:t xml:space="preserve">tics </w:t>
      </w:r>
      <w:r w:rsidR="00BF3FF6">
        <w:t xml:space="preserve">to model </w:t>
      </w:r>
      <w:r w:rsidR="00963680">
        <w:t xml:space="preserve">the relationship </w:t>
      </w:r>
      <w:r w:rsidR="006713F0">
        <w:t xml:space="preserve">between the dependent variable and </w:t>
      </w:r>
      <w:r w:rsidR="0000713F">
        <w:t>an</w:t>
      </w:r>
      <w:r w:rsidR="00307548">
        <w:t xml:space="preserve"> independent variable.</w:t>
      </w:r>
      <w:r w:rsidR="00DB14FE">
        <w:t xml:space="preserve"> A simple linear model is </w:t>
      </w:r>
      <w:r w:rsidR="0025672C">
        <w:t xml:space="preserve">a </w:t>
      </w:r>
      <w:r w:rsidR="0019438C">
        <w:t>simple</w:t>
      </w:r>
      <w:r w:rsidR="0025672C">
        <w:t xml:space="preserve"> straight line that</w:t>
      </w:r>
      <w:r w:rsidR="00DB14FE">
        <w:t xml:space="preserve"> </w:t>
      </w:r>
      <w:r w:rsidR="0019438C">
        <w:t xml:space="preserve">relates one independent variable to </w:t>
      </w:r>
      <w:r w:rsidR="001630FB">
        <w:t xml:space="preserve">the dependent variable. </w:t>
      </w:r>
      <w:r w:rsidR="009F3621">
        <w:t xml:space="preserve">The </w:t>
      </w:r>
      <w:r w:rsidR="00E11858">
        <w:t>equation</w:t>
      </w:r>
      <w:r w:rsidR="009F3621">
        <w:t xml:space="preserve"> for this </w:t>
      </w:r>
      <w:r w:rsidR="00EC78A1">
        <w:t>mode</w:t>
      </w:r>
      <w:r w:rsidR="000F2579">
        <w:t>l</w:t>
      </w:r>
      <w:r w:rsidR="00EC78A1">
        <w:t xml:space="preserve"> is as follows:</w:t>
      </w:r>
    </w:p>
    <w:p w14:paraId="6AB73DD3" w14:textId="1AD26D17" w:rsidR="00EC78A1" w:rsidRPr="00CF4F11" w:rsidRDefault="001127B8" w:rsidP="00B2022F">
      <w:pPr>
        <w:jc w:val="both"/>
      </w:pPr>
      <m:oMathPara>
        <m:oMath>
          <m:r>
            <w:rPr>
              <w:rFonts w:ascii="Cambria Math" w:hAnsi="Cambria Math"/>
            </w:rPr>
            <m:t>Y=β0+β1X</m:t>
          </m:r>
        </m:oMath>
      </m:oMathPara>
    </w:p>
    <w:p w14:paraId="10550539" w14:textId="77777777" w:rsidR="0075170A" w:rsidRPr="0075170A" w:rsidRDefault="0075170A" w:rsidP="00B2022F">
      <w:pPr>
        <w:jc w:val="both"/>
      </w:pPr>
    </w:p>
    <w:p w14:paraId="5B75DDF7" w14:textId="19E47FD7" w:rsidR="0074519C" w:rsidRPr="0074519C" w:rsidRDefault="00C64253" w:rsidP="00B2022F">
      <w:pPr>
        <w:ind w:left="288"/>
        <w:jc w:val="both"/>
      </w:pPr>
      <w:r>
        <w:tab/>
      </w:r>
      <w:r w:rsidR="000F2579">
        <w:t>Where</w:t>
      </w:r>
      <w:r w:rsidR="00D9123E">
        <w:t xml:space="preserve"> Y is the dependent variable and X is the </w:t>
      </w:r>
      <w:r w:rsidR="00871F7B">
        <w:t>in</w:t>
      </w:r>
      <w:r w:rsidR="00D9123E">
        <w:t xml:space="preserve">dependent variable. </w:t>
      </w:r>
      <w:r w:rsidR="009106AE">
        <w:t xml:space="preserve">One the other hand, </w:t>
      </w:r>
      <w:r w:rsidR="0074519C">
        <w:t xml:space="preserve"> </w:t>
      </w:r>
      <m:oMath>
        <m:r>
          <w:rPr>
            <w:rFonts w:ascii="Cambria Math" w:hAnsi="Cambria Math"/>
          </w:rPr>
          <m:t>β0</m:t>
        </m:r>
      </m:oMath>
      <w:r w:rsidR="0074519C">
        <w:t xml:space="preserve"> </w:t>
      </w:r>
      <w:r w:rsidR="00191937">
        <w:t xml:space="preserve">is </w:t>
      </w:r>
      <w:r w:rsidR="00B42C7C">
        <w:t xml:space="preserve">called the intercept and </w:t>
      </w:r>
      <m:oMath>
        <m:r>
          <w:rPr>
            <w:rFonts w:ascii="Cambria Math" w:hAnsi="Cambria Math"/>
          </w:rPr>
          <m:t>β1</m:t>
        </m:r>
      </m:oMath>
      <w:r w:rsidR="00B42C7C">
        <w:t xml:space="preserve"> </w:t>
      </w:r>
      <w:r w:rsidR="00A72774">
        <w:t xml:space="preserve">is called the </w:t>
      </w:r>
      <w:r w:rsidR="00B42C7C">
        <w:t>slope.</w:t>
      </w:r>
      <w:r w:rsidR="00A72774">
        <w:t xml:space="preserve"> </w:t>
      </w:r>
      <w:r w:rsidR="00557C60">
        <w:t xml:space="preserve">If </w:t>
      </w:r>
      <w:r w:rsidR="00F31444">
        <w:t xml:space="preserve">the </w:t>
      </w:r>
      <w:r w:rsidR="008A153C">
        <w:t xml:space="preserve">slope is 0, then there is no </w:t>
      </w:r>
      <w:r w:rsidR="00BE40BE">
        <w:t>connection</w:t>
      </w:r>
      <w:r w:rsidR="008A153C">
        <w:t xml:space="preserve"> between X and Y.</w:t>
      </w:r>
      <w:r w:rsidR="00805191">
        <w:t xml:space="preserve"> But if the sl</w:t>
      </w:r>
      <w:r w:rsidR="00EC42ED">
        <w:t xml:space="preserve">ope is negative, then </w:t>
      </w:r>
      <w:r w:rsidR="00BB1170">
        <w:t xml:space="preserve">there is a </w:t>
      </w:r>
      <w:r w:rsidR="00EC1889">
        <w:t xml:space="preserve">negative connection between X and Y. </w:t>
      </w:r>
      <w:r w:rsidR="006B417C">
        <w:t>Likewise, when the slope is positive,</w:t>
      </w:r>
      <w:r w:rsidR="00BB1170">
        <w:t xml:space="preserve"> </w:t>
      </w:r>
      <w:r w:rsidR="00082184">
        <w:t>then the connection between X and Y is also positive</w:t>
      </w:r>
      <w:r w:rsidR="00890461">
        <w:t xml:space="preserve"> [12]</w:t>
      </w:r>
      <w:r w:rsidR="0050259F">
        <w:t>.</w:t>
      </w:r>
    </w:p>
    <w:p w14:paraId="05FD815F" w14:textId="77777777" w:rsidR="0075170A" w:rsidRPr="00CF4F11" w:rsidRDefault="0075170A" w:rsidP="00CF4F11"/>
    <w:p w14:paraId="1F2A1077" w14:textId="77777777" w:rsidR="007D1451" w:rsidRDefault="00484295" w:rsidP="00A863B7">
      <w:pPr>
        <w:pStyle w:val="Heading3"/>
        <w:jc w:val="left"/>
      </w:pPr>
      <w:r>
        <w:t>Multiple Linear Regression</w:t>
      </w:r>
      <w:r w:rsidR="007D1451">
        <w:t xml:space="preserve"> </w:t>
      </w:r>
    </w:p>
    <w:p w14:paraId="5CFF760A" w14:textId="6E091D31" w:rsidR="006A1F14" w:rsidRDefault="00C64253" w:rsidP="00437496">
      <w:pPr>
        <w:pStyle w:val="Heading3"/>
        <w:numPr>
          <w:ilvl w:val="0"/>
          <w:numId w:val="0"/>
        </w:numPr>
        <w:ind w:left="288"/>
        <w:rPr>
          <w:i w:val="0"/>
          <w:iCs w:val="0"/>
        </w:rPr>
      </w:pPr>
      <w:r>
        <w:rPr>
          <w:i w:val="0"/>
          <w:iCs w:val="0"/>
        </w:rPr>
        <w:tab/>
      </w:r>
      <w:r w:rsidR="004817E3">
        <w:rPr>
          <w:i w:val="0"/>
          <w:iCs w:val="0"/>
        </w:rPr>
        <w:t xml:space="preserve">Multiple linear regression </w:t>
      </w:r>
      <w:r w:rsidR="00B85E9F">
        <w:rPr>
          <w:i w:val="0"/>
          <w:iCs w:val="0"/>
        </w:rPr>
        <w:t>[13]</w:t>
      </w:r>
      <w:r w:rsidR="004817E3">
        <w:rPr>
          <w:i w:val="0"/>
          <w:iCs w:val="0"/>
        </w:rPr>
        <w:t xml:space="preserve"> is an extension of simple linear regression </w:t>
      </w:r>
      <w:r w:rsidR="00A57F99">
        <w:rPr>
          <w:i w:val="0"/>
          <w:iCs w:val="0"/>
        </w:rPr>
        <w:t>that models the re</w:t>
      </w:r>
      <w:r w:rsidR="00BB1C20">
        <w:rPr>
          <w:i w:val="0"/>
          <w:iCs w:val="0"/>
        </w:rPr>
        <w:t xml:space="preserve">lationship between a singular dependent variable with </w:t>
      </w:r>
      <w:r w:rsidR="001E4725">
        <w:rPr>
          <w:i w:val="0"/>
          <w:iCs w:val="0"/>
        </w:rPr>
        <w:t xml:space="preserve">two or more independent variables. </w:t>
      </w:r>
      <w:r w:rsidR="00F839B8">
        <w:rPr>
          <w:i w:val="0"/>
          <w:iCs w:val="0"/>
        </w:rPr>
        <w:t xml:space="preserve">A multiple linear regression is </w:t>
      </w:r>
      <w:r w:rsidR="00292523">
        <w:rPr>
          <w:i w:val="0"/>
          <w:iCs w:val="0"/>
        </w:rPr>
        <w:t>the same as</w:t>
      </w:r>
      <w:r w:rsidR="00E24BBC">
        <w:rPr>
          <w:i w:val="0"/>
          <w:iCs w:val="0"/>
        </w:rPr>
        <w:t xml:space="preserve"> </w:t>
      </w:r>
      <w:r w:rsidR="00533F97">
        <w:rPr>
          <w:i w:val="0"/>
          <w:iCs w:val="0"/>
        </w:rPr>
        <w:t xml:space="preserve">simple </w:t>
      </w:r>
      <w:r w:rsidR="00A320FF">
        <w:rPr>
          <w:i w:val="0"/>
          <w:iCs w:val="0"/>
        </w:rPr>
        <w:t>linear</w:t>
      </w:r>
      <w:r w:rsidR="00533F97">
        <w:rPr>
          <w:i w:val="0"/>
          <w:iCs w:val="0"/>
        </w:rPr>
        <w:t xml:space="preserve"> regression</w:t>
      </w:r>
      <w:r w:rsidR="001A60E8">
        <w:rPr>
          <w:i w:val="0"/>
          <w:iCs w:val="0"/>
        </w:rPr>
        <w:t xml:space="preserve"> where the model is also a straight line</w:t>
      </w:r>
      <w:r w:rsidR="00533F97">
        <w:rPr>
          <w:i w:val="0"/>
          <w:iCs w:val="0"/>
        </w:rPr>
        <w:t xml:space="preserve">, but the difference </w:t>
      </w:r>
      <w:r w:rsidR="001A60E8">
        <w:rPr>
          <w:i w:val="0"/>
          <w:iCs w:val="0"/>
        </w:rPr>
        <w:t xml:space="preserve">is that </w:t>
      </w:r>
      <w:r w:rsidR="00BF3CE0">
        <w:rPr>
          <w:i w:val="0"/>
          <w:iCs w:val="0"/>
        </w:rPr>
        <w:t>there are more independent variables.</w:t>
      </w:r>
      <w:r w:rsidR="006A1F14">
        <w:rPr>
          <w:i w:val="0"/>
          <w:iCs w:val="0"/>
        </w:rPr>
        <w:t xml:space="preserve"> The equation for this model is as follows:</w:t>
      </w:r>
    </w:p>
    <w:p w14:paraId="1824AAF2" w14:textId="77777777" w:rsidR="00437496" w:rsidRPr="00437496" w:rsidRDefault="00437496" w:rsidP="00437496">
      <w:pPr>
        <w:jc w:val="distribute"/>
      </w:pPr>
    </w:p>
    <w:p w14:paraId="3A72693D" w14:textId="523C2519" w:rsidR="003B698E" w:rsidRPr="00437496" w:rsidRDefault="00101E3B" w:rsidP="00437496">
      <w:pPr>
        <w:ind w:left="288"/>
        <w:jc w:val="distribute"/>
      </w:pPr>
      <m:oMathPara>
        <m:oMath>
          <m:r>
            <m:rPr>
              <m:sty m:val="p"/>
            </m:rPr>
            <w:rPr>
              <w:rFonts w:ascii="Cambria Math" w:hAnsi="Cambria Math"/>
            </w:rPr>
            <m:t>Y=β0+β1*X1+β2*X2+…+βn*Xn+ ∈</m:t>
          </m:r>
        </m:oMath>
      </m:oMathPara>
    </w:p>
    <w:p w14:paraId="1FB6A4E2" w14:textId="77777777" w:rsidR="009605F5" w:rsidRDefault="009605F5" w:rsidP="009605F5">
      <w:pPr>
        <w:jc w:val="both"/>
      </w:pPr>
    </w:p>
    <w:p w14:paraId="05203CA5" w14:textId="6EB1C294" w:rsidR="00C64253" w:rsidRDefault="00C64253" w:rsidP="00C64253">
      <w:pPr>
        <w:ind w:left="270"/>
        <w:jc w:val="both"/>
      </w:pPr>
      <w:r>
        <w:tab/>
      </w:r>
      <w:r w:rsidR="003B698E">
        <w:t xml:space="preserve">Where Y </w:t>
      </w:r>
      <w:r w:rsidR="001C7F37">
        <w:t xml:space="preserve">is the dependent variable </w:t>
      </w:r>
      <w:r w:rsidR="00232CE5">
        <w:t xml:space="preserve">and </w:t>
      </w:r>
      <w:r w:rsidR="00EF6380">
        <w:t>X1, X2, X</w:t>
      </w:r>
      <w:proofErr w:type="gramStart"/>
      <w:r w:rsidR="00EF6380">
        <w:t>3,…</w:t>
      </w:r>
      <w:proofErr w:type="gramEnd"/>
      <w:r w:rsidR="00D400A7">
        <w:t>,</w:t>
      </w:r>
      <w:proofErr w:type="spellStart"/>
      <w:r w:rsidR="00EF6380">
        <w:t>Xn</w:t>
      </w:r>
      <w:proofErr w:type="spellEnd"/>
      <w:r w:rsidR="00EF6380">
        <w:t xml:space="preserve"> is the independent variables. </w:t>
      </w:r>
      <m:oMath>
        <m:r>
          <w:rPr>
            <w:rFonts w:ascii="Cambria Math" w:hAnsi="Cambria Math"/>
          </w:rPr>
          <m:t>β1,β2,…,βn</m:t>
        </m:r>
      </m:oMath>
      <w:r w:rsidR="00A06543">
        <w:t xml:space="preserve"> are the slopes and </w:t>
      </w:r>
      <m:oMath>
        <m:r>
          <w:rPr>
            <w:rFonts w:ascii="Cambria Math" w:hAnsi="Cambria Math"/>
          </w:rPr>
          <m:t>β0</m:t>
        </m:r>
      </m:oMath>
      <w:r w:rsidR="00A048AE">
        <w:t xml:space="preserve"> is the intercept </w:t>
      </w:r>
      <w:r w:rsidR="00AD0B76">
        <w:t>of the model.</w:t>
      </w:r>
      <w:r w:rsidR="006C041E">
        <w:t xml:space="preserve"> T</w:t>
      </w:r>
      <w:r w:rsidR="00981129">
        <w:t xml:space="preserve">he slopes interpret the connection between the independent variables and </w:t>
      </w:r>
      <w:r w:rsidR="00B115B9">
        <w:t xml:space="preserve">the dependent variable. If the </w:t>
      </w:r>
      <w:r w:rsidR="009B74C7">
        <w:t>value</w:t>
      </w:r>
      <w:r w:rsidR="009C66CF">
        <w:t xml:space="preserve"> of the slope is negative</w:t>
      </w:r>
      <w:r w:rsidR="009B74C7">
        <w:t>,</w:t>
      </w:r>
      <w:r w:rsidR="009C66CF">
        <w:t xml:space="preserve"> then </w:t>
      </w:r>
      <w:r w:rsidR="00C16D4B">
        <w:t xml:space="preserve">the </w:t>
      </w:r>
      <w:r w:rsidR="00E05675">
        <w:t xml:space="preserve">connection is also negative. </w:t>
      </w:r>
      <w:r w:rsidR="006A6D3B">
        <w:t xml:space="preserve">On the other hand, if the value of the slope is positive, then the connection </w:t>
      </w:r>
      <w:r w:rsidR="009B74C7">
        <w:t xml:space="preserve">is positive as well. </w:t>
      </w:r>
      <w:r w:rsidR="00DD4F8E">
        <w:t>The larger the slope, the stronger the connection is</w:t>
      </w:r>
      <w:r w:rsidR="00334299">
        <w:t xml:space="preserve"> between the </w:t>
      </w:r>
      <w:r w:rsidR="005F5D1D">
        <w:t>independent variables and the dependent variable</w:t>
      </w:r>
      <w:r w:rsidR="002D3483">
        <w:t xml:space="preserve"> </w:t>
      </w:r>
      <w:r w:rsidR="00B85E9F">
        <w:t>[13]</w:t>
      </w:r>
      <w:r w:rsidR="00334299">
        <w:t>.</w:t>
      </w:r>
      <w:r>
        <w:t xml:space="preserve"> </w:t>
      </w:r>
    </w:p>
    <w:p w14:paraId="319709C6" w14:textId="40C34AF3" w:rsidR="00E16B76" w:rsidRDefault="00E16B76" w:rsidP="00C64253">
      <w:pPr>
        <w:ind w:left="270"/>
        <w:jc w:val="both"/>
      </w:pPr>
    </w:p>
    <w:p w14:paraId="46A92F8B" w14:textId="3482A99E" w:rsidR="009303D9" w:rsidRDefault="00C64253" w:rsidP="00BA2A09">
      <w:pPr>
        <w:pStyle w:val="Heading3"/>
        <w:numPr>
          <w:ilvl w:val="0"/>
          <w:numId w:val="0"/>
        </w:numPr>
      </w:pPr>
      <w:r>
        <w:rPr>
          <w:i w:val="0"/>
          <w:iCs w:val="0"/>
        </w:rPr>
        <w:tab/>
      </w:r>
      <w:r w:rsidR="00922302" w:rsidRPr="00E16B76">
        <w:rPr>
          <w:i w:val="0"/>
          <w:iCs w:val="0"/>
        </w:rPr>
        <w:t xml:space="preserve">The model generated from these two methods are used as a base for further analysis. The generated model is then tested for linear assumption violations. Violations of the linear assumptions will result in a development of the model </w:t>
      </w:r>
      <w:r w:rsidR="00E16B76" w:rsidRPr="00E16B76">
        <w:rPr>
          <w:i w:val="0"/>
          <w:iCs w:val="0"/>
        </w:rPr>
        <w:t>that tries to mitigate the violation.</w:t>
      </w:r>
      <w:r w:rsidR="00BA2A09">
        <w:rPr>
          <w:i w:val="0"/>
          <w:iCs w:val="0"/>
        </w:rPr>
        <w:t xml:space="preserve"> Below is the generated model using Multiple Linear Regression</w:t>
      </w:r>
      <w:r w:rsidR="0002543B">
        <w:rPr>
          <w:i w:val="0"/>
          <w:iCs w:val="0"/>
        </w:rPr>
        <w:t xml:space="preserve"> where “</w:t>
      </w:r>
      <w:r w:rsidR="0002543B" w:rsidRPr="00034BCC">
        <w:rPr>
          <w:rFonts w:eastAsia="Times New Roman"/>
          <w:color w:val="000000"/>
          <w:lang w:val="en-ID" w:eastAsia="en-ID"/>
        </w:rPr>
        <w:t>Tingkat_kemiskinan_kota</w:t>
      </w:r>
      <w:r w:rsidR="0002543B">
        <w:rPr>
          <w:rFonts w:eastAsia="Times New Roman"/>
          <w:color w:val="000000"/>
          <w:lang w:val="en-ID" w:eastAsia="en-ID"/>
        </w:rPr>
        <w:t xml:space="preserve">” </w:t>
      </w:r>
      <w:r w:rsidR="0002543B" w:rsidRPr="0002543B">
        <w:rPr>
          <w:rFonts w:eastAsia="Times New Roman"/>
          <w:i w:val="0"/>
          <w:iCs w:val="0"/>
          <w:color w:val="000000"/>
          <w:lang w:val="en-ID" w:eastAsia="en-ID"/>
        </w:rPr>
        <w:t>is the dependent variable</w:t>
      </w:r>
      <w:r w:rsidR="003A0EC2">
        <w:rPr>
          <w:i w:val="0"/>
          <w:iCs w:val="0"/>
        </w:rPr>
        <w:t xml:space="preserve">. </w:t>
      </w:r>
      <w:r w:rsidR="00CF5B67" w:rsidRPr="00A43710">
        <w:rPr>
          <w:i w:val="0"/>
          <w:iCs w:val="0"/>
        </w:rPr>
        <w:br/>
      </w:r>
      <m:oMathPara>
        <m:oMath>
          <m:r>
            <w:rPr>
              <w:rFonts w:ascii="Cambria Math" w:hAnsi="Cambria Math"/>
            </w:rPr>
            <w:br/>
            <m:t>Y=-33.14718+43.84684×Gini_ratio+0.2234433×Tingkat_penyelasaian_SD+0.3119623×Tingkat_penyelasaian_SMP-0.1163090×Tingkat_penyelasaian_SMA+1.082127×Buta_huruf_15_minus-1.854534×Buta_huruf_15+0.6626261×Buta_huruf_45-0.8894015×Anak_bekerja-0.2230752×Tingkat_setengah_pengangguran-0.2816202×Tenaga_kerja_formal-0.3339528×Kerja_informal_pertanian-0.0004656993×Upah_rata2_perjam+0.006345145×Konsumsi_kalori_perhari+0.005675896×Konsumsi_protein_perhari+2.420858×10-5×GK_perkotaan-1.067304×10-5×GK_non_makanan_kota+0.02982453×Tingkat_kerentanan_penduduk-0.0658941×kepemilikan_akta_40kebawah+0.1659624×Median_pendapatan_penduduk_dibawah40​</m:t>
          </m:r>
        </m:oMath>
      </m:oMathPara>
      <w:r w:rsidR="00843936" w:rsidRPr="00A43710">
        <w:rPr>
          <w:i w:val="0"/>
          <w:iCs w:val="0"/>
        </w:rPr>
        <w:t>(1)</w:t>
      </w:r>
      <w:r w:rsidR="00CF5B67" w:rsidRPr="00A43710">
        <w:rPr>
          <w:i w:val="0"/>
          <w:iCs w:val="0"/>
        </w:rPr>
        <w:br/>
      </w:r>
    </w:p>
    <w:p w14:paraId="580EA6F6" w14:textId="77777777" w:rsidR="006A2361" w:rsidRPr="006A2361" w:rsidRDefault="00EB22D5" w:rsidP="00C162AE">
      <w:pPr>
        <w:pStyle w:val="Heading2"/>
        <w:rPr>
          <w:i w:val="0"/>
          <w:iCs w:val="0"/>
        </w:rPr>
      </w:pPr>
      <w:r>
        <w:t xml:space="preserve">Residual </w:t>
      </w:r>
      <w:r w:rsidR="00F06E15">
        <w:t>A</w:t>
      </w:r>
      <w:r w:rsidR="00F06E15" w:rsidRPr="00173EE2">
        <w:t>nalysi</w:t>
      </w:r>
      <w:r w:rsidR="006A2361">
        <w:t>s</w:t>
      </w:r>
    </w:p>
    <w:p w14:paraId="79CB4222" w14:textId="13B1E400" w:rsidR="00C64253" w:rsidRDefault="00C64253" w:rsidP="006845AC">
      <w:pPr>
        <w:ind w:left="270"/>
        <w:jc w:val="both"/>
      </w:pPr>
      <w:r>
        <w:tab/>
      </w:r>
      <w:r w:rsidR="7F410A73">
        <w:t>After</w:t>
      </w:r>
      <w:r w:rsidR="00A6689D">
        <w:t xml:space="preserve"> defining the base model, we then test the model for </w:t>
      </w:r>
      <w:r w:rsidR="006A2361">
        <w:t xml:space="preserve">linear assumption </w:t>
      </w:r>
      <w:r w:rsidR="55730C88">
        <w:t>violations</w:t>
      </w:r>
      <w:r w:rsidR="006A2361">
        <w:t>. The results of each are shown below</w:t>
      </w:r>
      <w:r w:rsidR="003A0EC2">
        <w:t>:</w:t>
      </w:r>
      <w:r>
        <w:t xml:space="preserve"> </w:t>
      </w:r>
    </w:p>
    <w:p w14:paraId="258F8551" w14:textId="05B51867" w:rsidR="009303D9" w:rsidRDefault="009303D9" w:rsidP="006845AC">
      <w:pPr>
        <w:ind w:left="270"/>
        <w:jc w:val="both"/>
      </w:pPr>
    </w:p>
    <w:p w14:paraId="2E2F0BCB" w14:textId="28D8C98E" w:rsidR="00964CA3" w:rsidRDefault="0082054B" w:rsidP="00964CA3">
      <w:pPr>
        <w:pStyle w:val="Heading3"/>
      </w:pPr>
      <w:r>
        <w:t>N</w:t>
      </w:r>
      <w:r w:rsidRPr="00B806F5">
        <w:t xml:space="preserve">ormality </w:t>
      </w:r>
      <w:r w:rsidR="001E0D43">
        <w:t>Test</w:t>
      </w:r>
    </w:p>
    <w:p w14:paraId="41379CEB" w14:textId="2A84800F" w:rsidR="006A2361" w:rsidRDefault="00C64253" w:rsidP="00B806F5">
      <w:pPr>
        <w:ind w:left="540"/>
        <w:jc w:val="both"/>
      </w:pPr>
      <w:r>
        <w:tab/>
      </w:r>
      <w:r w:rsidR="00B806F5" w:rsidRPr="00B806F5">
        <w:t xml:space="preserve">The normality test is performed to test whether the errors in the data are normally distributed. </w:t>
      </w:r>
      <w:r w:rsidR="0054790D" w:rsidRPr="0054790D">
        <w:t>The normality test must show normally distributed errors.</w:t>
      </w:r>
    </w:p>
    <w:p w14:paraId="44203B36" w14:textId="77777777" w:rsidR="006A2361" w:rsidRDefault="006A2361" w:rsidP="00B806F5">
      <w:pPr>
        <w:ind w:left="540"/>
        <w:jc w:val="both"/>
      </w:pPr>
    </w:p>
    <w:p w14:paraId="74A90FAC" w14:textId="023313DF" w:rsidR="00B806F5" w:rsidRPr="00B806F5" w:rsidRDefault="00C64253" w:rsidP="00C64253">
      <w:pPr>
        <w:ind w:left="540"/>
        <w:jc w:val="both"/>
      </w:pPr>
      <w:r>
        <w:tab/>
      </w:r>
      <w:r w:rsidR="00B806F5" w:rsidRPr="00B806F5">
        <w:t xml:space="preserve">To test the normality of a model, we use the </w:t>
      </w:r>
      <w:r w:rsidR="00BB1259">
        <w:t>(Kolmogo</w:t>
      </w:r>
      <w:r w:rsidR="000A7AE8">
        <w:t>rov-Smirnov</w:t>
      </w:r>
      <w:r w:rsidR="00BB1259">
        <w:t>)</w:t>
      </w:r>
      <w:r w:rsidR="00B806F5" w:rsidRPr="00B806F5">
        <w:t xml:space="preserve"> </w:t>
      </w:r>
      <w:proofErr w:type="spellStart"/>
      <w:r w:rsidR="00B806F5" w:rsidRPr="00BF6C00">
        <w:rPr>
          <w:i/>
          <w:iCs/>
        </w:rPr>
        <w:t>Lillie.test</w:t>
      </w:r>
      <w:proofErr w:type="spellEnd"/>
      <w:r w:rsidR="00B806F5" w:rsidRPr="00B806F5">
        <w:t xml:space="preserve"> function. We can assume that the errors are normally distributed if the </w:t>
      </w:r>
      <w:r w:rsidR="00BF6C00" w:rsidRPr="6687C271">
        <w:rPr>
          <w:i/>
          <w:iCs/>
        </w:rPr>
        <w:t xml:space="preserve">p-value </w:t>
      </w:r>
      <w:r w:rsidR="00B806F5" w:rsidRPr="00B806F5">
        <w:t xml:space="preserve">from the test is greater than </w:t>
      </w:r>
      <m:oMath>
        <m:r>
          <w:rPr>
            <w:rFonts w:ascii="Cambria Math" w:hAnsi="Cambria Math"/>
          </w:rPr>
          <m:t>0.05</m:t>
        </m:r>
      </m:oMath>
      <w:r w:rsidR="00607BFF">
        <w:t>.</w:t>
      </w:r>
      <w:r w:rsidR="00B806F5" w:rsidRPr="00B806F5">
        <w:t xml:space="preserve"> Table II</w:t>
      </w:r>
      <w:r w:rsidR="006A2361">
        <w:t xml:space="preserve"> shows </w:t>
      </w:r>
      <w:r w:rsidR="003C0480">
        <w:t xml:space="preserve">that </w:t>
      </w:r>
      <w:r w:rsidR="00B806F5" w:rsidRPr="00B806F5">
        <w:t xml:space="preserve">our </w:t>
      </w:r>
      <w:r w:rsidR="00BF6C00" w:rsidRPr="6687C271">
        <w:rPr>
          <w:i/>
          <w:iCs/>
        </w:rPr>
        <w:t xml:space="preserve">p-value </w:t>
      </w:r>
      <w:r w:rsidR="00FF01E7">
        <w:t>0.4668</w:t>
      </w:r>
      <w:r w:rsidR="00BF6C00">
        <w:t xml:space="preserve"> </w:t>
      </w:r>
      <w:r w:rsidR="003C0480">
        <w:t>W</w:t>
      </w:r>
      <w:r w:rsidR="00B806F5" w:rsidRPr="00B806F5">
        <w:t xml:space="preserve">hich is greater than </w:t>
      </w:r>
      <m:oMath>
        <m:r>
          <w:rPr>
            <w:rFonts w:ascii="Cambria Math" w:hAnsi="Cambria Math"/>
          </w:rPr>
          <m:t>0.05</m:t>
        </m:r>
      </m:oMath>
      <w:r w:rsidR="00BF6C00">
        <w:t xml:space="preserve">. </w:t>
      </w:r>
      <w:r w:rsidR="00B806F5" w:rsidRPr="00B806F5">
        <w:t>Therefore, we can assume that the errors are normally distributed.</w:t>
      </w:r>
    </w:p>
    <w:p w14:paraId="786901B2" w14:textId="284E60B1" w:rsidR="000A6AE3" w:rsidRPr="007435C0" w:rsidRDefault="00DA077E" w:rsidP="00DA077E">
      <w:pPr>
        <w:pStyle w:val="tablehead"/>
      </w:pPr>
      <w:r>
        <w:t>Kolomgorov- Smirnov Normality Test</w:t>
      </w:r>
      <w:r w:rsidR="000A6AE3">
        <w:br/>
      </w:r>
    </w:p>
    <w:tbl>
      <w:tblPr>
        <w:tblStyle w:val="GridTable1Light"/>
        <w:tblW w:w="0" w:type="auto"/>
        <w:tblInd w:w="445" w:type="dxa"/>
        <w:tblLook w:val="04A0" w:firstRow="1" w:lastRow="0" w:firstColumn="1" w:lastColumn="0" w:noHBand="0" w:noVBand="1"/>
      </w:tblPr>
      <w:tblGrid>
        <w:gridCol w:w="1983"/>
        <w:gridCol w:w="2428"/>
      </w:tblGrid>
      <w:tr w:rsidR="000A6AE3" w14:paraId="60C5ECEE" w14:textId="77777777" w:rsidTr="009605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F72FCFA" w14:textId="3786AA61" w:rsidR="000A6AE3" w:rsidRDefault="00042E29" w:rsidP="00042E29">
            <w:pPr>
              <w:pStyle w:val="tablehead"/>
              <w:numPr>
                <w:ilvl w:val="0"/>
                <w:numId w:val="0"/>
              </w:numPr>
            </w:pPr>
            <w:r w:rsidRPr="00042E29">
              <w:t>D</w:t>
            </w:r>
          </w:p>
        </w:tc>
        <w:tc>
          <w:tcPr>
            <w:tcW w:w="2428" w:type="dxa"/>
          </w:tcPr>
          <w:p w14:paraId="295FF1A4" w14:textId="513F29C9" w:rsidR="000A6AE3" w:rsidRPr="00D248B6" w:rsidRDefault="006301AB" w:rsidP="00042E29">
            <w:pPr>
              <w:pStyle w:val="tablehead"/>
              <w:numPr>
                <w:ilvl w:val="0"/>
                <w:numId w:val="0"/>
              </w:numPr>
              <w:cnfStyle w:val="100000000000" w:firstRow="1" w:lastRow="0" w:firstColumn="0" w:lastColumn="0" w:oddVBand="0" w:evenVBand="0" w:oddHBand="0" w:evenHBand="0" w:firstRowFirstColumn="0" w:firstRowLastColumn="0" w:lastRowFirstColumn="0" w:lastRowLastColumn="0"/>
              <w:rPr>
                <w:b w:val="0"/>
                <w:bCs w:val="0"/>
              </w:rPr>
            </w:pPr>
            <w:r>
              <w:rPr>
                <w:b w:val="0"/>
                <w:bCs w:val="0"/>
              </w:rPr>
              <w:t>0.10</w:t>
            </w:r>
            <w:r w:rsidR="00461A08">
              <w:rPr>
                <w:b w:val="0"/>
                <w:bCs w:val="0"/>
              </w:rPr>
              <w:t>369</w:t>
            </w:r>
          </w:p>
        </w:tc>
      </w:tr>
      <w:tr w:rsidR="000A6AE3" w14:paraId="7E375330" w14:textId="77777777" w:rsidTr="009605F5">
        <w:trPr>
          <w:trHeight w:val="206"/>
        </w:trPr>
        <w:tc>
          <w:tcPr>
            <w:cnfStyle w:val="001000000000" w:firstRow="0" w:lastRow="0" w:firstColumn="1" w:lastColumn="0" w:oddVBand="0" w:evenVBand="0" w:oddHBand="0" w:evenHBand="0" w:firstRowFirstColumn="0" w:firstRowLastColumn="0" w:lastRowFirstColumn="0" w:lastRowLastColumn="0"/>
            <w:tcW w:w="1983" w:type="dxa"/>
          </w:tcPr>
          <w:p w14:paraId="241F43D3" w14:textId="444321DC" w:rsidR="000A6AE3" w:rsidRDefault="00042E29" w:rsidP="00042E29">
            <w:pPr>
              <w:pStyle w:val="tablehead"/>
              <w:numPr>
                <w:ilvl w:val="0"/>
                <w:numId w:val="0"/>
              </w:numPr>
            </w:pPr>
            <w:r w:rsidRPr="00042E29">
              <w:t>p-value</w:t>
            </w:r>
          </w:p>
        </w:tc>
        <w:tc>
          <w:tcPr>
            <w:tcW w:w="2428" w:type="dxa"/>
          </w:tcPr>
          <w:p w14:paraId="5E79B591" w14:textId="1E47F16D" w:rsidR="000A6AE3" w:rsidRDefault="00062946" w:rsidP="00042E29">
            <w:pPr>
              <w:pStyle w:val="tablehead"/>
              <w:numPr>
                <w:ilvl w:val="0"/>
                <w:numId w:val="0"/>
              </w:numPr>
              <w:cnfStyle w:val="000000000000" w:firstRow="0" w:lastRow="0" w:firstColumn="0" w:lastColumn="0" w:oddVBand="0" w:evenVBand="0" w:oddHBand="0" w:evenHBand="0" w:firstRowFirstColumn="0" w:firstRowLastColumn="0" w:lastRowFirstColumn="0" w:lastRowLastColumn="0"/>
            </w:pPr>
            <w:r>
              <w:t>0.4668</w:t>
            </w:r>
          </w:p>
        </w:tc>
      </w:tr>
    </w:tbl>
    <w:p w14:paraId="254F979C" w14:textId="7B034BDB" w:rsidR="00351626" w:rsidRPr="00351626" w:rsidRDefault="00351626" w:rsidP="00664057">
      <w:pPr>
        <w:jc w:val="both"/>
      </w:pPr>
    </w:p>
    <w:p w14:paraId="0758C153" w14:textId="5C5D4D3F" w:rsidR="00964CA3" w:rsidRDefault="007064C8" w:rsidP="00964CA3">
      <w:pPr>
        <w:pStyle w:val="Heading3"/>
      </w:pPr>
      <w:r>
        <w:t>Homoscedasticitas</w:t>
      </w:r>
      <w:r w:rsidR="001E0D43">
        <w:t xml:space="preserve"> Test</w:t>
      </w:r>
    </w:p>
    <w:p w14:paraId="224C723E" w14:textId="7C8E1106" w:rsidR="003C0480" w:rsidRDefault="00C64253" w:rsidP="00B834F3">
      <w:pPr>
        <w:ind w:left="540"/>
        <w:jc w:val="both"/>
      </w:pPr>
      <w:r>
        <w:tab/>
      </w:r>
      <w:r w:rsidR="00B834F3" w:rsidRPr="00B834F3">
        <w:t xml:space="preserve">The homoscedasticity test is performed to test whether the error variation for each independent variable is constant. The homoscedasticity test must show constant error variation. </w:t>
      </w:r>
    </w:p>
    <w:p w14:paraId="21E7D9EF" w14:textId="77777777" w:rsidR="003C0480" w:rsidRDefault="003C0480" w:rsidP="00B834F3">
      <w:pPr>
        <w:ind w:left="540"/>
        <w:jc w:val="both"/>
      </w:pPr>
    </w:p>
    <w:p w14:paraId="656DAD5B" w14:textId="37632718" w:rsidR="00B834F3" w:rsidRPr="00B834F3" w:rsidRDefault="00C64253" w:rsidP="00C64253">
      <w:pPr>
        <w:ind w:left="540"/>
        <w:jc w:val="both"/>
      </w:pPr>
      <w:r>
        <w:tab/>
      </w:r>
      <w:r w:rsidR="00B834F3" w:rsidRPr="00B834F3">
        <w:t xml:space="preserve">To test the homoscedasticity of a model, we use the </w:t>
      </w:r>
      <w:r w:rsidR="00BB1259">
        <w:t>(</w:t>
      </w:r>
      <w:r w:rsidR="002218C4">
        <w:t>Breusch</w:t>
      </w:r>
      <w:r w:rsidR="00BB1259">
        <w:t xml:space="preserve">-Pagan) </w:t>
      </w:r>
      <w:proofErr w:type="spellStart"/>
      <w:r w:rsidR="00B834F3" w:rsidRPr="001E0D43">
        <w:rPr>
          <w:i/>
          <w:iCs/>
        </w:rPr>
        <w:t>bptest</w:t>
      </w:r>
      <w:proofErr w:type="spellEnd"/>
      <w:r w:rsidR="00B834F3" w:rsidRPr="00B834F3">
        <w:t xml:space="preserve"> function. We can assume homoscedasticity if the </w:t>
      </w:r>
      <w:r w:rsidR="00670C07" w:rsidRPr="6687C271">
        <w:rPr>
          <w:i/>
          <w:iCs/>
        </w:rPr>
        <w:t xml:space="preserve">p-value </w:t>
      </w:r>
      <w:r w:rsidR="00B834F3" w:rsidRPr="00B834F3">
        <w:t xml:space="preserve">resulting from the test is greater than </w:t>
      </w:r>
      <m:oMath>
        <m:r>
          <w:rPr>
            <w:rFonts w:ascii="Cambria Math" w:hAnsi="Cambria Math"/>
          </w:rPr>
          <m:t>0.05</m:t>
        </m:r>
      </m:oMath>
      <w:r w:rsidR="00670C07">
        <w:t xml:space="preserve">. </w:t>
      </w:r>
      <w:r w:rsidR="00B834F3" w:rsidRPr="00B834F3">
        <w:t>Table III</w:t>
      </w:r>
      <w:r w:rsidR="000A7AE8">
        <w:t xml:space="preserve"> shows that </w:t>
      </w:r>
      <w:r w:rsidR="00B834F3" w:rsidRPr="00B834F3">
        <w:t xml:space="preserve">our </w:t>
      </w:r>
      <w:r w:rsidR="00670C07" w:rsidRPr="6687C271">
        <w:rPr>
          <w:i/>
          <w:iCs/>
        </w:rPr>
        <w:t xml:space="preserve">p-value </w:t>
      </w:r>
      <w:r w:rsidR="00B834F3" w:rsidRPr="00B834F3">
        <w:t>is</w:t>
      </w:r>
      <m:oMath>
        <m:r>
          <w:rPr>
            <w:rFonts w:ascii="Cambria Math" w:hAnsi="Cambria Math"/>
          </w:rPr>
          <m:t xml:space="preserve"> 0.</m:t>
        </m:r>
        <m:r>
          <m:rPr>
            <m:sty m:val="p"/>
          </m:rPr>
          <w:rPr>
            <w:rFonts w:ascii="Cambria Math" w:hAnsi="Cambria Math"/>
          </w:rPr>
          <m:t>5035</m:t>
        </m:r>
        <m:r>
          <w:rPr>
            <w:rFonts w:ascii="Cambria Math" w:hAnsi="Cambria Math"/>
          </w:rPr>
          <m:t>.</m:t>
        </m:r>
      </m:oMath>
      <w:r w:rsidR="00670C07">
        <w:t xml:space="preserve"> </w:t>
      </w:r>
      <w:r w:rsidR="00B834F3" w:rsidRPr="00B834F3">
        <w:t xml:space="preserve">which is greater than </w:t>
      </w:r>
      <m:oMath>
        <m:r>
          <w:rPr>
            <w:rFonts w:ascii="Cambria Math" w:hAnsi="Cambria Math"/>
          </w:rPr>
          <m:t>0.05</m:t>
        </m:r>
      </m:oMath>
      <w:r w:rsidR="00670C07">
        <w:t xml:space="preserve">. </w:t>
      </w:r>
      <w:r w:rsidR="00B834F3" w:rsidRPr="00B834F3">
        <w:t>Therefore, we can assume that there is homoscedasticity in the data.</w:t>
      </w:r>
    </w:p>
    <w:p w14:paraId="01EC4A31" w14:textId="3EAD4C56" w:rsidR="000F28DD" w:rsidRPr="007435C0" w:rsidRDefault="00700A5F" w:rsidP="000F28DD">
      <w:pPr>
        <w:pStyle w:val="tablehead"/>
      </w:pPr>
      <w:r>
        <w:t>Breusch-pagan Heteroscedasticity Test</w:t>
      </w:r>
    </w:p>
    <w:tbl>
      <w:tblPr>
        <w:tblStyle w:val="GridTable1Light"/>
        <w:tblW w:w="0" w:type="auto"/>
        <w:tblInd w:w="445" w:type="dxa"/>
        <w:tblLook w:val="04A0" w:firstRow="1" w:lastRow="0" w:firstColumn="1" w:lastColumn="0" w:noHBand="0" w:noVBand="1"/>
      </w:tblPr>
      <w:tblGrid>
        <w:gridCol w:w="1983"/>
        <w:gridCol w:w="2428"/>
      </w:tblGrid>
      <w:tr w:rsidR="000F28DD" w14:paraId="50E9C59D" w14:textId="77777777" w:rsidTr="009605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0E6EA0E" w14:textId="3B3432A8" w:rsidR="000F28DD" w:rsidRDefault="00AC6F87">
            <w:pPr>
              <w:pStyle w:val="tablehead"/>
              <w:numPr>
                <w:ilvl w:val="0"/>
                <w:numId w:val="0"/>
              </w:numPr>
            </w:pPr>
            <w:r w:rsidRPr="00AC6F87">
              <w:t xml:space="preserve">BP </w:t>
            </w:r>
          </w:p>
        </w:tc>
        <w:tc>
          <w:tcPr>
            <w:tcW w:w="2428" w:type="dxa"/>
          </w:tcPr>
          <w:p w14:paraId="15AE0B07" w14:textId="7EED99FF" w:rsidR="000F28DD" w:rsidRPr="00AC6F87" w:rsidRDefault="00D329D6">
            <w:pPr>
              <w:pStyle w:val="tablehead"/>
              <w:numPr>
                <w:ilvl w:val="0"/>
                <w:numId w:val="0"/>
              </w:numPr>
              <w:cnfStyle w:val="100000000000" w:firstRow="1" w:lastRow="0" w:firstColumn="0" w:lastColumn="0" w:oddVBand="0" w:evenVBand="0" w:oddHBand="0" w:evenHBand="0" w:firstRowFirstColumn="0" w:firstRowLastColumn="0" w:lastRowFirstColumn="0" w:lastRowLastColumn="0"/>
              <w:rPr>
                <w:b w:val="0"/>
                <w:bCs w:val="0"/>
              </w:rPr>
            </w:pPr>
            <w:r>
              <w:rPr>
                <w:b w:val="0"/>
                <w:bCs w:val="0"/>
              </w:rPr>
              <w:t>18.285</w:t>
            </w:r>
          </w:p>
        </w:tc>
      </w:tr>
      <w:tr w:rsidR="000F28DD" w14:paraId="5754708A" w14:textId="77777777" w:rsidTr="009605F5">
        <w:trPr>
          <w:trHeight w:val="206"/>
        </w:trPr>
        <w:tc>
          <w:tcPr>
            <w:cnfStyle w:val="001000000000" w:firstRow="0" w:lastRow="0" w:firstColumn="1" w:lastColumn="0" w:oddVBand="0" w:evenVBand="0" w:oddHBand="0" w:evenHBand="0" w:firstRowFirstColumn="0" w:firstRowLastColumn="0" w:lastRowFirstColumn="0" w:lastRowLastColumn="0"/>
            <w:tcW w:w="1983" w:type="dxa"/>
          </w:tcPr>
          <w:p w14:paraId="334EE91C" w14:textId="77777777" w:rsidR="000F28DD" w:rsidRPr="00AC6F87" w:rsidRDefault="000F28DD">
            <w:pPr>
              <w:pStyle w:val="tablehead"/>
              <w:numPr>
                <w:ilvl w:val="0"/>
                <w:numId w:val="0"/>
              </w:numPr>
            </w:pPr>
            <w:r w:rsidRPr="00AC6F87">
              <w:t>p-value</w:t>
            </w:r>
          </w:p>
        </w:tc>
        <w:tc>
          <w:tcPr>
            <w:tcW w:w="2428" w:type="dxa"/>
          </w:tcPr>
          <w:p w14:paraId="75519F2D" w14:textId="11F9A95E" w:rsidR="000F28DD" w:rsidRDefault="00783E1D">
            <w:pPr>
              <w:pStyle w:val="tablehead"/>
              <w:numPr>
                <w:ilvl w:val="0"/>
                <w:numId w:val="0"/>
              </w:numPr>
              <w:cnfStyle w:val="000000000000" w:firstRow="0" w:lastRow="0" w:firstColumn="0" w:lastColumn="0" w:oddVBand="0" w:evenVBand="0" w:oddHBand="0" w:evenHBand="0" w:firstRowFirstColumn="0" w:firstRowLastColumn="0" w:lastRowFirstColumn="0" w:lastRowLastColumn="0"/>
            </w:pPr>
            <w:r>
              <w:t>0.5035</w:t>
            </w:r>
          </w:p>
        </w:tc>
      </w:tr>
    </w:tbl>
    <w:p w14:paraId="1195729B" w14:textId="5D077271" w:rsidR="002D6BF9" w:rsidRPr="002D6BF9" w:rsidRDefault="002D6BF9" w:rsidP="00A53ECC">
      <w:pPr>
        <w:jc w:val="left"/>
      </w:pPr>
    </w:p>
    <w:p w14:paraId="6209C38F" w14:textId="6E449603" w:rsidR="007064C8" w:rsidRDefault="0082054B" w:rsidP="007064C8">
      <w:pPr>
        <w:pStyle w:val="Heading3"/>
      </w:pPr>
      <w:r>
        <w:t>A</w:t>
      </w:r>
      <w:r w:rsidRPr="006565D8">
        <w:t xml:space="preserve">utocorrelation </w:t>
      </w:r>
      <w:r w:rsidR="00670C07">
        <w:t>Test</w:t>
      </w:r>
    </w:p>
    <w:p w14:paraId="67565D7A" w14:textId="71DF905E" w:rsidR="0085724C" w:rsidRDefault="00C64253" w:rsidP="0082054B">
      <w:pPr>
        <w:ind w:left="540"/>
        <w:jc w:val="both"/>
      </w:pPr>
      <w:r>
        <w:tab/>
      </w:r>
      <w:r w:rsidR="511CC9F4">
        <w:t xml:space="preserve">The autocorrelation test is performed to test whether there is a correlation between the times of the variables used. The autocorrelation test must show that the residuals are </w:t>
      </w:r>
      <w:r w:rsidR="4A1B4AA8">
        <w:t>independent,</w:t>
      </w:r>
      <w:r w:rsidR="6D3C531C">
        <w:t xml:space="preserve"> </w:t>
      </w:r>
      <w:r w:rsidR="03A40293">
        <w:t>in other words, No Autocorrelation</w:t>
      </w:r>
      <w:r w:rsidR="511CC9F4">
        <w:t xml:space="preserve">. </w:t>
      </w:r>
    </w:p>
    <w:p w14:paraId="621939B0" w14:textId="77777777" w:rsidR="0085724C" w:rsidRDefault="0085724C" w:rsidP="0082054B">
      <w:pPr>
        <w:ind w:left="540"/>
        <w:jc w:val="both"/>
      </w:pPr>
    </w:p>
    <w:p w14:paraId="494B5937" w14:textId="0C8FDE88" w:rsidR="00D131C1" w:rsidRDefault="004648C1" w:rsidP="00C64253">
      <w:pPr>
        <w:ind w:left="540"/>
        <w:jc w:val="both"/>
      </w:pPr>
      <w:r>
        <w:tab/>
      </w:r>
      <w:r w:rsidR="006565D8" w:rsidRPr="006565D8">
        <w:t xml:space="preserve">To test the autocorrelation of a model, we use the </w:t>
      </w:r>
      <w:r w:rsidR="0085724C">
        <w:t xml:space="preserve">(Durbin-Watson) </w:t>
      </w:r>
      <w:proofErr w:type="spellStart"/>
      <w:r w:rsidR="006565D8" w:rsidRPr="00764F4D">
        <w:rPr>
          <w:i/>
          <w:iCs/>
        </w:rPr>
        <w:t>dwtest</w:t>
      </w:r>
      <w:proofErr w:type="spellEnd"/>
      <w:r w:rsidR="006565D8" w:rsidRPr="006565D8">
        <w:t xml:space="preserve"> function. We can assume the absence of autocorrelation if the </w:t>
      </w:r>
      <m:oMath>
        <m:r>
          <w:rPr>
            <w:rFonts w:ascii="Cambria Math" w:hAnsi="Cambria Math"/>
          </w:rPr>
          <m:t>p-value</m:t>
        </m:r>
      </m:oMath>
      <w:r w:rsidR="00764F4D">
        <w:t xml:space="preserve"> </w:t>
      </w:r>
      <w:r w:rsidR="006565D8" w:rsidRPr="006565D8">
        <w:t xml:space="preserve">resulting from the test is greater than </w:t>
      </w:r>
      <m:oMath>
        <m:r>
          <w:rPr>
            <w:rFonts w:ascii="Cambria Math" w:hAnsi="Cambria Math"/>
          </w:rPr>
          <m:t>0.05</m:t>
        </m:r>
      </m:oMath>
      <w:r w:rsidR="008332BA">
        <w:t xml:space="preserve">. </w:t>
      </w:r>
      <w:r w:rsidR="006565D8" w:rsidRPr="006565D8">
        <w:t xml:space="preserve">It can be seen in Table IV. our </w:t>
      </w:r>
      <m:oMath>
        <m:r>
          <w:rPr>
            <w:rFonts w:ascii="Cambria Math" w:hAnsi="Cambria Math"/>
          </w:rPr>
          <m:t>p-value</m:t>
        </m:r>
      </m:oMath>
      <w:r w:rsidR="008332BA">
        <w:t xml:space="preserve"> </w:t>
      </w:r>
      <w:r w:rsidR="006565D8" w:rsidRPr="006565D8">
        <w:t xml:space="preserve">result is </w:t>
      </w:r>
      <w:r w:rsidR="0027793E">
        <w:t>0.2482</w:t>
      </w:r>
      <w:r w:rsidR="0082054B">
        <w:t xml:space="preserve"> </w:t>
      </w:r>
      <w:r w:rsidR="006565D8" w:rsidRPr="006565D8">
        <w:t>which is greater than</w:t>
      </w:r>
      <w:r w:rsidR="008332BA">
        <w:t xml:space="preserve"> </w:t>
      </w:r>
      <m:oMath>
        <m:r>
          <w:rPr>
            <w:rFonts w:ascii="Cambria Math" w:hAnsi="Cambria Math"/>
          </w:rPr>
          <m:t>0.05</m:t>
        </m:r>
      </m:oMath>
      <w:r w:rsidR="006565D8" w:rsidRPr="006565D8">
        <w:t>. Therefore, we can assume that there is no autocorrelation in the data.</w:t>
      </w:r>
    </w:p>
    <w:p w14:paraId="6AAA6181" w14:textId="417F6820" w:rsidR="00D131C1" w:rsidRPr="007435C0" w:rsidRDefault="003A0EC2" w:rsidP="00D131C1">
      <w:pPr>
        <w:pStyle w:val="tablehead"/>
      </w:pPr>
      <w:r>
        <w:t>Durbin-Watson</w:t>
      </w:r>
      <w:r w:rsidR="00D131C1">
        <w:t xml:space="preserve"> Autocorrelation Test</w:t>
      </w:r>
    </w:p>
    <w:tbl>
      <w:tblPr>
        <w:tblStyle w:val="GridTable1Light"/>
        <w:tblW w:w="0" w:type="auto"/>
        <w:tblInd w:w="445" w:type="dxa"/>
        <w:tblLook w:val="04A0" w:firstRow="1" w:lastRow="0" w:firstColumn="1" w:lastColumn="0" w:noHBand="0" w:noVBand="1"/>
      </w:tblPr>
      <w:tblGrid>
        <w:gridCol w:w="1983"/>
        <w:gridCol w:w="2428"/>
      </w:tblGrid>
      <w:tr w:rsidR="00D131C1" w14:paraId="27981D16" w14:textId="77777777" w:rsidTr="009605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256B797E" w14:textId="2D6CB866" w:rsidR="00D131C1" w:rsidRDefault="00FB0F38">
            <w:pPr>
              <w:pStyle w:val="tablehead"/>
              <w:numPr>
                <w:ilvl w:val="0"/>
                <w:numId w:val="0"/>
              </w:numPr>
            </w:pPr>
            <w:r>
              <w:t>D</w:t>
            </w:r>
            <w:r w:rsidR="00FD1F2C">
              <w:t>W</w:t>
            </w:r>
          </w:p>
        </w:tc>
        <w:tc>
          <w:tcPr>
            <w:tcW w:w="2428" w:type="dxa"/>
          </w:tcPr>
          <w:p w14:paraId="27209245" w14:textId="4D8FD4CA" w:rsidR="00D131C1" w:rsidRPr="00AC6F87" w:rsidRDefault="00952F70">
            <w:pPr>
              <w:pStyle w:val="tablehead"/>
              <w:numPr>
                <w:ilvl w:val="0"/>
                <w:numId w:val="0"/>
              </w:numPr>
              <w:cnfStyle w:val="100000000000" w:firstRow="1" w:lastRow="0" w:firstColumn="0" w:lastColumn="0" w:oddVBand="0" w:evenVBand="0" w:oddHBand="0" w:evenHBand="0" w:firstRowFirstColumn="0" w:firstRowLastColumn="0" w:lastRowFirstColumn="0" w:lastRowLastColumn="0"/>
              <w:rPr>
                <w:b w:val="0"/>
                <w:bCs w:val="0"/>
              </w:rPr>
            </w:pPr>
            <w:r>
              <w:rPr>
                <w:b w:val="0"/>
                <w:bCs w:val="0"/>
              </w:rPr>
              <w:t>2.0866</w:t>
            </w:r>
          </w:p>
        </w:tc>
      </w:tr>
      <w:tr w:rsidR="00D131C1" w14:paraId="56BEF16E" w14:textId="77777777" w:rsidTr="009605F5">
        <w:trPr>
          <w:trHeight w:val="206"/>
        </w:trPr>
        <w:tc>
          <w:tcPr>
            <w:cnfStyle w:val="001000000000" w:firstRow="0" w:lastRow="0" w:firstColumn="1" w:lastColumn="0" w:oddVBand="0" w:evenVBand="0" w:oddHBand="0" w:evenHBand="0" w:firstRowFirstColumn="0" w:firstRowLastColumn="0" w:lastRowFirstColumn="0" w:lastRowLastColumn="0"/>
            <w:tcW w:w="1983" w:type="dxa"/>
          </w:tcPr>
          <w:p w14:paraId="11A09B6E" w14:textId="77777777" w:rsidR="00D131C1" w:rsidRPr="00AC6F87" w:rsidRDefault="00D131C1">
            <w:pPr>
              <w:pStyle w:val="tablehead"/>
              <w:numPr>
                <w:ilvl w:val="0"/>
                <w:numId w:val="0"/>
              </w:numPr>
            </w:pPr>
            <w:r w:rsidRPr="00AC6F87">
              <w:t>p-value</w:t>
            </w:r>
          </w:p>
        </w:tc>
        <w:tc>
          <w:tcPr>
            <w:tcW w:w="2428" w:type="dxa"/>
          </w:tcPr>
          <w:p w14:paraId="5977748B" w14:textId="0C657BF5" w:rsidR="00D131C1" w:rsidRDefault="00054D4F">
            <w:pPr>
              <w:pStyle w:val="tablehead"/>
              <w:numPr>
                <w:ilvl w:val="0"/>
                <w:numId w:val="0"/>
              </w:numPr>
              <w:cnfStyle w:val="000000000000" w:firstRow="0" w:lastRow="0" w:firstColumn="0" w:lastColumn="0" w:oddVBand="0" w:evenVBand="0" w:oddHBand="0" w:evenHBand="0" w:firstRowFirstColumn="0" w:firstRowLastColumn="0" w:lastRowFirstColumn="0" w:lastRowLastColumn="0"/>
            </w:pPr>
            <w:r>
              <w:t>0.2482</w:t>
            </w:r>
          </w:p>
        </w:tc>
      </w:tr>
    </w:tbl>
    <w:p w14:paraId="00C0CC14" w14:textId="77777777" w:rsidR="00EC152D" w:rsidRPr="002D6BF9" w:rsidRDefault="00EC152D" w:rsidP="0082054B">
      <w:pPr>
        <w:jc w:val="left"/>
      </w:pPr>
    </w:p>
    <w:p w14:paraId="5A297653" w14:textId="1B8073E7" w:rsidR="007064C8" w:rsidRDefault="1E07CC50" w:rsidP="007064C8">
      <w:pPr>
        <w:pStyle w:val="Heading3"/>
      </w:pPr>
      <w:r>
        <w:t>Multicolinearitas</w:t>
      </w:r>
      <w:r w:rsidR="0082054B">
        <w:t xml:space="preserve"> Test</w:t>
      </w:r>
    </w:p>
    <w:p w14:paraId="02868EED" w14:textId="576CDE7B" w:rsidR="00583467" w:rsidRDefault="00C64253" w:rsidP="001D51F7">
      <w:pPr>
        <w:ind w:left="540"/>
        <w:jc w:val="both"/>
      </w:pPr>
      <w:r>
        <w:tab/>
      </w:r>
      <w:r w:rsidR="00751176">
        <w:t xml:space="preserve">The </w:t>
      </w:r>
      <w:r w:rsidR="00C52F50">
        <w:t>m</w:t>
      </w:r>
      <w:r w:rsidR="00C52F50" w:rsidRPr="005262AF">
        <w:t>ulticollinearity</w:t>
      </w:r>
      <w:r w:rsidR="005262AF" w:rsidRPr="005262AF">
        <w:t xml:space="preserve"> test is performed to test </w:t>
      </w:r>
      <w:r w:rsidR="0037651F" w:rsidRPr="005262AF">
        <w:t>whether</w:t>
      </w:r>
      <w:r w:rsidR="005262AF" w:rsidRPr="005262AF">
        <w:t xml:space="preserve"> there is a linear relationship between independent variables. The </w:t>
      </w:r>
      <w:r w:rsidR="00C52F50" w:rsidRPr="005262AF">
        <w:t>multicollinearity</w:t>
      </w:r>
      <w:r w:rsidR="005262AF" w:rsidRPr="005262AF">
        <w:t xml:space="preserve"> test must show that the independent variables do not have a perfect linear relationship. </w:t>
      </w:r>
    </w:p>
    <w:p w14:paraId="67803B42" w14:textId="77777777" w:rsidR="00583467" w:rsidRDefault="00583467" w:rsidP="001D51F7">
      <w:pPr>
        <w:ind w:left="540"/>
        <w:jc w:val="both"/>
      </w:pPr>
    </w:p>
    <w:p w14:paraId="30243E44" w14:textId="58B25E07" w:rsidR="00EC152D" w:rsidRDefault="00C64253" w:rsidP="00C64253">
      <w:pPr>
        <w:ind w:left="540"/>
        <w:jc w:val="both"/>
      </w:pPr>
      <w:r>
        <w:tab/>
      </w:r>
      <w:r w:rsidR="005262AF" w:rsidRPr="005262AF">
        <w:t xml:space="preserve">To test the </w:t>
      </w:r>
      <w:r w:rsidR="7077D3C4">
        <w:t>multicollinearity</w:t>
      </w:r>
      <w:r w:rsidR="005262AF" w:rsidRPr="005262AF">
        <w:t xml:space="preserve"> of a model, we use the </w:t>
      </w:r>
      <w:r w:rsidR="005262AF" w:rsidRPr="0037651F">
        <w:rPr>
          <w:i/>
          <w:iCs/>
        </w:rPr>
        <w:t>Varian Inflation Factor</w:t>
      </w:r>
      <w:r w:rsidR="005262AF" w:rsidRPr="005262AF">
        <w:t xml:space="preserve"> (VIF) function. We can assume the presence of multicollinearity if the VIF resulting from the test is greater than 10. It is shown in Table V. </w:t>
      </w:r>
      <w:r w:rsidR="001D51F7">
        <w:t>t</w:t>
      </w:r>
      <w:r w:rsidR="005262AF" w:rsidRPr="005262AF">
        <w:t>he variables "</w:t>
      </w:r>
      <w:proofErr w:type="spellStart"/>
      <w:r w:rsidR="0026179E">
        <w:t>buta_huruf</w:t>
      </w:r>
      <w:proofErr w:type="spellEnd"/>
      <w:r w:rsidR="005262AF" w:rsidRPr="005262AF">
        <w:t>" and "</w:t>
      </w:r>
      <w:proofErr w:type="spellStart"/>
      <w:r w:rsidR="0026179E">
        <w:t>Tingkat_Penyelesaian</w:t>
      </w:r>
      <w:proofErr w:type="spellEnd"/>
      <w:r w:rsidR="005262AF" w:rsidRPr="005262AF">
        <w:t>" have VIF values greater than 10. These results indicate that there is multicollinearity in the dataset used for modeling.</w:t>
      </w:r>
      <w:r w:rsidR="2C941236">
        <w:t xml:space="preserve"> </w:t>
      </w:r>
    </w:p>
    <w:p w14:paraId="7601499A" w14:textId="69451FB5" w:rsidR="00EC152D" w:rsidRDefault="00034BCC" w:rsidP="00EC152D">
      <w:pPr>
        <w:pStyle w:val="tablehead"/>
      </w:pPr>
      <w:bookmarkStart w:id="0" w:name="_Hlk155036638"/>
      <w:r>
        <w:t>VIF Test</w:t>
      </w:r>
    </w:p>
    <w:tbl>
      <w:tblPr>
        <w:tblStyle w:val="GridTable1Light"/>
        <w:tblW w:w="4501" w:type="dxa"/>
        <w:tblInd w:w="355" w:type="dxa"/>
        <w:tblLook w:val="04A0" w:firstRow="1" w:lastRow="0" w:firstColumn="1" w:lastColumn="0" w:noHBand="0" w:noVBand="1"/>
      </w:tblPr>
      <w:tblGrid>
        <w:gridCol w:w="2777"/>
        <w:gridCol w:w="1724"/>
      </w:tblGrid>
      <w:tr w:rsidR="009605F5" w:rsidRPr="00496B48" w14:paraId="564CE220" w14:textId="77777777" w:rsidTr="008E0B86">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437" w:type="dxa"/>
            <w:noWrap/>
            <w:hideMark/>
          </w:tcPr>
          <w:p w14:paraId="203CE01C" w14:textId="05889C37" w:rsidR="00236885" w:rsidRPr="00236885" w:rsidRDefault="00236885" w:rsidP="00236885">
            <w:pPr>
              <w:jc w:val="left"/>
              <w:rPr>
                <w:rFonts w:eastAsia="Times New Roman"/>
                <w:color w:val="000000"/>
                <w:sz w:val="18"/>
                <w:szCs w:val="18"/>
                <w:lang w:val="en-ID" w:eastAsia="en-ID"/>
              </w:rPr>
            </w:pPr>
            <w:r w:rsidRPr="00236885">
              <w:rPr>
                <w:rFonts w:eastAsia="Times New Roman"/>
                <w:color w:val="000000"/>
                <w:sz w:val="18"/>
                <w:szCs w:val="18"/>
                <w:lang w:val="en-ID" w:eastAsia="en-ID"/>
              </w:rPr>
              <w:t>Variable</w:t>
            </w:r>
            <w:r w:rsidRPr="00496B48">
              <w:rPr>
                <w:rFonts w:eastAsia="Times New Roman"/>
                <w:color w:val="000000"/>
                <w:sz w:val="18"/>
                <w:szCs w:val="18"/>
                <w:lang w:val="en-ID" w:eastAsia="en-ID"/>
              </w:rPr>
              <w:t xml:space="preserve"> Name</w:t>
            </w:r>
          </w:p>
        </w:tc>
        <w:tc>
          <w:tcPr>
            <w:tcW w:w="2064" w:type="dxa"/>
            <w:noWrap/>
            <w:hideMark/>
          </w:tcPr>
          <w:p w14:paraId="5A6E58AE" w14:textId="77777777" w:rsidR="00236885" w:rsidRPr="00236885" w:rsidRDefault="00236885" w:rsidP="00236885">
            <w:pPr>
              <w:jc w:val="left"/>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236885">
              <w:rPr>
                <w:rFonts w:eastAsia="Times New Roman"/>
                <w:color w:val="000000"/>
                <w:sz w:val="18"/>
                <w:szCs w:val="18"/>
                <w:lang w:val="en-ID" w:eastAsia="en-ID"/>
              </w:rPr>
              <w:t>VIF</w:t>
            </w:r>
          </w:p>
        </w:tc>
      </w:tr>
      <w:tr w:rsidR="009605F5" w:rsidRPr="00496B48" w14:paraId="7DB6A4F1" w14:textId="77777777" w:rsidTr="008E0B86">
        <w:trPr>
          <w:trHeight w:val="290"/>
        </w:trPr>
        <w:tc>
          <w:tcPr>
            <w:cnfStyle w:val="001000000000" w:firstRow="0" w:lastRow="0" w:firstColumn="1" w:lastColumn="0" w:oddVBand="0" w:evenVBand="0" w:oddHBand="0" w:evenHBand="0" w:firstRowFirstColumn="0" w:firstRowLastColumn="0" w:lastRowFirstColumn="0" w:lastRowLastColumn="0"/>
            <w:tcW w:w="2437" w:type="dxa"/>
            <w:noWrap/>
            <w:hideMark/>
          </w:tcPr>
          <w:p w14:paraId="5E8BDA70" w14:textId="77777777" w:rsidR="00236885" w:rsidRPr="00792CDC" w:rsidRDefault="00236885" w:rsidP="00236885">
            <w:pPr>
              <w:jc w:val="left"/>
              <w:rPr>
                <w:rFonts w:eastAsia="Times New Roman"/>
                <w:b w:val="0"/>
                <w:bCs w:val="0"/>
                <w:color w:val="000000"/>
                <w:sz w:val="18"/>
                <w:szCs w:val="18"/>
                <w:lang w:val="en-ID" w:eastAsia="en-ID"/>
              </w:rPr>
            </w:pPr>
            <w:proofErr w:type="spellStart"/>
            <w:r w:rsidRPr="00792CDC">
              <w:rPr>
                <w:rFonts w:eastAsia="Times New Roman"/>
                <w:b w:val="0"/>
                <w:bCs w:val="0"/>
                <w:color w:val="000000"/>
                <w:sz w:val="18"/>
                <w:szCs w:val="18"/>
                <w:lang w:val="en-ID" w:eastAsia="en-ID"/>
              </w:rPr>
              <w:t>Gini_ratio</w:t>
            </w:r>
            <w:proofErr w:type="spellEnd"/>
          </w:p>
        </w:tc>
        <w:tc>
          <w:tcPr>
            <w:tcW w:w="2064" w:type="dxa"/>
            <w:noWrap/>
            <w:hideMark/>
          </w:tcPr>
          <w:p w14:paraId="3647DB59" w14:textId="77777777" w:rsidR="00236885" w:rsidRPr="00236885" w:rsidRDefault="00236885" w:rsidP="0023688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236885">
              <w:rPr>
                <w:rFonts w:eastAsia="Times New Roman"/>
                <w:color w:val="000000"/>
                <w:sz w:val="18"/>
                <w:szCs w:val="18"/>
                <w:lang w:val="en-ID" w:eastAsia="en-ID"/>
              </w:rPr>
              <w:t>5.08753</w:t>
            </w:r>
          </w:p>
        </w:tc>
      </w:tr>
      <w:tr w:rsidR="009605F5" w:rsidRPr="00496B48" w14:paraId="2F07B07E" w14:textId="77777777" w:rsidTr="008E0B86">
        <w:trPr>
          <w:trHeight w:val="290"/>
        </w:trPr>
        <w:tc>
          <w:tcPr>
            <w:cnfStyle w:val="001000000000" w:firstRow="0" w:lastRow="0" w:firstColumn="1" w:lastColumn="0" w:oddVBand="0" w:evenVBand="0" w:oddHBand="0" w:evenHBand="0" w:firstRowFirstColumn="0" w:firstRowLastColumn="0" w:lastRowFirstColumn="0" w:lastRowLastColumn="0"/>
            <w:tcW w:w="2437" w:type="dxa"/>
            <w:noWrap/>
            <w:hideMark/>
          </w:tcPr>
          <w:p w14:paraId="62E2B9EB" w14:textId="77777777" w:rsidR="00236885" w:rsidRPr="00792CDC" w:rsidRDefault="00236885" w:rsidP="00236885">
            <w:pPr>
              <w:jc w:val="left"/>
              <w:rPr>
                <w:rFonts w:eastAsia="Times New Roman"/>
                <w:b w:val="0"/>
                <w:bCs w:val="0"/>
                <w:color w:val="000000"/>
                <w:sz w:val="18"/>
                <w:szCs w:val="18"/>
                <w:lang w:val="en-ID" w:eastAsia="en-ID"/>
              </w:rPr>
            </w:pPr>
            <w:proofErr w:type="spellStart"/>
            <w:r w:rsidRPr="00792CDC">
              <w:rPr>
                <w:rFonts w:eastAsia="Times New Roman"/>
                <w:b w:val="0"/>
                <w:bCs w:val="0"/>
                <w:color w:val="000000"/>
                <w:sz w:val="18"/>
                <w:szCs w:val="18"/>
                <w:lang w:val="en-ID" w:eastAsia="en-ID"/>
              </w:rPr>
              <w:t>Tingkat_penyelasaian_SD</w:t>
            </w:r>
            <w:proofErr w:type="spellEnd"/>
          </w:p>
        </w:tc>
        <w:tc>
          <w:tcPr>
            <w:tcW w:w="2064" w:type="dxa"/>
            <w:noWrap/>
            <w:hideMark/>
          </w:tcPr>
          <w:p w14:paraId="2F035CB1" w14:textId="77777777" w:rsidR="00236885" w:rsidRPr="00236885" w:rsidRDefault="00236885" w:rsidP="0023688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236885">
              <w:rPr>
                <w:rFonts w:eastAsia="Times New Roman"/>
                <w:color w:val="000000"/>
                <w:sz w:val="18"/>
                <w:szCs w:val="18"/>
                <w:lang w:val="en-ID" w:eastAsia="en-ID"/>
              </w:rPr>
              <w:t>16.82353</w:t>
            </w:r>
          </w:p>
        </w:tc>
      </w:tr>
      <w:tr w:rsidR="009605F5" w:rsidRPr="00496B48" w14:paraId="097CBD7C" w14:textId="77777777" w:rsidTr="008E0B86">
        <w:trPr>
          <w:trHeight w:val="290"/>
        </w:trPr>
        <w:tc>
          <w:tcPr>
            <w:cnfStyle w:val="001000000000" w:firstRow="0" w:lastRow="0" w:firstColumn="1" w:lastColumn="0" w:oddVBand="0" w:evenVBand="0" w:oddHBand="0" w:evenHBand="0" w:firstRowFirstColumn="0" w:firstRowLastColumn="0" w:lastRowFirstColumn="0" w:lastRowLastColumn="0"/>
            <w:tcW w:w="2437" w:type="dxa"/>
            <w:noWrap/>
            <w:hideMark/>
          </w:tcPr>
          <w:p w14:paraId="550AA278" w14:textId="77777777" w:rsidR="00236885" w:rsidRPr="00792CDC" w:rsidRDefault="00236885" w:rsidP="00236885">
            <w:pPr>
              <w:jc w:val="left"/>
              <w:rPr>
                <w:rFonts w:eastAsia="Times New Roman"/>
                <w:b w:val="0"/>
                <w:bCs w:val="0"/>
                <w:color w:val="000000"/>
                <w:sz w:val="18"/>
                <w:szCs w:val="18"/>
                <w:lang w:val="en-ID" w:eastAsia="en-ID"/>
              </w:rPr>
            </w:pPr>
            <w:proofErr w:type="spellStart"/>
            <w:r w:rsidRPr="00792CDC">
              <w:rPr>
                <w:rFonts w:eastAsia="Times New Roman"/>
                <w:b w:val="0"/>
                <w:bCs w:val="0"/>
                <w:color w:val="000000"/>
                <w:sz w:val="18"/>
                <w:szCs w:val="18"/>
                <w:lang w:val="en-ID" w:eastAsia="en-ID"/>
              </w:rPr>
              <w:t>Tingkat_penyelasaian_SMP</w:t>
            </w:r>
            <w:proofErr w:type="spellEnd"/>
          </w:p>
        </w:tc>
        <w:tc>
          <w:tcPr>
            <w:tcW w:w="2064" w:type="dxa"/>
            <w:noWrap/>
            <w:hideMark/>
          </w:tcPr>
          <w:p w14:paraId="1407C77D" w14:textId="77777777" w:rsidR="00236885" w:rsidRPr="00236885" w:rsidRDefault="00236885" w:rsidP="0023688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236885">
              <w:rPr>
                <w:rFonts w:eastAsia="Times New Roman"/>
                <w:color w:val="000000"/>
                <w:sz w:val="18"/>
                <w:szCs w:val="18"/>
                <w:lang w:val="en-ID" w:eastAsia="en-ID"/>
              </w:rPr>
              <w:t>11.1087</w:t>
            </w:r>
          </w:p>
        </w:tc>
      </w:tr>
      <w:tr w:rsidR="009605F5" w:rsidRPr="00496B48" w14:paraId="6F3E3EC4" w14:textId="77777777" w:rsidTr="008E0B86">
        <w:trPr>
          <w:trHeight w:val="290"/>
        </w:trPr>
        <w:tc>
          <w:tcPr>
            <w:cnfStyle w:val="001000000000" w:firstRow="0" w:lastRow="0" w:firstColumn="1" w:lastColumn="0" w:oddVBand="0" w:evenVBand="0" w:oddHBand="0" w:evenHBand="0" w:firstRowFirstColumn="0" w:firstRowLastColumn="0" w:lastRowFirstColumn="0" w:lastRowLastColumn="0"/>
            <w:tcW w:w="2437" w:type="dxa"/>
            <w:noWrap/>
            <w:hideMark/>
          </w:tcPr>
          <w:p w14:paraId="117E04EF" w14:textId="77777777" w:rsidR="00236885" w:rsidRPr="00792CDC" w:rsidRDefault="00236885" w:rsidP="00236885">
            <w:pPr>
              <w:jc w:val="left"/>
              <w:rPr>
                <w:rFonts w:eastAsia="Times New Roman"/>
                <w:b w:val="0"/>
                <w:bCs w:val="0"/>
                <w:color w:val="000000"/>
                <w:sz w:val="18"/>
                <w:szCs w:val="18"/>
                <w:lang w:val="en-ID" w:eastAsia="en-ID"/>
              </w:rPr>
            </w:pPr>
            <w:proofErr w:type="spellStart"/>
            <w:r w:rsidRPr="00792CDC">
              <w:rPr>
                <w:rFonts w:eastAsia="Times New Roman"/>
                <w:b w:val="0"/>
                <w:bCs w:val="0"/>
                <w:color w:val="000000"/>
                <w:sz w:val="18"/>
                <w:szCs w:val="18"/>
                <w:lang w:val="en-ID" w:eastAsia="en-ID"/>
              </w:rPr>
              <w:t>Tingkat_penyelasaian_SMA</w:t>
            </w:r>
            <w:proofErr w:type="spellEnd"/>
          </w:p>
        </w:tc>
        <w:tc>
          <w:tcPr>
            <w:tcW w:w="2064" w:type="dxa"/>
            <w:noWrap/>
            <w:hideMark/>
          </w:tcPr>
          <w:p w14:paraId="2A8FF1DC" w14:textId="77777777" w:rsidR="00236885" w:rsidRPr="00236885" w:rsidRDefault="00236885" w:rsidP="0023688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236885">
              <w:rPr>
                <w:rFonts w:eastAsia="Times New Roman"/>
                <w:color w:val="000000"/>
                <w:sz w:val="18"/>
                <w:szCs w:val="18"/>
                <w:lang w:val="en-ID" w:eastAsia="en-ID"/>
              </w:rPr>
              <w:t>7.860765</w:t>
            </w:r>
          </w:p>
        </w:tc>
      </w:tr>
      <w:tr w:rsidR="009605F5" w:rsidRPr="00496B48" w14:paraId="7ADF86B2" w14:textId="77777777" w:rsidTr="008E0B86">
        <w:trPr>
          <w:trHeight w:val="290"/>
        </w:trPr>
        <w:tc>
          <w:tcPr>
            <w:cnfStyle w:val="001000000000" w:firstRow="0" w:lastRow="0" w:firstColumn="1" w:lastColumn="0" w:oddVBand="0" w:evenVBand="0" w:oddHBand="0" w:evenHBand="0" w:firstRowFirstColumn="0" w:firstRowLastColumn="0" w:lastRowFirstColumn="0" w:lastRowLastColumn="0"/>
            <w:tcW w:w="2437" w:type="dxa"/>
            <w:noWrap/>
            <w:hideMark/>
          </w:tcPr>
          <w:p w14:paraId="41FAC7BC" w14:textId="77777777" w:rsidR="00236885" w:rsidRPr="00792CDC" w:rsidRDefault="00236885" w:rsidP="00236885">
            <w:pPr>
              <w:jc w:val="left"/>
              <w:rPr>
                <w:rFonts w:eastAsia="Times New Roman"/>
                <w:b w:val="0"/>
                <w:bCs w:val="0"/>
                <w:color w:val="000000"/>
                <w:sz w:val="18"/>
                <w:szCs w:val="18"/>
                <w:lang w:val="en-ID" w:eastAsia="en-ID"/>
              </w:rPr>
            </w:pPr>
            <w:r w:rsidRPr="00792CDC">
              <w:rPr>
                <w:rFonts w:eastAsia="Times New Roman"/>
                <w:b w:val="0"/>
                <w:bCs w:val="0"/>
                <w:color w:val="000000"/>
                <w:sz w:val="18"/>
                <w:szCs w:val="18"/>
                <w:lang w:val="en-ID" w:eastAsia="en-ID"/>
              </w:rPr>
              <w:t>Buta_huruf_15_minus</w:t>
            </w:r>
          </w:p>
        </w:tc>
        <w:tc>
          <w:tcPr>
            <w:tcW w:w="2064" w:type="dxa"/>
            <w:noWrap/>
            <w:hideMark/>
          </w:tcPr>
          <w:p w14:paraId="4CCD4BBE" w14:textId="77777777" w:rsidR="00236885" w:rsidRPr="00236885" w:rsidRDefault="00236885" w:rsidP="0023688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236885">
              <w:rPr>
                <w:rFonts w:eastAsia="Times New Roman"/>
                <w:color w:val="000000"/>
                <w:sz w:val="18"/>
                <w:szCs w:val="18"/>
                <w:lang w:val="en-ID" w:eastAsia="en-ID"/>
              </w:rPr>
              <w:t>84.26995</w:t>
            </w:r>
          </w:p>
        </w:tc>
      </w:tr>
      <w:tr w:rsidR="009605F5" w:rsidRPr="00496B48" w14:paraId="103EEEA7" w14:textId="77777777" w:rsidTr="008E0B86">
        <w:trPr>
          <w:trHeight w:val="290"/>
        </w:trPr>
        <w:tc>
          <w:tcPr>
            <w:cnfStyle w:val="001000000000" w:firstRow="0" w:lastRow="0" w:firstColumn="1" w:lastColumn="0" w:oddVBand="0" w:evenVBand="0" w:oddHBand="0" w:evenHBand="0" w:firstRowFirstColumn="0" w:firstRowLastColumn="0" w:lastRowFirstColumn="0" w:lastRowLastColumn="0"/>
            <w:tcW w:w="2437" w:type="dxa"/>
            <w:noWrap/>
            <w:hideMark/>
          </w:tcPr>
          <w:p w14:paraId="6C3F5039" w14:textId="77777777" w:rsidR="00236885" w:rsidRPr="00792CDC" w:rsidRDefault="00236885" w:rsidP="00236885">
            <w:pPr>
              <w:jc w:val="left"/>
              <w:rPr>
                <w:rFonts w:eastAsia="Times New Roman"/>
                <w:b w:val="0"/>
                <w:bCs w:val="0"/>
                <w:color w:val="000000"/>
                <w:sz w:val="18"/>
                <w:szCs w:val="18"/>
                <w:lang w:val="en-ID" w:eastAsia="en-ID"/>
              </w:rPr>
            </w:pPr>
            <w:r w:rsidRPr="00792CDC">
              <w:rPr>
                <w:rFonts w:eastAsia="Times New Roman"/>
                <w:b w:val="0"/>
                <w:bCs w:val="0"/>
                <w:color w:val="000000"/>
                <w:sz w:val="18"/>
                <w:szCs w:val="18"/>
                <w:lang w:val="en-ID" w:eastAsia="en-ID"/>
              </w:rPr>
              <w:t>Buta_huruf_15</w:t>
            </w:r>
          </w:p>
        </w:tc>
        <w:tc>
          <w:tcPr>
            <w:tcW w:w="2064" w:type="dxa"/>
            <w:noWrap/>
            <w:hideMark/>
          </w:tcPr>
          <w:p w14:paraId="53F59AC2" w14:textId="77777777" w:rsidR="00236885" w:rsidRPr="00236885" w:rsidRDefault="00236885" w:rsidP="0023688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236885">
              <w:rPr>
                <w:rFonts w:eastAsia="Times New Roman"/>
                <w:color w:val="000000"/>
                <w:sz w:val="18"/>
                <w:szCs w:val="18"/>
                <w:lang w:val="en-ID" w:eastAsia="en-ID"/>
              </w:rPr>
              <w:t>584.0985</w:t>
            </w:r>
          </w:p>
        </w:tc>
      </w:tr>
      <w:tr w:rsidR="009605F5" w:rsidRPr="00496B48" w14:paraId="1CD62763" w14:textId="77777777" w:rsidTr="008E0B86">
        <w:trPr>
          <w:trHeight w:val="290"/>
        </w:trPr>
        <w:tc>
          <w:tcPr>
            <w:cnfStyle w:val="001000000000" w:firstRow="0" w:lastRow="0" w:firstColumn="1" w:lastColumn="0" w:oddVBand="0" w:evenVBand="0" w:oddHBand="0" w:evenHBand="0" w:firstRowFirstColumn="0" w:firstRowLastColumn="0" w:lastRowFirstColumn="0" w:lastRowLastColumn="0"/>
            <w:tcW w:w="2437" w:type="dxa"/>
            <w:noWrap/>
            <w:hideMark/>
          </w:tcPr>
          <w:p w14:paraId="59563EE7" w14:textId="77777777" w:rsidR="00236885" w:rsidRPr="00792CDC" w:rsidRDefault="00236885" w:rsidP="00236885">
            <w:pPr>
              <w:jc w:val="left"/>
              <w:rPr>
                <w:rFonts w:eastAsia="Times New Roman"/>
                <w:b w:val="0"/>
                <w:bCs w:val="0"/>
                <w:color w:val="000000"/>
                <w:sz w:val="18"/>
                <w:szCs w:val="18"/>
                <w:lang w:val="en-ID" w:eastAsia="en-ID"/>
              </w:rPr>
            </w:pPr>
            <w:r w:rsidRPr="00792CDC">
              <w:rPr>
                <w:rFonts w:eastAsia="Times New Roman"/>
                <w:b w:val="0"/>
                <w:bCs w:val="0"/>
                <w:color w:val="000000"/>
                <w:sz w:val="18"/>
                <w:szCs w:val="18"/>
                <w:lang w:val="en-ID" w:eastAsia="en-ID"/>
              </w:rPr>
              <w:t>Buta_huruf_45</w:t>
            </w:r>
          </w:p>
        </w:tc>
        <w:tc>
          <w:tcPr>
            <w:tcW w:w="2064" w:type="dxa"/>
            <w:noWrap/>
            <w:hideMark/>
          </w:tcPr>
          <w:p w14:paraId="5CB813A2" w14:textId="77777777" w:rsidR="00236885" w:rsidRPr="00236885" w:rsidRDefault="00236885" w:rsidP="0023688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236885">
              <w:rPr>
                <w:rFonts w:eastAsia="Times New Roman"/>
                <w:color w:val="000000"/>
                <w:sz w:val="18"/>
                <w:szCs w:val="18"/>
                <w:lang w:val="en-ID" w:eastAsia="en-ID"/>
              </w:rPr>
              <w:t>307.3356</w:t>
            </w:r>
          </w:p>
        </w:tc>
      </w:tr>
      <w:tr w:rsidR="009605F5" w:rsidRPr="00496B48" w14:paraId="32592FD4" w14:textId="77777777" w:rsidTr="008E0B86">
        <w:trPr>
          <w:trHeight w:val="290"/>
        </w:trPr>
        <w:tc>
          <w:tcPr>
            <w:cnfStyle w:val="001000000000" w:firstRow="0" w:lastRow="0" w:firstColumn="1" w:lastColumn="0" w:oddVBand="0" w:evenVBand="0" w:oddHBand="0" w:evenHBand="0" w:firstRowFirstColumn="0" w:firstRowLastColumn="0" w:lastRowFirstColumn="0" w:lastRowLastColumn="0"/>
            <w:tcW w:w="2437" w:type="dxa"/>
            <w:noWrap/>
            <w:hideMark/>
          </w:tcPr>
          <w:p w14:paraId="5EB1CC44" w14:textId="77777777" w:rsidR="00236885" w:rsidRPr="00792CDC" w:rsidRDefault="00236885" w:rsidP="00236885">
            <w:pPr>
              <w:jc w:val="left"/>
              <w:rPr>
                <w:rFonts w:eastAsia="Times New Roman"/>
                <w:b w:val="0"/>
                <w:bCs w:val="0"/>
                <w:color w:val="000000"/>
                <w:sz w:val="18"/>
                <w:szCs w:val="18"/>
                <w:lang w:val="en-ID" w:eastAsia="en-ID"/>
              </w:rPr>
            </w:pPr>
            <w:proofErr w:type="spellStart"/>
            <w:r w:rsidRPr="00792CDC">
              <w:rPr>
                <w:rFonts w:eastAsia="Times New Roman"/>
                <w:b w:val="0"/>
                <w:bCs w:val="0"/>
                <w:color w:val="000000"/>
                <w:sz w:val="18"/>
                <w:szCs w:val="18"/>
                <w:lang w:val="en-ID" w:eastAsia="en-ID"/>
              </w:rPr>
              <w:t>Anak_bekerja</w:t>
            </w:r>
            <w:proofErr w:type="spellEnd"/>
          </w:p>
        </w:tc>
        <w:tc>
          <w:tcPr>
            <w:tcW w:w="2064" w:type="dxa"/>
            <w:noWrap/>
            <w:hideMark/>
          </w:tcPr>
          <w:p w14:paraId="65F63B98" w14:textId="77777777" w:rsidR="00236885" w:rsidRPr="00236885" w:rsidRDefault="00236885" w:rsidP="0023688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236885">
              <w:rPr>
                <w:rFonts w:eastAsia="Times New Roman"/>
                <w:color w:val="000000"/>
                <w:sz w:val="18"/>
                <w:szCs w:val="18"/>
                <w:lang w:val="en-ID" w:eastAsia="en-ID"/>
              </w:rPr>
              <w:t>3.793655</w:t>
            </w:r>
          </w:p>
        </w:tc>
      </w:tr>
      <w:tr w:rsidR="009605F5" w:rsidRPr="00496B48" w14:paraId="4D3819DE" w14:textId="77777777" w:rsidTr="008E0B86">
        <w:trPr>
          <w:trHeight w:val="290"/>
        </w:trPr>
        <w:tc>
          <w:tcPr>
            <w:cnfStyle w:val="001000000000" w:firstRow="0" w:lastRow="0" w:firstColumn="1" w:lastColumn="0" w:oddVBand="0" w:evenVBand="0" w:oddHBand="0" w:evenHBand="0" w:firstRowFirstColumn="0" w:firstRowLastColumn="0" w:lastRowFirstColumn="0" w:lastRowLastColumn="0"/>
            <w:tcW w:w="2437" w:type="dxa"/>
            <w:noWrap/>
            <w:hideMark/>
          </w:tcPr>
          <w:p w14:paraId="228CAA4A" w14:textId="77777777" w:rsidR="00236885" w:rsidRPr="00792CDC" w:rsidRDefault="00236885" w:rsidP="00236885">
            <w:pPr>
              <w:jc w:val="left"/>
              <w:rPr>
                <w:rFonts w:eastAsia="Times New Roman"/>
                <w:b w:val="0"/>
                <w:bCs w:val="0"/>
                <w:color w:val="000000"/>
                <w:sz w:val="18"/>
                <w:szCs w:val="18"/>
                <w:lang w:val="en-ID" w:eastAsia="en-ID"/>
              </w:rPr>
            </w:pPr>
            <w:proofErr w:type="spellStart"/>
            <w:r w:rsidRPr="00792CDC">
              <w:rPr>
                <w:rFonts w:eastAsia="Times New Roman"/>
                <w:b w:val="0"/>
                <w:bCs w:val="0"/>
                <w:color w:val="000000"/>
                <w:sz w:val="18"/>
                <w:szCs w:val="18"/>
                <w:lang w:val="en-ID" w:eastAsia="en-ID"/>
              </w:rPr>
              <w:t>Tingkat_setengah_pengangguran</w:t>
            </w:r>
            <w:proofErr w:type="spellEnd"/>
          </w:p>
        </w:tc>
        <w:tc>
          <w:tcPr>
            <w:tcW w:w="2064" w:type="dxa"/>
            <w:noWrap/>
            <w:hideMark/>
          </w:tcPr>
          <w:p w14:paraId="096D9D4C" w14:textId="77777777" w:rsidR="00236885" w:rsidRPr="00236885" w:rsidRDefault="00236885" w:rsidP="0023688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236885">
              <w:rPr>
                <w:rFonts w:eastAsia="Times New Roman"/>
                <w:color w:val="000000"/>
                <w:sz w:val="18"/>
                <w:szCs w:val="18"/>
                <w:lang w:val="en-ID" w:eastAsia="en-ID"/>
              </w:rPr>
              <w:t>8.627038</w:t>
            </w:r>
          </w:p>
        </w:tc>
      </w:tr>
      <w:tr w:rsidR="009605F5" w:rsidRPr="00496B48" w14:paraId="19BB0B5A" w14:textId="77777777" w:rsidTr="008E0B86">
        <w:trPr>
          <w:trHeight w:val="290"/>
        </w:trPr>
        <w:tc>
          <w:tcPr>
            <w:cnfStyle w:val="001000000000" w:firstRow="0" w:lastRow="0" w:firstColumn="1" w:lastColumn="0" w:oddVBand="0" w:evenVBand="0" w:oddHBand="0" w:evenHBand="0" w:firstRowFirstColumn="0" w:firstRowLastColumn="0" w:lastRowFirstColumn="0" w:lastRowLastColumn="0"/>
            <w:tcW w:w="2437" w:type="dxa"/>
            <w:noWrap/>
            <w:hideMark/>
          </w:tcPr>
          <w:p w14:paraId="7C452865" w14:textId="77777777" w:rsidR="00236885" w:rsidRPr="00792CDC" w:rsidRDefault="00236885" w:rsidP="00236885">
            <w:pPr>
              <w:jc w:val="left"/>
              <w:rPr>
                <w:rFonts w:eastAsia="Times New Roman"/>
                <w:b w:val="0"/>
                <w:bCs w:val="0"/>
                <w:color w:val="000000"/>
                <w:sz w:val="18"/>
                <w:szCs w:val="18"/>
                <w:lang w:val="en-ID" w:eastAsia="en-ID"/>
              </w:rPr>
            </w:pPr>
            <w:proofErr w:type="spellStart"/>
            <w:r w:rsidRPr="00792CDC">
              <w:rPr>
                <w:rFonts w:eastAsia="Times New Roman"/>
                <w:b w:val="0"/>
                <w:bCs w:val="0"/>
                <w:color w:val="000000"/>
                <w:sz w:val="18"/>
                <w:szCs w:val="18"/>
                <w:lang w:val="en-ID" w:eastAsia="en-ID"/>
              </w:rPr>
              <w:t>Tenaga_kerja_formal</w:t>
            </w:r>
            <w:proofErr w:type="spellEnd"/>
          </w:p>
        </w:tc>
        <w:tc>
          <w:tcPr>
            <w:tcW w:w="2064" w:type="dxa"/>
            <w:noWrap/>
            <w:hideMark/>
          </w:tcPr>
          <w:p w14:paraId="042BA73A" w14:textId="77777777" w:rsidR="00236885" w:rsidRPr="00236885" w:rsidRDefault="00236885" w:rsidP="0023688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236885">
              <w:rPr>
                <w:rFonts w:eastAsia="Times New Roman"/>
                <w:color w:val="000000"/>
                <w:sz w:val="18"/>
                <w:szCs w:val="18"/>
                <w:lang w:val="en-ID" w:eastAsia="en-ID"/>
              </w:rPr>
              <w:t>24.46599</w:t>
            </w:r>
          </w:p>
        </w:tc>
      </w:tr>
      <w:tr w:rsidR="009605F5" w:rsidRPr="00496B48" w14:paraId="22AC5DFB" w14:textId="77777777" w:rsidTr="008E0B86">
        <w:trPr>
          <w:trHeight w:val="290"/>
        </w:trPr>
        <w:tc>
          <w:tcPr>
            <w:cnfStyle w:val="001000000000" w:firstRow="0" w:lastRow="0" w:firstColumn="1" w:lastColumn="0" w:oddVBand="0" w:evenVBand="0" w:oddHBand="0" w:evenHBand="0" w:firstRowFirstColumn="0" w:firstRowLastColumn="0" w:lastRowFirstColumn="0" w:lastRowLastColumn="0"/>
            <w:tcW w:w="2437" w:type="dxa"/>
            <w:noWrap/>
            <w:hideMark/>
          </w:tcPr>
          <w:p w14:paraId="37AF46C6" w14:textId="77777777" w:rsidR="00236885" w:rsidRPr="00792CDC" w:rsidRDefault="00236885" w:rsidP="00236885">
            <w:pPr>
              <w:jc w:val="left"/>
              <w:rPr>
                <w:rFonts w:eastAsia="Times New Roman"/>
                <w:b w:val="0"/>
                <w:bCs w:val="0"/>
                <w:color w:val="000000"/>
                <w:sz w:val="18"/>
                <w:szCs w:val="18"/>
                <w:lang w:val="en-ID" w:eastAsia="en-ID"/>
              </w:rPr>
            </w:pPr>
            <w:proofErr w:type="spellStart"/>
            <w:r w:rsidRPr="00792CDC">
              <w:rPr>
                <w:rFonts w:eastAsia="Times New Roman"/>
                <w:b w:val="0"/>
                <w:bCs w:val="0"/>
                <w:color w:val="000000"/>
                <w:sz w:val="18"/>
                <w:szCs w:val="18"/>
                <w:lang w:val="en-ID" w:eastAsia="en-ID"/>
              </w:rPr>
              <w:t>Kerja_informal_pertanian</w:t>
            </w:r>
            <w:proofErr w:type="spellEnd"/>
          </w:p>
        </w:tc>
        <w:tc>
          <w:tcPr>
            <w:tcW w:w="2064" w:type="dxa"/>
            <w:noWrap/>
            <w:hideMark/>
          </w:tcPr>
          <w:p w14:paraId="5A3AF3EB" w14:textId="77777777" w:rsidR="00236885" w:rsidRPr="00236885" w:rsidRDefault="00236885" w:rsidP="0023688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236885">
              <w:rPr>
                <w:rFonts w:eastAsia="Times New Roman"/>
                <w:color w:val="000000"/>
                <w:sz w:val="18"/>
                <w:szCs w:val="18"/>
                <w:lang w:val="en-ID" w:eastAsia="en-ID"/>
              </w:rPr>
              <w:t>9.583717</w:t>
            </w:r>
          </w:p>
        </w:tc>
      </w:tr>
      <w:tr w:rsidR="009605F5" w:rsidRPr="00496B48" w14:paraId="62EB4444" w14:textId="77777777" w:rsidTr="008E0B86">
        <w:trPr>
          <w:trHeight w:val="290"/>
        </w:trPr>
        <w:tc>
          <w:tcPr>
            <w:cnfStyle w:val="001000000000" w:firstRow="0" w:lastRow="0" w:firstColumn="1" w:lastColumn="0" w:oddVBand="0" w:evenVBand="0" w:oddHBand="0" w:evenHBand="0" w:firstRowFirstColumn="0" w:firstRowLastColumn="0" w:lastRowFirstColumn="0" w:lastRowLastColumn="0"/>
            <w:tcW w:w="2437" w:type="dxa"/>
            <w:noWrap/>
            <w:hideMark/>
          </w:tcPr>
          <w:p w14:paraId="499E3755" w14:textId="77777777" w:rsidR="00236885" w:rsidRPr="00792CDC" w:rsidRDefault="00236885" w:rsidP="00236885">
            <w:pPr>
              <w:jc w:val="left"/>
              <w:rPr>
                <w:rFonts w:eastAsia="Times New Roman"/>
                <w:b w:val="0"/>
                <w:bCs w:val="0"/>
                <w:color w:val="000000"/>
                <w:sz w:val="18"/>
                <w:szCs w:val="18"/>
                <w:lang w:val="en-ID" w:eastAsia="en-ID"/>
              </w:rPr>
            </w:pPr>
            <w:r w:rsidRPr="00792CDC">
              <w:rPr>
                <w:rFonts w:eastAsia="Times New Roman"/>
                <w:b w:val="0"/>
                <w:bCs w:val="0"/>
                <w:color w:val="000000"/>
                <w:sz w:val="18"/>
                <w:szCs w:val="18"/>
                <w:lang w:val="en-ID" w:eastAsia="en-ID"/>
              </w:rPr>
              <w:t>Upah_rata2_perjam</w:t>
            </w:r>
          </w:p>
        </w:tc>
        <w:tc>
          <w:tcPr>
            <w:tcW w:w="2064" w:type="dxa"/>
            <w:noWrap/>
            <w:hideMark/>
          </w:tcPr>
          <w:p w14:paraId="55BD86DA" w14:textId="77777777" w:rsidR="00236885" w:rsidRPr="00236885" w:rsidRDefault="00236885" w:rsidP="0023688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236885">
              <w:rPr>
                <w:rFonts w:eastAsia="Times New Roman"/>
                <w:color w:val="000000"/>
                <w:sz w:val="18"/>
                <w:szCs w:val="18"/>
                <w:lang w:val="en-ID" w:eastAsia="en-ID"/>
              </w:rPr>
              <w:t>6.217335</w:t>
            </w:r>
          </w:p>
        </w:tc>
      </w:tr>
      <w:tr w:rsidR="009605F5" w:rsidRPr="00496B48" w14:paraId="779F517C" w14:textId="77777777" w:rsidTr="008E0B86">
        <w:trPr>
          <w:trHeight w:val="290"/>
        </w:trPr>
        <w:tc>
          <w:tcPr>
            <w:cnfStyle w:val="001000000000" w:firstRow="0" w:lastRow="0" w:firstColumn="1" w:lastColumn="0" w:oddVBand="0" w:evenVBand="0" w:oddHBand="0" w:evenHBand="0" w:firstRowFirstColumn="0" w:firstRowLastColumn="0" w:lastRowFirstColumn="0" w:lastRowLastColumn="0"/>
            <w:tcW w:w="2437" w:type="dxa"/>
            <w:noWrap/>
            <w:hideMark/>
          </w:tcPr>
          <w:p w14:paraId="76A6D432" w14:textId="77777777" w:rsidR="00236885" w:rsidRPr="00792CDC" w:rsidRDefault="00236885" w:rsidP="00236885">
            <w:pPr>
              <w:jc w:val="left"/>
              <w:rPr>
                <w:rFonts w:eastAsia="Times New Roman"/>
                <w:b w:val="0"/>
                <w:bCs w:val="0"/>
                <w:color w:val="000000"/>
                <w:sz w:val="18"/>
                <w:szCs w:val="18"/>
                <w:lang w:val="en-ID" w:eastAsia="en-ID"/>
              </w:rPr>
            </w:pPr>
            <w:proofErr w:type="spellStart"/>
            <w:r w:rsidRPr="00792CDC">
              <w:rPr>
                <w:rFonts w:eastAsia="Times New Roman"/>
                <w:b w:val="0"/>
                <w:bCs w:val="0"/>
                <w:color w:val="000000"/>
                <w:sz w:val="18"/>
                <w:szCs w:val="18"/>
                <w:lang w:val="en-ID" w:eastAsia="en-ID"/>
              </w:rPr>
              <w:t>Konsumsi_kalori_perhari</w:t>
            </w:r>
            <w:proofErr w:type="spellEnd"/>
          </w:p>
        </w:tc>
        <w:tc>
          <w:tcPr>
            <w:tcW w:w="2064" w:type="dxa"/>
            <w:noWrap/>
            <w:hideMark/>
          </w:tcPr>
          <w:p w14:paraId="792766CA" w14:textId="77777777" w:rsidR="00236885" w:rsidRPr="00236885" w:rsidRDefault="00236885" w:rsidP="0023688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236885">
              <w:rPr>
                <w:rFonts w:eastAsia="Times New Roman"/>
                <w:color w:val="000000"/>
                <w:sz w:val="18"/>
                <w:szCs w:val="18"/>
                <w:lang w:val="en-ID" w:eastAsia="en-ID"/>
              </w:rPr>
              <w:t>12.34225</w:t>
            </w:r>
          </w:p>
        </w:tc>
      </w:tr>
      <w:tr w:rsidR="009605F5" w:rsidRPr="00496B48" w14:paraId="2429919E" w14:textId="77777777" w:rsidTr="008E0B86">
        <w:trPr>
          <w:trHeight w:val="290"/>
        </w:trPr>
        <w:tc>
          <w:tcPr>
            <w:cnfStyle w:val="001000000000" w:firstRow="0" w:lastRow="0" w:firstColumn="1" w:lastColumn="0" w:oddVBand="0" w:evenVBand="0" w:oddHBand="0" w:evenHBand="0" w:firstRowFirstColumn="0" w:firstRowLastColumn="0" w:lastRowFirstColumn="0" w:lastRowLastColumn="0"/>
            <w:tcW w:w="2437" w:type="dxa"/>
            <w:noWrap/>
            <w:hideMark/>
          </w:tcPr>
          <w:p w14:paraId="3605F6DC" w14:textId="77777777" w:rsidR="00236885" w:rsidRPr="00792CDC" w:rsidRDefault="00236885" w:rsidP="00236885">
            <w:pPr>
              <w:jc w:val="left"/>
              <w:rPr>
                <w:rFonts w:eastAsia="Times New Roman"/>
                <w:b w:val="0"/>
                <w:bCs w:val="0"/>
                <w:color w:val="000000"/>
                <w:sz w:val="18"/>
                <w:szCs w:val="18"/>
                <w:lang w:val="en-ID" w:eastAsia="en-ID"/>
              </w:rPr>
            </w:pPr>
            <w:proofErr w:type="spellStart"/>
            <w:r w:rsidRPr="00792CDC">
              <w:rPr>
                <w:rFonts w:eastAsia="Times New Roman"/>
                <w:b w:val="0"/>
                <w:bCs w:val="0"/>
                <w:color w:val="000000"/>
                <w:sz w:val="18"/>
                <w:szCs w:val="18"/>
                <w:lang w:val="en-ID" w:eastAsia="en-ID"/>
              </w:rPr>
              <w:t>Konsumsi_protein_perhari</w:t>
            </w:r>
            <w:proofErr w:type="spellEnd"/>
          </w:p>
        </w:tc>
        <w:tc>
          <w:tcPr>
            <w:tcW w:w="2064" w:type="dxa"/>
            <w:noWrap/>
            <w:hideMark/>
          </w:tcPr>
          <w:p w14:paraId="1DDC36A8" w14:textId="77777777" w:rsidR="00236885" w:rsidRPr="00236885" w:rsidRDefault="00236885" w:rsidP="0023688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236885">
              <w:rPr>
                <w:rFonts w:eastAsia="Times New Roman"/>
                <w:color w:val="000000"/>
                <w:sz w:val="18"/>
                <w:szCs w:val="18"/>
                <w:lang w:val="en-ID" w:eastAsia="en-ID"/>
              </w:rPr>
              <w:t>20.16863</w:t>
            </w:r>
          </w:p>
        </w:tc>
      </w:tr>
      <w:tr w:rsidR="009605F5" w:rsidRPr="00496B48" w14:paraId="1BFC27D9" w14:textId="77777777" w:rsidTr="008E0B86">
        <w:trPr>
          <w:trHeight w:val="290"/>
        </w:trPr>
        <w:tc>
          <w:tcPr>
            <w:cnfStyle w:val="001000000000" w:firstRow="0" w:lastRow="0" w:firstColumn="1" w:lastColumn="0" w:oddVBand="0" w:evenVBand="0" w:oddHBand="0" w:evenHBand="0" w:firstRowFirstColumn="0" w:firstRowLastColumn="0" w:lastRowFirstColumn="0" w:lastRowLastColumn="0"/>
            <w:tcW w:w="2437" w:type="dxa"/>
            <w:noWrap/>
            <w:hideMark/>
          </w:tcPr>
          <w:p w14:paraId="69C411EB" w14:textId="77777777" w:rsidR="00236885" w:rsidRPr="00792CDC" w:rsidRDefault="00236885" w:rsidP="00236885">
            <w:pPr>
              <w:jc w:val="left"/>
              <w:rPr>
                <w:rFonts w:eastAsia="Times New Roman"/>
                <w:b w:val="0"/>
                <w:bCs w:val="0"/>
                <w:color w:val="000000"/>
                <w:sz w:val="18"/>
                <w:szCs w:val="18"/>
                <w:lang w:val="en-ID" w:eastAsia="en-ID"/>
              </w:rPr>
            </w:pPr>
            <w:proofErr w:type="spellStart"/>
            <w:r w:rsidRPr="00792CDC">
              <w:rPr>
                <w:rFonts w:eastAsia="Times New Roman"/>
                <w:b w:val="0"/>
                <w:bCs w:val="0"/>
                <w:color w:val="000000"/>
                <w:sz w:val="18"/>
                <w:szCs w:val="18"/>
                <w:lang w:val="en-ID" w:eastAsia="en-ID"/>
              </w:rPr>
              <w:t>GK_perkotaan</w:t>
            </w:r>
            <w:proofErr w:type="spellEnd"/>
          </w:p>
        </w:tc>
        <w:tc>
          <w:tcPr>
            <w:tcW w:w="2064" w:type="dxa"/>
            <w:noWrap/>
            <w:hideMark/>
          </w:tcPr>
          <w:p w14:paraId="21F05511" w14:textId="77777777" w:rsidR="00236885" w:rsidRPr="00236885" w:rsidRDefault="00236885" w:rsidP="0023688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236885">
              <w:rPr>
                <w:rFonts w:eastAsia="Times New Roman"/>
                <w:color w:val="000000"/>
                <w:sz w:val="18"/>
                <w:szCs w:val="18"/>
                <w:lang w:val="en-ID" w:eastAsia="en-ID"/>
              </w:rPr>
              <w:t>18.4239</w:t>
            </w:r>
          </w:p>
        </w:tc>
      </w:tr>
      <w:tr w:rsidR="009605F5" w:rsidRPr="00496B48" w14:paraId="55DF6A54" w14:textId="77777777" w:rsidTr="008E0B86">
        <w:trPr>
          <w:trHeight w:val="290"/>
        </w:trPr>
        <w:tc>
          <w:tcPr>
            <w:cnfStyle w:val="001000000000" w:firstRow="0" w:lastRow="0" w:firstColumn="1" w:lastColumn="0" w:oddVBand="0" w:evenVBand="0" w:oddHBand="0" w:evenHBand="0" w:firstRowFirstColumn="0" w:firstRowLastColumn="0" w:lastRowFirstColumn="0" w:lastRowLastColumn="0"/>
            <w:tcW w:w="2437" w:type="dxa"/>
            <w:noWrap/>
            <w:hideMark/>
          </w:tcPr>
          <w:p w14:paraId="33916BED" w14:textId="77777777" w:rsidR="00236885" w:rsidRPr="00792CDC" w:rsidRDefault="00236885" w:rsidP="00236885">
            <w:pPr>
              <w:jc w:val="left"/>
              <w:rPr>
                <w:rFonts w:eastAsia="Times New Roman"/>
                <w:b w:val="0"/>
                <w:bCs w:val="0"/>
                <w:color w:val="000000"/>
                <w:sz w:val="18"/>
                <w:szCs w:val="18"/>
                <w:lang w:val="en-ID" w:eastAsia="en-ID"/>
              </w:rPr>
            </w:pPr>
            <w:proofErr w:type="spellStart"/>
            <w:r w:rsidRPr="00792CDC">
              <w:rPr>
                <w:rFonts w:eastAsia="Times New Roman"/>
                <w:b w:val="0"/>
                <w:bCs w:val="0"/>
                <w:color w:val="000000"/>
                <w:sz w:val="18"/>
                <w:szCs w:val="18"/>
                <w:lang w:val="en-ID" w:eastAsia="en-ID"/>
              </w:rPr>
              <w:t>GK_non_makanan_kota</w:t>
            </w:r>
            <w:proofErr w:type="spellEnd"/>
          </w:p>
        </w:tc>
        <w:tc>
          <w:tcPr>
            <w:tcW w:w="2064" w:type="dxa"/>
            <w:noWrap/>
            <w:hideMark/>
          </w:tcPr>
          <w:p w14:paraId="6CE6307F" w14:textId="77777777" w:rsidR="00236885" w:rsidRPr="00236885" w:rsidRDefault="00236885" w:rsidP="0023688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236885">
              <w:rPr>
                <w:rFonts w:eastAsia="Times New Roman"/>
                <w:color w:val="000000"/>
                <w:sz w:val="18"/>
                <w:szCs w:val="18"/>
                <w:lang w:val="en-ID" w:eastAsia="en-ID"/>
              </w:rPr>
              <w:t>18.0415</w:t>
            </w:r>
          </w:p>
        </w:tc>
      </w:tr>
      <w:tr w:rsidR="009605F5" w:rsidRPr="00496B48" w14:paraId="7484F787" w14:textId="77777777" w:rsidTr="008E0B86">
        <w:trPr>
          <w:trHeight w:val="290"/>
        </w:trPr>
        <w:tc>
          <w:tcPr>
            <w:cnfStyle w:val="001000000000" w:firstRow="0" w:lastRow="0" w:firstColumn="1" w:lastColumn="0" w:oddVBand="0" w:evenVBand="0" w:oddHBand="0" w:evenHBand="0" w:firstRowFirstColumn="0" w:firstRowLastColumn="0" w:lastRowFirstColumn="0" w:lastRowLastColumn="0"/>
            <w:tcW w:w="2437" w:type="dxa"/>
            <w:noWrap/>
            <w:hideMark/>
          </w:tcPr>
          <w:p w14:paraId="76FEEB75" w14:textId="77777777" w:rsidR="00236885" w:rsidRPr="00792CDC" w:rsidRDefault="00236885" w:rsidP="00236885">
            <w:pPr>
              <w:jc w:val="left"/>
              <w:rPr>
                <w:rFonts w:eastAsia="Times New Roman"/>
                <w:b w:val="0"/>
                <w:bCs w:val="0"/>
                <w:color w:val="000000"/>
                <w:sz w:val="18"/>
                <w:szCs w:val="18"/>
                <w:lang w:val="en-ID" w:eastAsia="en-ID"/>
              </w:rPr>
            </w:pPr>
            <w:proofErr w:type="spellStart"/>
            <w:r w:rsidRPr="00792CDC">
              <w:rPr>
                <w:rFonts w:eastAsia="Times New Roman"/>
                <w:b w:val="0"/>
                <w:bCs w:val="0"/>
                <w:color w:val="000000"/>
                <w:sz w:val="18"/>
                <w:szCs w:val="18"/>
                <w:lang w:val="en-ID" w:eastAsia="en-ID"/>
              </w:rPr>
              <w:t>Tingkat_kerentanan_penduduk</w:t>
            </w:r>
            <w:proofErr w:type="spellEnd"/>
          </w:p>
        </w:tc>
        <w:tc>
          <w:tcPr>
            <w:tcW w:w="2064" w:type="dxa"/>
            <w:noWrap/>
            <w:hideMark/>
          </w:tcPr>
          <w:p w14:paraId="2C9BEAA1" w14:textId="77777777" w:rsidR="00236885" w:rsidRPr="00236885" w:rsidRDefault="00236885" w:rsidP="0023688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236885">
              <w:rPr>
                <w:rFonts w:eastAsia="Times New Roman"/>
                <w:color w:val="000000"/>
                <w:sz w:val="18"/>
                <w:szCs w:val="18"/>
                <w:lang w:val="en-ID" w:eastAsia="en-ID"/>
              </w:rPr>
              <w:t>11.00783</w:t>
            </w:r>
          </w:p>
        </w:tc>
      </w:tr>
      <w:tr w:rsidR="009605F5" w:rsidRPr="00496B48" w14:paraId="18157C02" w14:textId="77777777" w:rsidTr="008E0B86">
        <w:trPr>
          <w:trHeight w:val="290"/>
        </w:trPr>
        <w:tc>
          <w:tcPr>
            <w:cnfStyle w:val="001000000000" w:firstRow="0" w:lastRow="0" w:firstColumn="1" w:lastColumn="0" w:oddVBand="0" w:evenVBand="0" w:oddHBand="0" w:evenHBand="0" w:firstRowFirstColumn="0" w:firstRowLastColumn="0" w:lastRowFirstColumn="0" w:lastRowLastColumn="0"/>
            <w:tcW w:w="2437" w:type="dxa"/>
            <w:noWrap/>
            <w:hideMark/>
          </w:tcPr>
          <w:p w14:paraId="2C18FC77" w14:textId="77777777" w:rsidR="00236885" w:rsidRPr="00792CDC" w:rsidRDefault="00236885" w:rsidP="00236885">
            <w:pPr>
              <w:jc w:val="left"/>
              <w:rPr>
                <w:rFonts w:eastAsia="Times New Roman"/>
                <w:b w:val="0"/>
                <w:bCs w:val="0"/>
                <w:color w:val="000000"/>
                <w:sz w:val="18"/>
                <w:szCs w:val="18"/>
                <w:lang w:val="en-ID" w:eastAsia="en-ID"/>
              </w:rPr>
            </w:pPr>
            <w:r w:rsidRPr="00792CDC">
              <w:rPr>
                <w:rFonts w:eastAsia="Times New Roman"/>
                <w:b w:val="0"/>
                <w:bCs w:val="0"/>
                <w:color w:val="000000"/>
                <w:sz w:val="18"/>
                <w:szCs w:val="18"/>
                <w:lang w:val="en-ID" w:eastAsia="en-ID"/>
              </w:rPr>
              <w:t>Kepemilikan_akta_40kebawah</w:t>
            </w:r>
          </w:p>
        </w:tc>
        <w:tc>
          <w:tcPr>
            <w:tcW w:w="2064" w:type="dxa"/>
            <w:noWrap/>
            <w:hideMark/>
          </w:tcPr>
          <w:p w14:paraId="559A35F9" w14:textId="77777777" w:rsidR="00236885" w:rsidRPr="00236885" w:rsidRDefault="00236885" w:rsidP="0023688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236885">
              <w:rPr>
                <w:rFonts w:eastAsia="Times New Roman"/>
                <w:color w:val="000000"/>
                <w:sz w:val="18"/>
                <w:szCs w:val="18"/>
                <w:lang w:val="en-ID" w:eastAsia="en-ID"/>
              </w:rPr>
              <w:t>10.42408</w:t>
            </w:r>
          </w:p>
        </w:tc>
      </w:tr>
      <w:tr w:rsidR="009605F5" w:rsidRPr="00496B48" w14:paraId="6989914D" w14:textId="77777777" w:rsidTr="008E0B86">
        <w:trPr>
          <w:trHeight w:val="290"/>
        </w:trPr>
        <w:tc>
          <w:tcPr>
            <w:cnfStyle w:val="001000000000" w:firstRow="0" w:lastRow="0" w:firstColumn="1" w:lastColumn="0" w:oddVBand="0" w:evenVBand="0" w:oddHBand="0" w:evenHBand="0" w:firstRowFirstColumn="0" w:firstRowLastColumn="0" w:lastRowFirstColumn="0" w:lastRowLastColumn="0"/>
            <w:tcW w:w="2437" w:type="dxa"/>
            <w:noWrap/>
            <w:hideMark/>
          </w:tcPr>
          <w:p w14:paraId="0B431772" w14:textId="77777777" w:rsidR="00236885" w:rsidRPr="00792CDC" w:rsidRDefault="00236885" w:rsidP="00236885">
            <w:pPr>
              <w:jc w:val="left"/>
              <w:rPr>
                <w:rFonts w:eastAsia="Times New Roman"/>
                <w:b w:val="0"/>
                <w:bCs w:val="0"/>
                <w:color w:val="000000"/>
                <w:sz w:val="18"/>
                <w:szCs w:val="18"/>
                <w:lang w:val="en-ID" w:eastAsia="en-ID"/>
              </w:rPr>
            </w:pPr>
            <w:r w:rsidRPr="00792CDC">
              <w:rPr>
                <w:rFonts w:eastAsia="Times New Roman"/>
                <w:b w:val="0"/>
                <w:bCs w:val="0"/>
                <w:color w:val="000000"/>
                <w:sz w:val="18"/>
                <w:szCs w:val="18"/>
                <w:lang w:val="en-ID" w:eastAsia="en-ID"/>
              </w:rPr>
              <w:t>Median_pendapatan_penduduk_dibawah40</w:t>
            </w:r>
          </w:p>
        </w:tc>
        <w:tc>
          <w:tcPr>
            <w:tcW w:w="2064" w:type="dxa"/>
            <w:noWrap/>
            <w:hideMark/>
          </w:tcPr>
          <w:p w14:paraId="27E7252A" w14:textId="77777777" w:rsidR="00236885" w:rsidRPr="00236885" w:rsidRDefault="00236885" w:rsidP="0023688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236885">
              <w:rPr>
                <w:rFonts w:eastAsia="Times New Roman"/>
                <w:color w:val="000000"/>
                <w:sz w:val="18"/>
                <w:szCs w:val="18"/>
                <w:lang w:val="en-ID" w:eastAsia="en-ID"/>
              </w:rPr>
              <w:t>9.377495</w:t>
            </w:r>
          </w:p>
        </w:tc>
      </w:tr>
      <w:bookmarkEnd w:id="0"/>
    </w:tbl>
    <w:p w14:paraId="75D61E3B" w14:textId="77777777" w:rsidR="008B4C4F" w:rsidRDefault="008B4C4F" w:rsidP="007064C8">
      <w:pPr>
        <w:jc w:val="both"/>
      </w:pPr>
    </w:p>
    <w:p w14:paraId="1B7771EA" w14:textId="45EDF67E" w:rsidR="00FE48B5" w:rsidRDefault="004648C1" w:rsidP="00C64253">
      <w:pPr>
        <w:jc w:val="both"/>
      </w:pPr>
      <w:r>
        <w:tab/>
      </w:r>
      <w:r w:rsidR="00FE48B5">
        <w:t xml:space="preserve">The results from </w:t>
      </w:r>
      <w:r w:rsidR="00C52F50">
        <w:t>these tests</w:t>
      </w:r>
      <w:r w:rsidR="00FE48B5">
        <w:t xml:space="preserve"> performed on the model show</w:t>
      </w:r>
      <w:r w:rsidR="0010243D">
        <w:t xml:space="preserve">ed that there is </w:t>
      </w:r>
      <w:r w:rsidR="006F5DD0">
        <w:t>a fundamental</w:t>
      </w:r>
      <w:r w:rsidR="0010243D">
        <w:t xml:space="preserve"> problem within the </w:t>
      </w:r>
      <w:r w:rsidR="00C52F50">
        <w:t>dataset</w:t>
      </w:r>
      <w:r w:rsidR="0010243D">
        <w:t xml:space="preserve">. We can assume that a normal </w:t>
      </w:r>
      <w:r w:rsidR="005C2D2E">
        <w:t xml:space="preserve">multiple </w:t>
      </w:r>
      <w:r w:rsidR="0010243D">
        <w:t xml:space="preserve">linear regression is not </w:t>
      </w:r>
      <w:r w:rsidR="006F5DD0">
        <w:t>adequate</w:t>
      </w:r>
      <w:r w:rsidR="0010243D">
        <w:t xml:space="preserve"> for this dataset. Because the problem is multicollinearity, we can circumvent this issue by using the Ridge</w:t>
      </w:r>
      <w:r w:rsidR="005C2D2E">
        <w:t xml:space="preserve"> </w:t>
      </w:r>
      <w:r w:rsidR="09005332">
        <w:t>Regression</w:t>
      </w:r>
      <w:r w:rsidR="0010243D">
        <w:t xml:space="preserve"> </w:t>
      </w:r>
      <w:r w:rsidR="005C2D2E">
        <w:t>or the</w:t>
      </w:r>
      <w:r w:rsidR="0010243D">
        <w:t xml:space="preserve"> Principal Component Regression.</w:t>
      </w:r>
    </w:p>
    <w:p w14:paraId="7657E795" w14:textId="77777777" w:rsidR="002243CD" w:rsidRDefault="002243CD" w:rsidP="007064C8">
      <w:pPr>
        <w:jc w:val="both"/>
      </w:pPr>
    </w:p>
    <w:p w14:paraId="5BFF93C4" w14:textId="75F6CA92" w:rsidR="002243CD" w:rsidRDefault="00EB22D5" w:rsidP="002243CD">
      <w:pPr>
        <w:pStyle w:val="Heading2"/>
      </w:pPr>
      <w:r>
        <w:t>Model Development</w:t>
      </w:r>
    </w:p>
    <w:p w14:paraId="0C1C3C10" w14:textId="77777777" w:rsidR="00C63086" w:rsidRDefault="00DE0816" w:rsidP="00C63086">
      <w:pPr>
        <w:pStyle w:val="Heading3"/>
        <w:jc w:val="left"/>
      </w:pPr>
      <w:r>
        <w:t>Ridge Regression</w:t>
      </w:r>
    </w:p>
    <w:p w14:paraId="1F59732E" w14:textId="55160C33" w:rsidR="00DD34E9" w:rsidRDefault="004648C1" w:rsidP="00173EE2">
      <w:pPr>
        <w:ind w:left="540"/>
        <w:jc w:val="both"/>
      </w:pPr>
      <w:r>
        <w:tab/>
      </w:r>
      <w:r w:rsidR="00173EE2" w:rsidRPr="00173EE2">
        <w:t xml:space="preserve">Ridge regression is often used to overcome multicollinearity problems in regression analysis. The problem </w:t>
      </w:r>
      <w:r w:rsidR="7B9D9A2A" w:rsidRPr="00173EE2">
        <w:t xml:space="preserve">[10] </w:t>
      </w:r>
      <w:r w:rsidR="00173EE2" w:rsidRPr="00173EE2">
        <w:t xml:space="preserve">occurs when the independent variables in the regression model have a strong relationship with each other, causing the regression coefficients to be unstable and difficult to interpret. To overcome multicollinearity, the ridge </w:t>
      </w:r>
      <w:r w:rsidR="1ECA07C3" w:rsidRPr="00173EE2">
        <w:t>[9]</w:t>
      </w:r>
      <w:r w:rsidR="00173EE2" w:rsidRPr="00173EE2">
        <w:t xml:space="preserve"> method adds a bias constant C to the diagonal of </w:t>
      </w:r>
      <m:oMath>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m:t>
        </m:r>
      </m:oMath>
      <w:r w:rsidR="00173EE2" w:rsidRPr="00173EE2">
        <w:t>. The value of C for the ridge regression coefficient is between 0 and 1. In simple form is as follows:</w:t>
      </w:r>
    </w:p>
    <w:p w14:paraId="641CA3BE" w14:textId="77777777" w:rsidR="00F06E15" w:rsidRDefault="00F06E15" w:rsidP="00173EE2">
      <w:pPr>
        <w:ind w:left="540"/>
        <w:jc w:val="both"/>
      </w:pPr>
    </w:p>
    <w:p w14:paraId="01AF6C2E" w14:textId="21EA82FD" w:rsidR="00DE0816" w:rsidRDefault="005A49A0" w:rsidP="000375F5">
      <w:pPr>
        <w:ind w:left="540"/>
      </w:pPr>
      <m:oMath>
        <m:acc>
          <m:accPr>
            <m:ctrlPr>
              <w:rPr>
                <w:rFonts w:ascii="Cambria Math" w:hAnsi="Cambria Math"/>
                <w:i/>
              </w:rPr>
            </m:ctrlPr>
          </m:accPr>
          <m:e>
            <m:r>
              <w:rPr>
                <w:rFonts w:ascii="Cambria Math" w:hAnsi="Cambria Math"/>
              </w:rPr>
              <m:t>β</m:t>
            </m:r>
            <m:r>
              <w:rPr>
                <w:rFonts w:ascii="Cambria Math" w:hAnsi="Cambria Math"/>
              </w:rPr>
              <m:t xml:space="preserve">  </m:t>
            </m:r>
          </m:e>
        </m:acc>
        <m:d>
          <m:dPr>
            <m:ctrlPr>
              <w:rPr>
                <w:rFonts w:ascii="Cambria Math" w:hAnsi="Cambria Math"/>
                <w:i/>
              </w:rPr>
            </m:ctrlPr>
          </m:dPr>
          <m:e>
            <m:r>
              <w:rPr>
                <w:rFonts w:ascii="Cambria Math" w:hAnsi="Cambria Math"/>
              </w:rPr>
              <m:t>C</m:t>
            </m:r>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r>
                      <w:rPr>
                        <w:rFonts w:ascii="Cambria Math" w:hAnsi="Cambria Math"/>
                      </w:rPr>
                      <m:t xml:space="preserve"> </m:t>
                    </m:r>
                  </m:e>
                  <m:sup>
                    <m:r>
                      <w:rPr>
                        <w:rFonts w:ascii="Cambria Math" w:hAnsi="Cambria Math"/>
                      </w:rPr>
                      <m:t>T</m:t>
                    </m:r>
                  </m:sup>
                </m:sSup>
                <m:r>
                  <w:rPr>
                    <w:rFonts w:ascii="Cambria Math" w:hAnsi="Cambria Math"/>
                  </w:rPr>
                  <m:t>X</m:t>
                </m:r>
                <m:r>
                  <w:rPr>
                    <w:rFonts w:ascii="Cambria Math" w:hAnsi="Cambria Math"/>
                  </w:rPr>
                  <m:t>+</m:t>
                </m:r>
                <m:r>
                  <w:rPr>
                    <w:rFonts w:ascii="Cambria Math" w:hAnsi="Cambria Math"/>
                  </w:rPr>
                  <m:t>CI</m:t>
                </m:r>
              </m:e>
            </m:d>
          </m:e>
          <m:sup>
            <m:r>
              <w:rPr>
                <w:rFonts w:ascii="Cambria Math" w:hAnsi="Cambria Math"/>
              </w:rPr>
              <m:t>-</m:t>
            </m:r>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w:r w:rsidR="008E3317">
        <w:tab/>
      </w:r>
      <w:r w:rsidR="000375F5">
        <w:tab/>
        <w:t>(2)</w:t>
      </w:r>
      <w:r w:rsidR="00EF0F88">
        <w:br/>
      </w:r>
    </w:p>
    <w:p w14:paraId="67110AD8" w14:textId="32BBB989" w:rsidR="00DE0816" w:rsidRPr="00DE0816" w:rsidRDefault="00DE0816" w:rsidP="00EF0F88">
      <w:pPr>
        <w:pStyle w:val="Heading3"/>
        <w:jc w:val="left"/>
      </w:pPr>
      <w:r>
        <w:t>Principal Component Regression</w:t>
      </w:r>
    </w:p>
    <w:p w14:paraId="2D38E9D5" w14:textId="49DEE4DB" w:rsidR="00591A91" w:rsidRPr="00252496" w:rsidRDefault="004648C1" w:rsidP="00C52F50">
      <w:pPr>
        <w:ind w:left="540"/>
        <w:jc w:val="both"/>
      </w:pPr>
      <w:r>
        <w:tab/>
      </w:r>
      <w:r w:rsidR="00B74FC1" w:rsidRPr="006F5DD0">
        <w:t>Principal C</w:t>
      </w:r>
      <w:r w:rsidR="00252496" w:rsidRPr="006F5DD0">
        <w:t xml:space="preserve">omponent regression (PCR) </w:t>
      </w:r>
      <w:r w:rsidR="307401BB" w:rsidRPr="006F5DD0">
        <w:t xml:space="preserve">is a </w:t>
      </w:r>
      <w:r w:rsidR="00252496" w:rsidRPr="006F5DD0">
        <w:t>met</w:t>
      </w:r>
      <w:r w:rsidR="68CCCD47" w:rsidRPr="006F5DD0">
        <w:t>hod</w:t>
      </w:r>
      <w:r w:rsidR="00252496" w:rsidRPr="006F5DD0">
        <w:t xml:space="preserve"> </w:t>
      </w:r>
      <w:r w:rsidR="4A7CCC5A" w:rsidRPr="006F5DD0">
        <w:t>used to</w:t>
      </w:r>
      <w:r w:rsidR="00E36438" w:rsidRPr="006F5DD0">
        <w:t xml:space="preserve"> </w:t>
      </w:r>
      <w:r w:rsidR="3797289A" w:rsidRPr="006F5DD0">
        <w:t>handle multico</w:t>
      </w:r>
      <w:r w:rsidR="78F8F519" w:rsidRPr="006F5DD0">
        <w:t>l</w:t>
      </w:r>
      <w:r w:rsidR="3797289A" w:rsidRPr="006F5DD0">
        <w:t>linearity</w:t>
      </w:r>
      <w:r w:rsidR="00E36438" w:rsidRPr="006F5DD0">
        <w:t xml:space="preserve"> </w:t>
      </w:r>
      <w:r w:rsidR="2D5416BB" w:rsidRPr="006F5DD0">
        <w:t xml:space="preserve">and </w:t>
      </w:r>
      <w:r w:rsidR="7A1C4903" w:rsidRPr="006F5DD0">
        <w:t>dimensionality reduction in regression models</w:t>
      </w:r>
      <w:r w:rsidR="003A2E31" w:rsidRPr="006F5DD0">
        <w:t>.</w:t>
      </w:r>
      <w:r w:rsidR="006B08E2" w:rsidRPr="006F5DD0">
        <w:t xml:space="preserve"> </w:t>
      </w:r>
      <w:r w:rsidR="7A94C57A" w:rsidRPr="006F5DD0">
        <w:t xml:space="preserve">To </w:t>
      </w:r>
      <w:r w:rsidR="64D095F7" w:rsidRPr="006F5DD0">
        <w:t>manag</w:t>
      </w:r>
      <w:r w:rsidR="7A94C57A" w:rsidRPr="006F5DD0">
        <w:t>e multicollinearity in a model</w:t>
      </w:r>
      <w:r w:rsidR="00165383" w:rsidRPr="006F5DD0">
        <w:t xml:space="preserve">, </w:t>
      </w:r>
      <w:r w:rsidR="6334C596" w:rsidRPr="006F5DD0">
        <w:t>th</w:t>
      </w:r>
      <w:r w:rsidR="00165383" w:rsidRPr="006F5DD0">
        <w:t xml:space="preserve">e PCR </w:t>
      </w:r>
      <w:r w:rsidR="4E7B413A">
        <w:t>[1</w:t>
      </w:r>
      <w:r w:rsidR="5A5C4055">
        <w:t>1</w:t>
      </w:r>
      <w:r w:rsidR="4E7B413A">
        <w:t>]</w:t>
      </w:r>
      <w:r w:rsidR="00165383">
        <w:t xml:space="preserve"> </w:t>
      </w:r>
      <w:r w:rsidR="3F0273DF" w:rsidRPr="006F5DD0">
        <w:t>method i</w:t>
      </w:r>
      <w:r w:rsidR="517AE3E5" w:rsidRPr="006F5DD0">
        <w:t>nitially performs a Principal Component Analysis (PCA)</w:t>
      </w:r>
      <w:r w:rsidR="00455779" w:rsidRPr="006F5DD0">
        <w:t xml:space="preserve"> </w:t>
      </w:r>
      <w:r w:rsidR="010406FF" w:rsidRPr="006F5DD0">
        <w:t>on the independent variables.</w:t>
      </w:r>
      <w:r w:rsidR="00455779" w:rsidRPr="006F5DD0">
        <w:t xml:space="preserve"> </w:t>
      </w:r>
      <w:r w:rsidR="029FD760" w:rsidRPr="006F5DD0">
        <w:t>Then</w:t>
      </w:r>
      <w:r w:rsidR="00A835DA" w:rsidRPr="006F5DD0">
        <w:t>,</w:t>
      </w:r>
      <w:r w:rsidR="6942C64F" w:rsidRPr="006F5DD0">
        <w:t xml:space="preserve"> those principal components will be used as independent variables in a new regression model.</w:t>
      </w:r>
      <w:r w:rsidR="00C9772C">
        <w:t xml:space="preserve"> </w:t>
      </w:r>
      <w:r w:rsidR="00C9772C" w:rsidRPr="00C9772C">
        <w:t>The number of principal components used in PCR</w:t>
      </w:r>
      <w:r w:rsidR="00F105E2">
        <w:t xml:space="preserve"> is </w:t>
      </w:r>
      <w:r w:rsidR="00C9772C" w:rsidRPr="00C9772C">
        <w:t>chosen by</w:t>
      </w:r>
      <w:r w:rsidR="00C9772C">
        <w:t xml:space="preserve"> </w:t>
      </w:r>
      <w:r w:rsidR="00C9772C" w:rsidRPr="00C9772C">
        <w:t>considering the proportion of variance</w:t>
      </w:r>
      <w:r w:rsidR="00C9772C">
        <w:t xml:space="preserve"> </w:t>
      </w:r>
      <w:r w:rsidR="00AA701A">
        <w:t>explained [</w:t>
      </w:r>
      <w:r w:rsidR="00C9772C">
        <w:t>8]</w:t>
      </w:r>
      <w:r w:rsidR="00674B4B">
        <w:t>.</w:t>
      </w:r>
      <w:r w:rsidR="00A83C5E">
        <w:t xml:space="preserve"> The cutoff used in this paper will be 80%</w:t>
      </w:r>
      <w:r w:rsidR="002C191E">
        <w:tab/>
      </w:r>
      <w:r w:rsidR="00A83C5E">
        <w:t>.</w:t>
      </w:r>
      <w:r w:rsidR="00532D8C">
        <w:br/>
      </w:r>
    </w:p>
    <w:p w14:paraId="58DBCBC4" w14:textId="2811B991" w:rsidR="000D6BB5" w:rsidRDefault="00BA12E7" w:rsidP="00CB3AC3">
      <w:pPr>
        <w:pStyle w:val="Heading1"/>
      </w:pPr>
      <w:r>
        <w:t>Results and Analysis</w:t>
      </w:r>
    </w:p>
    <w:p w14:paraId="61F533B4" w14:textId="00BA65CA" w:rsidR="00BE45B5" w:rsidRDefault="00BE45B5" w:rsidP="00BE45B5">
      <w:pPr>
        <w:pStyle w:val="Heading2"/>
      </w:pPr>
      <w:r>
        <w:t>Ridge Regresssion</w:t>
      </w:r>
    </w:p>
    <w:p w14:paraId="3EC174AC" w14:textId="150C0185" w:rsidR="008F5F52" w:rsidRPr="008F5F52" w:rsidRDefault="004648C1" w:rsidP="004648C1">
      <w:pPr>
        <w:ind w:left="270"/>
        <w:jc w:val="both"/>
      </w:pPr>
      <w:r>
        <w:tab/>
      </w:r>
      <w:r w:rsidR="008F5F52">
        <w:t xml:space="preserve">To make a ridge regression, we use the </w:t>
      </w:r>
      <w:proofErr w:type="spellStart"/>
      <w:r w:rsidR="008F5F52">
        <w:t>lmridge</w:t>
      </w:r>
      <w:proofErr w:type="spellEnd"/>
      <w:r w:rsidR="008F5F52">
        <w:t xml:space="preserve"> library from the R software. Based on</w:t>
      </w:r>
      <w:r w:rsidR="00EE0EB1">
        <w:t xml:space="preserve"> probability shown in Table VI, the significant variables are </w:t>
      </w:r>
      <w:proofErr w:type="spellStart"/>
      <w:r w:rsidR="00EE0EB1" w:rsidRPr="00792CDC">
        <w:rPr>
          <w:i/>
          <w:iCs/>
        </w:rPr>
        <w:t>Gini_ratio</w:t>
      </w:r>
      <w:proofErr w:type="spellEnd"/>
      <w:r w:rsidR="00EE0EB1">
        <w:t xml:space="preserve">, </w:t>
      </w:r>
      <w:r w:rsidR="00C34DEC">
        <w:t xml:space="preserve">and </w:t>
      </w:r>
      <w:proofErr w:type="spellStart"/>
      <w:r w:rsidR="00C34DEC" w:rsidRPr="00792CDC">
        <w:rPr>
          <w:i/>
          <w:iCs/>
        </w:rPr>
        <w:t>Upah_rat-perjam</w:t>
      </w:r>
      <w:proofErr w:type="spellEnd"/>
    </w:p>
    <w:p w14:paraId="45EBF1F9" w14:textId="77777777" w:rsidR="00D13B5D" w:rsidRPr="00B1755F" w:rsidRDefault="009339AC" w:rsidP="00B1755F">
      <w:pPr>
        <w:pStyle w:val="tablehead"/>
      </w:pPr>
      <w:r>
        <w:t>Ridge Regression</w:t>
      </w:r>
      <w:r w:rsidR="00787A4D" w:rsidRPr="00B1755F">
        <w:br/>
      </w:r>
    </w:p>
    <w:tbl>
      <w:tblPr>
        <w:tblStyle w:val="GridTable1Light"/>
        <w:tblW w:w="0" w:type="auto"/>
        <w:tblLook w:val="04A0" w:firstRow="1" w:lastRow="0" w:firstColumn="1" w:lastColumn="0" w:noHBand="0" w:noVBand="1"/>
      </w:tblPr>
      <w:tblGrid>
        <w:gridCol w:w="2785"/>
        <w:gridCol w:w="995"/>
        <w:gridCol w:w="1076"/>
      </w:tblGrid>
      <w:tr w:rsidR="000E3096" w:rsidRPr="00D13B5D" w14:paraId="11717EB5" w14:textId="77777777" w:rsidTr="000E3096">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60" w:type="dxa"/>
            <w:noWrap/>
            <w:hideMark/>
          </w:tcPr>
          <w:p w14:paraId="07AEC29D" w14:textId="77777777" w:rsidR="00D13B5D" w:rsidRPr="00D13B5D" w:rsidRDefault="00D13B5D" w:rsidP="00D13B5D">
            <w:pPr>
              <w:jc w:val="left"/>
              <w:rPr>
                <w:rFonts w:eastAsia="Times New Roman"/>
                <w:color w:val="000000"/>
                <w:sz w:val="18"/>
                <w:szCs w:val="18"/>
                <w:lang w:val="en-ID" w:eastAsia="en-ID"/>
              </w:rPr>
            </w:pPr>
            <w:r w:rsidRPr="00D13B5D">
              <w:rPr>
                <w:rFonts w:eastAsia="Times New Roman"/>
                <w:color w:val="000000"/>
                <w:sz w:val="18"/>
                <w:szCs w:val="18"/>
                <w:lang w:val="en-ID" w:eastAsia="en-ID"/>
              </w:rPr>
              <w:t>Variable</w:t>
            </w:r>
          </w:p>
        </w:tc>
        <w:tc>
          <w:tcPr>
            <w:tcW w:w="1245" w:type="dxa"/>
            <w:noWrap/>
            <w:hideMark/>
          </w:tcPr>
          <w:p w14:paraId="566CBCC1" w14:textId="77777777" w:rsidR="00D13B5D" w:rsidRPr="00D13B5D" w:rsidRDefault="00D13B5D" w:rsidP="00D13B5D">
            <w:pPr>
              <w:jc w:val="left"/>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D13B5D">
              <w:rPr>
                <w:rFonts w:eastAsia="Times New Roman"/>
                <w:color w:val="000000"/>
                <w:sz w:val="18"/>
                <w:szCs w:val="18"/>
                <w:lang w:val="en-ID" w:eastAsia="en-ID"/>
              </w:rPr>
              <w:t>Estimate</w:t>
            </w:r>
          </w:p>
        </w:tc>
        <w:tc>
          <w:tcPr>
            <w:tcW w:w="1351" w:type="dxa"/>
            <w:noWrap/>
            <w:hideMark/>
          </w:tcPr>
          <w:p w14:paraId="2492090A" w14:textId="77777777" w:rsidR="00D13B5D" w:rsidRPr="00D13B5D" w:rsidRDefault="00D13B5D" w:rsidP="00D13B5D">
            <w:pPr>
              <w:jc w:val="left"/>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proofErr w:type="spellStart"/>
            <w:r w:rsidRPr="00D13B5D">
              <w:rPr>
                <w:rFonts w:eastAsia="Times New Roman"/>
                <w:color w:val="000000"/>
                <w:sz w:val="18"/>
                <w:szCs w:val="18"/>
                <w:lang w:val="en-ID" w:eastAsia="en-ID"/>
              </w:rPr>
              <w:t>Pr</w:t>
            </w:r>
            <w:proofErr w:type="spellEnd"/>
            <w:r w:rsidRPr="00D13B5D">
              <w:rPr>
                <w:rFonts w:eastAsia="Times New Roman"/>
                <w:color w:val="000000"/>
                <w:sz w:val="18"/>
                <w:szCs w:val="18"/>
                <w:lang w:val="en-ID" w:eastAsia="en-ID"/>
              </w:rPr>
              <w:t xml:space="preserve"> &gt; t</w:t>
            </w:r>
          </w:p>
        </w:tc>
      </w:tr>
      <w:tr w:rsidR="000E3096" w:rsidRPr="00D13B5D" w14:paraId="7E14AA06" w14:textId="77777777" w:rsidTr="000E3096">
        <w:trPr>
          <w:trHeight w:val="290"/>
        </w:trPr>
        <w:tc>
          <w:tcPr>
            <w:cnfStyle w:val="001000000000" w:firstRow="0" w:lastRow="0" w:firstColumn="1" w:lastColumn="0" w:oddVBand="0" w:evenVBand="0" w:oddHBand="0" w:evenHBand="0" w:firstRowFirstColumn="0" w:firstRowLastColumn="0" w:lastRowFirstColumn="0" w:lastRowLastColumn="0"/>
            <w:tcW w:w="2260" w:type="dxa"/>
            <w:noWrap/>
            <w:hideMark/>
          </w:tcPr>
          <w:p w14:paraId="4A169076" w14:textId="77777777" w:rsidR="00D13B5D" w:rsidRPr="00D13B5D" w:rsidRDefault="00D13B5D" w:rsidP="00D13B5D">
            <w:pPr>
              <w:jc w:val="left"/>
              <w:rPr>
                <w:rFonts w:eastAsia="Times New Roman"/>
                <w:color w:val="000000"/>
                <w:sz w:val="18"/>
                <w:szCs w:val="18"/>
                <w:lang w:val="en-ID" w:eastAsia="en-ID"/>
              </w:rPr>
            </w:pPr>
            <w:r w:rsidRPr="00D13B5D">
              <w:rPr>
                <w:rFonts w:eastAsia="Times New Roman"/>
                <w:color w:val="000000"/>
                <w:sz w:val="18"/>
                <w:szCs w:val="18"/>
                <w:lang w:val="en-ID" w:eastAsia="en-ID"/>
              </w:rPr>
              <w:t>Intercept</w:t>
            </w:r>
          </w:p>
        </w:tc>
        <w:tc>
          <w:tcPr>
            <w:tcW w:w="1245" w:type="dxa"/>
            <w:noWrap/>
            <w:hideMark/>
          </w:tcPr>
          <w:p w14:paraId="5EB0ED3C" w14:textId="77777777" w:rsidR="00D13B5D" w:rsidRPr="00D13B5D" w:rsidRDefault="00D13B5D" w:rsidP="00D13B5D">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D13B5D">
              <w:rPr>
                <w:rFonts w:eastAsia="Times New Roman"/>
                <w:color w:val="000000"/>
                <w:sz w:val="18"/>
                <w:szCs w:val="18"/>
                <w:lang w:val="en-ID" w:eastAsia="en-ID"/>
              </w:rPr>
              <w:t>-3.31E+01</w:t>
            </w:r>
          </w:p>
        </w:tc>
        <w:tc>
          <w:tcPr>
            <w:tcW w:w="1351" w:type="dxa"/>
            <w:noWrap/>
            <w:hideMark/>
          </w:tcPr>
          <w:p w14:paraId="448A05FE" w14:textId="77777777" w:rsidR="00D13B5D" w:rsidRPr="00D13B5D" w:rsidRDefault="00D13B5D" w:rsidP="00D13B5D">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D13B5D">
              <w:rPr>
                <w:rFonts w:eastAsia="Times New Roman"/>
                <w:color w:val="000000"/>
                <w:sz w:val="18"/>
                <w:szCs w:val="18"/>
                <w:lang w:val="en-ID" w:eastAsia="en-ID"/>
              </w:rPr>
              <w:t>0.0398 *</w:t>
            </w:r>
          </w:p>
        </w:tc>
      </w:tr>
      <w:tr w:rsidR="000E3096" w:rsidRPr="00D13B5D" w14:paraId="05F99FE6" w14:textId="77777777" w:rsidTr="000E3096">
        <w:trPr>
          <w:trHeight w:val="310"/>
        </w:trPr>
        <w:tc>
          <w:tcPr>
            <w:cnfStyle w:val="001000000000" w:firstRow="0" w:lastRow="0" w:firstColumn="1" w:lastColumn="0" w:oddVBand="0" w:evenVBand="0" w:oddHBand="0" w:evenHBand="0" w:firstRowFirstColumn="0" w:firstRowLastColumn="0" w:lastRowFirstColumn="0" w:lastRowLastColumn="0"/>
            <w:tcW w:w="2260" w:type="dxa"/>
            <w:noWrap/>
            <w:hideMark/>
          </w:tcPr>
          <w:p w14:paraId="79CBB6B1" w14:textId="77777777" w:rsidR="00D13B5D" w:rsidRPr="00D13B5D" w:rsidRDefault="00D13B5D" w:rsidP="00D13B5D">
            <w:pPr>
              <w:jc w:val="left"/>
              <w:rPr>
                <w:rFonts w:eastAsia="Times New Roman"/>
                <w:color w:val="000000"/>
                <w:sz w:val="18"/>
                <w:szCs w:val="18"/>
                <w:lang w:val="en-ID" w:eastAsia="en-ID"/>
              </w:rPr>
            </w:pPr>
            <w:proofErr w:type="spellStart"/>
            <w:r w:rsidRPr="00D13B5D">
              <w:rPr>
                <w:rFonts w:eastAsia="Times New Roman"/>
                <w:color w:val="000000"/>
                <w:sz w:val="18"/>
                <w:szCs w:val="18"/>
                <w:lang w:val="en-ID" w:eastAsia="en-ID"/>
              </w:rPr>
              <w:t>Gini_ratio</w:t>
            </w:r>
            <w:proofErr w:type="spellEnd"/>
          </w:p>
        </w:tc>
        <w:tc>
          <w:tcPr>
            <w:tcW w:w="1245" w:type="dxa"/>
            <w:noWrap/>
            <w:hideMark/>
          </w:tcPr>
          <w:p w14:paraId="172C90BA" w14:textId="77777777" w:rsidR="00D13B5D" w:rsidRPr="00D13B5D" w:rsidRDefault="00D13B5D" w:rsidP="00D13B5D">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D13B5D">
              <w:rPr>
                <w:rFonts w:eastAsia="Times New Roman"/>
                <w:color w:val="000000"/>
                <w:sz w:val="18"/>
                <w:szCs w:val="18"/>
                <w:lang w:val="en-ID" w:eastAsia="en-ID"/>
              </w:rPr>
              <w:t>4.38E+01</w:t>
            </w:r>
          </w:p>
        </w:tc>
        <w:tc>
          <w:tcPr>
            <w:tcW w:w="1351" w:type="dxa"/>
            <w:noWrap/>
            <w:hideMark/>
          </w:tcPr>
          <w:p w14:paraId="23B8DCC1" w14:textId="77777777" w:rsidR="00D13B5D" w:rsidRPr="00D13B5D" w:rsidRDefault="00D13B5D" w:rsidP="00D13B5D">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D13B5D">
              <w:rPr>
                <w:rFonts w:eastAsia="Times New Roman"/>
                <w:color w:val="000000"/>
                <w:sz w:val="18"/>
                <w:szCs w:val="18"/>
                <w:lang w:val="en-ID" w:eastAsia="en-ID"/>
              </w:rPr>
              <w:t>0.0025 **</w:t>
            </w:r>
          </w:p>
        </w:tc>
      </w:tr>
      <w:tr w:rsidR="000E3096" w:rsidRPr="00D13B5D" w14:paraId="52DD02F9" w14:textId="77777777" w:rsidTr="000E3096">
        <w:trPr>
          <w:trHeight w:val="290"/>
        </w:trPr>
        <w:tc>
          <w:tcPr>
            <w:cnfStyle w:val="001000000000" w:firstRow="0" w:lastRow="0" w:firstColumn="1" w:lastColumn="0" w:oddVBand="0" w:evenVBand="0" w:oddHBand="0" w:evenHBand="0" w:firstRowFirstColumn="0" w:firstRowLastColumn="0" w:lastRowFirstColumn="0" w:lastRowLastColumn="0"/>
            <w:tcW w:w="2260" w:type="dxa"/>
            <w:noWrap/>
            <w:hideMark/>
          </w:tcPr>
          <w:p w14:paraId="5477EE7B" w14:textId="77777777" w:rsidR="00D13B5D" w:rsidRPr="00D13B5D" w:rsidRDefault="00D13B5D" w:rsidP="00D13B5D">
            <w:pPr>
              <w:jc w:val="left"/>
              <w:rPr>
                <w:rFonts w:eastAsia="Times New Roman"/>
                <w:sz w:val="18"/>
                <w:szCs w:val="18"/>
                <w:lang w:val="en-ID" w:eastAsia="en-ID"/>
              </w:rPr>
            </w:pPr>
            <w:proofErr w:type="spellStart"/>
            <w:r w:rsidRPr="00D13B5D">
              <w:rPr>
                <w:rFonts w:eastAsia="Times New Roman"/>
                <w:sz w:val="18"/>
                <w:szCs w:val="18"/>
                <w:lang w:val="en-ID" w:eastAsia="en-ID"/>
              </w:rPr>
              <w:t>Tingkat_penyelasaian_SD</w:t>
            </w:r>
            <w:proofErr w:type="spellEnd"/>
          </w:p>
        </w:tc>
        <w:tc>
          <w:tcPr>
            <w:tcW w:w="1245" w:type="dxa"/>
            <w:noWrap/>
            <w:hideMark/>
          </w:tcPr>
          <w:p w14:paraId="1804B9CE" w14:textId="77777777" w:rsidR="00D13B5D" w:rsidRPr="00D13B5D" w:rsidRDefault="00D13B5D" w:rsidP="00D13B5D">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D13B5D">
              <w:rPr>
                <w:rFonts w:eastAsia="Times New Roman"/>
                <w:color w:val="000000"/>
                <w:sz w:val="18"/>
                <w:szCs w:val="18"/>
                <w:lang w:val="en-ID" w:eastAsia="en-ID"/>
              </w:rPr>
              <w:t>2.23E-01</w:t>
            </w:r>
          </w:p>
        </w:tc>
        <w:tc>
          <w:tcPr>
            <w:tcW w:w="1351" w:type="dxa"/>
            <w:noWrap/>
            <w:hideMark/>
          </w:tcPr>
          <w:p w14:paraId="0858D481" w14:textId="77777777" w:rsidR="00D13B5D" w:rsidRPr="00D13B5D" w:rsidRDefault="00D13B5D" w:rsidP="00D13B5D">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D13B5D">
              <w:rPr>
                <w:rFonts w:eastAsia="Times New Roman"/>
                <w:color w:val="000000"/>
                <w:sz w:val="18"/>
                <w:szCs w:val="18"/>
                <w:lang w:val="en-ID" w:eastAsia="en-ID"/>
              </w:rPr>
              <w:t>0.5298</w:t>
            </w:r>
          </w:p>
        </w:tc>
      </w:tr>
      <w:tr w:rsidR="000E3096" w:rsidRPr="00D13B5D" w14:paraId="58993999" w14:textId="77777777" w:rsidTr="000E3096">
        <w:trPr>
          <w:trHeight w:val="290"/>
        </w:trPr>
        <w:tc>
          <w:tcPr>
            <w:cnfStyle w:val="001000000000" w:firstRow="0" w:lastRow="0" w:firstColumn="1" w:lastColumn="0" w:oddVBand="0" w:evenVBand="0" w:oddHBand="0" w:evenHBand="0" w:firstRowFirstColumn="0" w:firstRowLastColumn="0" w:lastRowFirstColumn="0" w:lastRowLastColumn="0"/>
            <w:tcW w:w="2260" w:type="dxa"/>
            <w:noWrap/>
            <w:hideMark/>
          </w:tcPr>
          <w:p w14:paraId="03C7E772" w14:textId="77777777" w:rsidR="00D13B5D" w:rsidRPr="00D13B5D" w:rsidRDefault="00D13B5D" w:rsidP="00D13B5D">
            <w:pPr>
              <w:jc w:val="left"/>
              <w:rPr>
                <w:rFonts w:eastAsia="Times New Roman"/>
                <w:sz w:val="18"/>
                <w:szCs w:val="18"/>
                <w:lang w:val="en-ID" w:eastAsia="en-ID"/>
              </w:rPr>
            </w:pPr>
            <w:proofErr w:type="spellStart"/>
            <w:r w:rsidRPr="00D13B5D">
              <w:rPr>
                <w:rFonts w:eastAsia="Times New Roman"/>
                <w:sz w:val="18"/>
                <w:szCs w:val="18"/>
                <w:lang w:val="en-ID" w:eastAsia="en-ID"/>
              </w:rPr>
              <w:t>Tingkat_penyelasaian_SMP</w:t>
            </w:r>
            <w:proofErr w:type="spellEnd"/>
          </w:p>
        </w:tc>
        <w:tc>
          <w:tcPr>
            <w:tcW w:w="1245" w:type="dxa"/>
            <w:noWrap/>
            <w:hideMark/>
          </w:tcPr>
          <w:p w14:paraId="2706C3DA" w14:textId="77777777" w:rsidR="00D13B5D" w:rsidRPr="00D13B5D" w:rsidRDefault="00D13B5D" w:rsidP="00D13B5D">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D13B5D">
              <w:rPr>
                <w:rFonts w:eastAsia="Times New Roman"/>
                <w:color w:val="000000"/>
                <w:sz w:val="18"/>
                <w:szCs w:val="18"/>
                <w:lang w:val="en-ID" w:eastAsia="en-ID"/>
              </w:rPr>
              <w:t>3.12E-01</w:t>
            </w:r>
          </w:p>
        </w:tc>
        <w:tc>
          <w:tcPr>
            <w:tcW w:w="1351" w:type="dxa"/>
            <w:noWrap/>
            <w:hideMark/>
          </w:tcPr>
          <w:p w14:paraId="499447F4" w14:textId="77777777" w:rsidR="00D13B5D" w:rsidRPr="00D13B5D" w:rsidRDefault="00D13B5D" w:rsidP="00D13B5D">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proofErr w:type="gramStart"/>
            <w:r w:rsidRPr="00D13B5D">
              <w:rPr>
                <w:rFonts w:eastAsia="Times New Roman"/>
                <w:color w:val="000000"/>
                <w:sz w:val="18"/>
                <w:szCs w:val="18"/>
                <w:lang w:val="en-ID" w:eastAsia="en-ID"/>
              </w:rPr>
              <w:t>0.0512 .</w:t>
            </w:r>
            <w:proofErr w:type="gramEnd"/>
          </w:p>
        </w:tc>
      </w:tr>
      <w:tr w:rsidR="000E3096" w:rsidRPr="00D13B5D" w14:paraId="7B5BBA69" w14:textId="77777777" w:rsidTr="000E3096">
        <w:trPr>
          <w:trHeight w:val="290"/>
        </w:trPr>
        <w:tc>
          <w:tcPr>
            <w:cnfStyle w:val="001000000000" w:firstRow="0" w:lastRow="0" w:firstColumn="1" w:lastColumn="0" w:oddVBand="0" w:evenVBand="0" w:oddHBand="0" w:evenHBand="0" w:firstRowFirstColumn="0" w:firstRowLastColumn="0" w:lastRowFirstColumn="0" w:lastRowLastColumn="0"/>
            <w:tcW w:w="2260" w:type="dxa"/>
            <w:noWrap/>
            <w:hideMark/>
          </w:tcPr>
          <w:p w14:paraId="09439A3F" w14:textId="77777777" w:rsidR="00D13B5D" w:rsidRPr="00D13B5D" w:rsidRDefault="00D13B5D" w:rsidP="00D13B5D">
            <w:pPr>
              <w:jc w:val="left"/>
              <w:rPr>
                <w:rFonts w:eastAsia="Times New Roman"/>
                <w:sz w:val="18"/>
                <w:szCs w:val="18"/>
                <w:lang w:val="en-ID" w:eastAsia="en-ID"/>
              </w:rPr>
            </w:pPr>
            <w:proofErr w:type="spellStart"/>
            <w:r w:rsidRPr="00D13B5D">
              <w:rPr>
                <w:rFonts w:eastAsia="Times New Roman"/>
                <w:sz w:val="18"/>
                <w:szCs w:val="18"/>
                <w:lang w:val="en-ID" w:eastAsia="en-ID"/>
              </w:rPr>
              <w:t>Tingkat_penyelasaian_SMA</w:t>
            </w:r>
            <w:proofErr w:type="spellEnd"/>
          </w:p>
        </w:tc>
        <w:tc>
          <w:tcPr>
            <w:tcW w:w="1245" w:type="dxa"/>
            <w:noWrap/>
            <w:hideMark/>
          </w:tcPr>
          <w:p w14:paraId="01811970" w14:textId="77777777" w:rsidR="00D13B5D" w:rsidRPr="00D13B5D" w:rsidRDefault="00D13B5D" w:rsidP="00D13B5D">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D13B5D">
              <w:rPr>
                <w:rFonts w:eastAsia="Times New Roman"/>
                <w:color w:val="000000"/>
                <w:sz w:val="18"/>
                <w:szCs w:val="18"/>
                <w:lang w:val="en-ID" w:eastAsia="en-ID"/>
              </w:rPr>
              <w:t>-1.16E-01</w:t>
            </w:r>
          </w:p>
        </w:tc>
        <w:tc>
          <w:tcPr>
            <w:tcW w:w="1351" w:type="dxa"/>
            <w:noWrap/>
            <w:hideMark/>
          </w:tcPr>
          <w:p w14:paraId="50B99A27" w14:textId="77777777" w:rsidR="00D13B5D" w:rsidRPr="00D13B5D" w:rsidRDefault="00D13B5D" w:rsidP="00D13B5D">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D13B5D">
              <w:rPr>
                <w:rFonts w:eastAsia="Times New Roman"/>
                <w:color w:val="000000"/>
                <w:sz w:val="18"/>
                <w:szCs w:val="18"/>
                <w:lang w:val="en-ID" w:eastAsia="en-ID"/>
              </w:rPr>
              <w:t>0.1066</w:t>
            </w:r>
          </w:p>
        </w:tc>
      </w:tr>
      <w:tr w:rsidR="000E3096" w:rsidRPr="00D13B5D" w14:paraId="79665076" w14:textId="77777777" w:rsidTr="000E3096">
        <w:trPr>
          <w:trHeight w:val="290"/>
        </w:trPr>
        <w:tc>
          <w:tcPr>
            <w:cnfStyle w:val="001000000000" w:firstRow="0" w:lastRow="0" w:firstColumn="1" w:lastColumn="0" w:oddVBand="0" w:evenVBand="0" w:oddHBand="0" w:evenHBand="0" w:firstRowFirstColumn="0" w:firstRowLastColumn="0" w:lastRowFirstColumn="0" w:lastRowLastColumn="0"/>
            <w:tcW w:w="2260" w:type="dxa"/>
            <w:noWrap/>
            <w:hideMark/>
          </w:tcPr>
          <w:p w14:paraId="090B3733" w14:textId="77777777" w:rsidR="00D13B5D" w:rsidRPr="00D13B5D" w:rsidRDefault="00D13B5D" w:rsidP="00D13B5D">
            <w:pPr>
              <w:jc w:val="left"/>
              <w:rPr>
                <w:rFonts w:eastAsia="Times New Roman"/>
                <w:sz w:val="18"/>
                <w:szCs w:val="18"/>
                <w:lang w:val="en-ID" w:eastAsia="en-ID"/>
              </w:rPr>
            </w:pPr>
            <w:r w:rsidRPr="00D13B5D">
              <w:rPr>
                <w:rFonts w:eastAsia="Times New Roman"/>
                <w:sz w:val="18"/>
                <w:szCs w:val="18"/>
                <w:lang w:val="en-ID" w:eastAsia="en-ID"/>
              </w:rPr>
              <w:t>Buta_huruf_15_minus</w:t>
            </w:r>
          </w:p>
        </w:tc>
        <w:tc>
          <w:tcPr>
            <w:tcW w:w="1245" w:type="dxa"/>
            <w:noWrap/>
            <w:hideMark/>
          </w:tcPr>
          <w:p w14:paraId="0E51461E" w14:textId="77777777" w:rsidR="00D13B5D" w:rsidRPr="00D13B5D" w:rsidRDefault="00D13B5D" w:rsidP="00D13B5D">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D13B5D">
              <w:rPr>
                <w:rFonts w:eastAsia="Times New Roman"/>
                <w:color w:val="000000"/>
                <w:sz w:val="18"/>
                <w:szCs w:val="18"/>
                <w:lang w:val="en-ID" w:eastAsia="en-ID"/>
              </w:rPr>
              <w:t>1.08E+00</w:t>
            </w:r>
          </w:p>
        </w:tc>
        <w:tc>
          <w:tcPr>
            <w:tcW w:w="1351" w:type="dxa"/>
            <w:noWrap/>
            <w:hideMark/>
          </w:tcPr>
          <w:p w14:paraId="5EFBB547" w14:textId="77777777" w:rsidR="00D13B5D" w:rsidRPr="00D13B5D" w:rsidRDefault="00D13B5D" w:rsidP="00D13B5D">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D13B5D">
              <w:rPr>
                <w:rFonts w:eastAsia="Times New Roman"/>
                <w:color w:val="000000"/>
                <w:sz w:val="18"/>
                <w:szCs w:val="18"/>
                <w:lang w:val="en-ID" w:eastAsia="en-ID"/>
              </w:rPr>
              <w:t>0.2658</w:t>
            </w:r>
          </w:p>
        </w:tc>
      </w:tr>
      <w:tr w:rsidR="000E3096" w:rsidRPr="00D13B5D" w14:paraId="5EC8D8C6" w14:textId="77777777" w:rsidTr="000E3096">
        <w:trPr>
          <w:trHeight w:val="290"/>
        </w:trPr>
        <w:tc>
          <w:tcPr>
            <w:cnfStyle w:val="001000000000" w:firstRow="0" w:lastRow="0" w:firstColumn="1" w:lastColumn="0" w:oddVBand="0" w:evenVBand="0" w:oddHBand="0" w:evenHBand="0" w:firstRowFirstColumn="0" w:firstRowLastColumn="0" w:lastRowFirstColumn="0" w:lastRowLastColumn="0"/>
            <w:tcW w:w="2260" w:type="dxa"/>
            <w:noWrap/>
            <w:hideMark/>
          </w:tcPr>
          <w:p w14:paraId="6529BFBE" w14:textId="77777777" w:rsidR="00D13B5D" w:rsidRPr="00D13B5D" w:rsidRDefault="00D13B5D" w:rsidP="00D13B5D">
            <w:pPr>
              <w:jc w:val="left"/>
              <w:rPr>
                <w:rFonts w:eastAsia="Times New Roman"/>
                <w:sz w:val="18"/>
                <w:szCs w:val="18"/>
                <w:lang w:val="en-ID" w:eastAsia="en-ID"/>
              </w:rPr>
            </w:pPr>
            <w:r w:rsidRPr="00D13B5D">
              <w:rPr>
                <w:rFonts w:eastAsia="Times New Roman"/>
                <w:sz w:val="18"/>
                <w:szCs w:val="18"/>
                <w:lang w:val="en-ID" w:eastAsia="en-ID"/>
              </w:rPr>
              <w:t>Buta_huruf_15</w:t>
            </w:r>
          </w:p>
        </w:tc>
        <w:tc>
          <w:tcPr>
            <w:tcW w:w="1245" w:type="dxa"/>
            <w:noWrap/>
            <w:hideMark/>
          </w:tcPr>
          <w:p w14:paraId="0DADC60D" w14:textId="77777777" w:rsidR="00D13B5D" w:rsidRPr="00D13B5D" w:rsidRDefault="00D13B5D" w:rsidP="00D13B5D">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D13B5D">
              <w:rPr>
                <w:rFonts w:eastAsia="Times New Roman"/>
                <w:color w:val="000000"/>
                <w:sz w:val="18"/>
                <w:szCs w:val="18"/>
                <w:lang w:val="en-ID" w:eastAsia="en-ID"/>
              </w:rPr>
              <w:t>-1.85E+00</w:t>
            </w:r>
          </w:p>
        </w:tc>
        <w:tc>
          <w:tcPr>
            <w:tcW w:w="1351" w:type="dxa"/>
            <w:noWrap/>
            <w:hideMark/>
          </w:tcPr>
          <w:p w14:paraId="5E939505" w14:textId="77777777" w:rsidR="00D13B5D" w:rsidRPr="00D13B5D" w:rsidRDefault="00D13B5D" w:rsidP="00D13B5D">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D13B5D">
              <w:rPr>
                <w:rFonts w:eastAsia="Times New Roman"/>
                <w:color w:val="000000"/>
                <w:sz w:val="18"/>
                <w:szCs w:val="18"/>
                <w:lang w:val="en-ID" w:eastAsia="en-ID"/>
              </w:rPr>
              <w:t>0.2985</w:t>
            </w:r>
          </w:p>
        </w:tc>
      </w:tr>
      <w:tr w:rsidR="000E3096" w:rsidRPr="00D13B5D" w14:paraId="16E07C31" w14:textId="77777777" w:rsidTr="000E3096">
        <w:trPr>
          <w:trHeight w:val="290"/>
        </w:trPr>
        <w:tc>
          <w:tcPr>
            <w:cnfStyle w:val="001000000000" w:firstRow="0" w:lastRow="0" w:firstColumn="1" w:lastColumn="0" w:oddVBand="0" w:evenVBand="0" w:oddHBand="0" w:evenHBand="0" w:firstRowFirstColumn="0" w:firstRowLastColumn="0" w:lastRowFirstColumn="0" w:lastRowLastColumn="0"/>
            <w:tcW w:w="2260" w:type="dxa"/>
            <w:noWrap/>
            <w:hideMark/>
          </w:tcPr>
          <w:p w14:paraId="5A311CB6" w14:textId="77777777" w:rsidR="00D13B5D" w:rsidRPr="00D13B5D" w:rsidRDefault="00D13B5D" w:rsidP="00D13B5D">
            <w:pPr>
              <w:jc w:val="left"/>
              <w:rPr>
                <w:rFonts w:eastAsia="Times New Roman"/>
                <w:sz w:val="18"/>
                <w:szCs w:val="18"/>
                <w:lang w:val="en-ID" w:eastAsia="en-ID"/>
              </w:rPr>
            </w:pPr>
            <w:r w:rsidRPr="00D13B5D">
              <w:rPr>
                <w:rFonts w:eastAsia="Times New Roman"/>
                <w:sz w:val="18"/>
                <w:szCs w:val="18"/>
                <w:lang w:val="en-ID" w:eastAsia="en-ID"/>
              </w:rPr>
              <w:t>Buta_huruf_45</w:t>
            </w:r>
          </w:p>
        </w:tc>
        <w:tc>
          <w:tcPr>
            <w:tcW w:w="1245" w:type="dxa"/>
            <w:noWrap/>
            <w:hideMark/>
          </w:tcPr>
          <w:p w14:paraId="29276AD4" w14:textId="77777777" w:rsidR="00D13B5D" w:rsidRPr="00D13B5D" w:rsidRDefault="00D13B5D" w:rsidP="00D13B5D">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D13B5D">
              <w:rPr>
                <w:rFonts w:eastAsia="Times New Roman"/>
                <w:color w:val="000000"/>
                <w:sz w:val="18"/>
                <w:szCs w:val="18"/>
                <w:lang w:val="en-ID" w:eastAsia="en-ID"/>
              </w:rPr>
              <w:t>6.63E-01</w:t>
            </w:r>
          </w:p>
        </w:tc>
        <w:tc>
          <w:tcPr>
            <w:tcW w:w="1351" w:type="dxa"/>
            <w:noWrap/>
            <w:hideMark/>
          </w:tcPr>
          <w:p w14:paraId="683A1264" w14:textId="77777777" w:rsidR="00D13B5D" w:rsidRPr="00D13B5D" w:rsidRDefault="00D13B5D" w:rsidP="00D13B5D">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D13B5D">
              <w:rPr>
                <w:rFonts w:eastAsia="Times New Roman"/>
                <w:color w:val="000000"/>
                <w:sz w:val="18"/>
                <w:szCs w:val="18"/>
                <w:lang w:val="en-ID" w:eastAsia="en-ID"/>
              </w:rPr>
              <w:t>0.3424</w:t>
            </w:r>
          </w:p>
        </w:tc>
      </w:tr>
      <w:tr w:rsidR="000E3096" w:rsidRPr="00D13B5D" w14:paraId="660EC2CE" w14:textId="77777777" w:rsidTr="000E3096">
        <w:trPr>
          <w:trHeight w:val="310"/>
        </w:trPr>
        <w:tc>
          <w:tcPr>
            <w:cnfStyle w:val="001000000000" w:firstRow="0" w:lastRow="0" w:firstColumn="1" w:lastColumn="0" w:oddVBand="0" w:evenVBand="0" w:oddHBand="0" w:evenHBand="0" w:firstRowFirstColumn="0" w:firstRowLastColumn="0" w:lastRowFirstColumn="0" w:lastRowLastColumn="0"/>
            <w:tcW w:w="2260" w:type="dxa"/>
            <w:noWrap/>
            <w:hideMark/>
          </w:tcPr>
          <w:p w14:paraId="3D0932ED" w14:textId="77777777" w:rsidR="00D13B5D" w:rsidRPr="00D13B5D" w:rsidRDefault="00D13B5D" w:rsidP="00D13B5D">
            <w:pPr>
              <w:jc w:val="left"/>
              <w:rPr>
                <w:rFonts w:eastAsia="Times New Roman"/>
                <w:color w:val="000000"/>
                <w:sz w:val="18"/>
                <w:szCs w:val="18"/>
                <w:lang w:val="en-ID" w:eastAsia="en-ID"/>
              </w:rPr>
            </w:pPr>
            <w:proofErr w:type="spellStart"/>
            <w:r w:rsidRPr="00D13B5D">
              <w:rPr>
                <w:rFonts w:eastAsia="Times New Roman"/>
                <w:color w:val="000000"/>
                <w:sz w:val="18"/>
                <w:szCs w:val="18"/>
                <w:lang w:val="en-ID" w:eastAsia="en-ID"/>
              </w:rPr>
              <w:t>Anak_bekerja</w:t>
            </w:r>
            <w:proofErr w:type="spellEnd"/>
          </w:p>
        </w:tc>
        <w:tc>
          <w:tcPr>
            <w:tcW w:w="1245" w:type="dxa"/>
            <w:noWrap/>
            <w:hideMark/>
          </w:tcPr>
          <w:p w14:paraId="24F380BF" w14:textId="77777777" w:rsidR="00D13B5D" w:rsidRPr="00D13B5D" w:rsidRDefault="00D13B5D" w:rsidP="00D13B5D">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D13B5D">
              <w:rPr>
                <w:rFonts w:eastAsia="Times New Roman"/>
                <w:color w:val="000000"/>
                <w:sz w:val="18"/>
                <w:szCs w:val="18"/>
                <w:lang w:val="en-ID" w:eastAsia="en-ID"/>
              </w:rPr>
              <w:t>-8.89E-01</w:t>
            </w:r>
          </w:p>
        </w:tc>
        <w:tc>
          <w:tcPr>
            <w:tcW w:w="1351" w:type="dxa"/>
            <w:noWrap/>
            <w:hideMark/>
          </w:tcPr>
          <w:p w14:paraId="2C9EE047" w14:textId="77777777" w:rsidR="00D13B5D" w:rsidRPr="00D13B5D" w:rsidRDefault="00D13B5D" w:rsidP="00D13B5D">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D13B5D">
              <w:rPr>
                <w:rFonts w:eastAsia="Times New Roman"/>
                <w:color w:val="000000"/>
                <w:sz w:val="18"/>
                <w:szCs w:val="18"/>
                <w:lang w:val="en-ID" w:eastAsia="en-ID"/>
              </w:rPr>
              <w:t>0.0251 *</w:t>
            </w:r>
          </w:p>
        </w:tc>
      </w:tr>
      <w:tr w:rsidR="000E3096" w:rsidRPr="00D13B5D" w14:paraId="5DF63FDB" w14:textId="77777777" w:rsidTr="000E3096">
        <w:trPr>
          <w:trHeight w:val="290"/>
        </w:trPr>
        <w:tc>
          <w:tcPr>
            <w:cnfStyle w:val="001000000000" w:firstRow="0" w:lastRow="0" w:firstColumn="1" w:lastColumn="0" w:oddVBand="0" w:evenVBand="0" w:oddHBand="0" w:evenHBand="0" w:firstRowFirstColumn="0" w:firstRowLastColumn="0" w:lastRowFirstColumn="0" w:lastRowLastColumn="0"/>
            <w:tcW w:w="2260" w:type="dxa"/>
            <w:noWrap/>
            <w:hideMark/>
          </w:tcPr>
          <w:p w14:paraId="5F544FD2" w14:textId="77777777" w:rsidR="00D13B5D" w:rsidRPr="00D13B5D" w:rsidRDefault="00D13B5D" w:rsidP="00D13B5D">
            <w:pPr>
              <w:jc w:val="left"/>
              <w:rPr>
                <w:rFonts w:eastAsia="Times New Roman"/>
                <w:sz w:val="18"/>
                <w:szCs w:val="18"/>
                <w:lang w:val="en-ID" w:eastAsia="en-ID"/>
              </w:rPr>
            </w:pPr>
            <w:proofErr w:type="spellStart"/>
            <w:r w:rsidRPr="00D13B5D">
              <w:rPr>
                <w:rFonts w:eastAsia="Times New Roman"/>
                <w:sz w:val="18"/>
                <w:szCs w:val="18"/>
                <w:lang w:val="en-ID" w:eastAsia="en-ID"/>
              </w:rPr>
              <w:t>Tingkat_setengah_pengangguran</w:t>
            </w:r>
            <w:proofErr w:type="spellEnd"/>
          </w:p>
        </w:tc>
        <w:tc>
          <w:tcPr>
            <w:tcW w:w="1245" w:type="dxa"/>
            <w:noWrap/>
            <w:hideMark/>
          </w:tcPr>
          <w:p w14:paraId="40871636" w14:textId="77777777" w:rsidR="00D13B5D" w:rsidRPr="00D13B5D" w:rsidRDefault="00D13B5D" w:rsidP="00D13B5D">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D13B5D">
              <w:rPr>
                <w:rFonts w:eastAsia="Times New Roman"/>
                <w:color w:val="000000"/>
                <w:sz w:val="18"/>
                <w:szCs w:val="18"/>
                <w:lang w:val="en-ID" w:eastAsia="en-ID"/>
              </w:rPr>
              <w:t>-2.23E-01</w:t>
            </w:r>
          </w:p>
        </w:tc>
        <w:tc>
          <w:tcPr>
            <w:tcW w:w="1351" w:type="dxa"/>
            <w:noWrap/>
            <w:hideMark/>
          </w:tcPr>
          <w:p w14:paraId="196BF72D" w14:textId="77777777" w:rsidR="00D13B5D" w:rsidRPr="00D13B5D" w:rsidRDefault="00D13B5D" w:rsidP="00D13B5D">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D13B5D">
              <w:rPr>
                <w:rFonts w:eastAsia="Times New Roman"/>
                <w:color w:val="000000"/>
                <w:sz w:val="18"/>
                <w:szCs w:val="18"/>
                <w:lang w:val="en-ID" w:eastAsia="en-ID"/>
              </w:rPr>
              <w:t>0.4352</w:t>
            </w:r>
          </w:p>
        </w:tc>
      </w:tr>
      <w:tr w:rsidR="000E3096" w:rsidRPr="00D13B5D" w14:paraId="41CD7BAF" w14:textId="77777777" w:rsidTr="000E3096">
        <w:trPr>
          <w:trHeight w:val="290"/>
        </w:trPr>
        <w:tc>
          <w:tcPr>
            <w:cnfStyle w:val="001000000000" w:firstRow="0" w:lastRow="0" w:firstColumn="1" w:lastColumn="0" w:oddVBand="0" w:evenVBand="0" w:oddHBand="0" w:evenHBand="0" w:firstRowFirstColumn="0" w:firstRowLastColumn="0" w:lastRowFirstColumn="0" w:lastRowLastColumn="0"/>
            <w:tcW w:w="2260" w:type="dxa"/>
            <w:noWrap/>
            <w:hideMark/>
          </w:tcPr>
          <w:p w14:paraId="4AFC8B7A" w14:textId="77777777" w:rsidR="00D13B5D" w:rsidRPr="00D13B5D" w:rsidRDefault="00D13B5D" w:rsidP="00D13B5D">
            <w:pPr>
              <w:jc w:val="left"/>
              <w:rPr>
                <w:rFonts w:eastAsia="Times New Roman"/>
                <w:sz w:val="18"/>
                <w:szCs w:val="18"/>
                <w:lang w:val="en-ID" w:eastAsia="en-ID"/>
              </w:rPr>
            </w:pPr>
            <w:proofErr w:type="spellStart"/>
            <w:r w:rsidRPr="00D13B5D">
              <w:rPr>
                <w:rFonts w:eastAsia="Times New Roman"/>
                <w:sz w:val="18"/>
                <w:szCs w:val="18"/>
                <w:lang w:val="en-ID" w:eastAsia="en-ID"/>
              </w:rPr>
              <w:t>Tenaga_kerja_formal</w:t>
            </w:r>
            <w:proofErr w:type="spellEnd"/>
          </w:p>
        </w:tc>
        <w:tc>
          <w:tcPr>
            <w:tcW w:w="1245" w:type="dxa"/>
            <w:noWrap/>
            <w:hideMark/>
          </w:tcPr>
          <w:p w14:paraId="557F95C5" w14:textId="77777777" w:rsidR="00D13B5D" w:rsidRPr="00D13B5D" w:rsidRDefault="00D13B5D" w:rsidP="00D13B5D">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D13B5D">
              <w:rPr>
                <w:rFonts w:eastAsia="Times New Roman"/>
                <w:color w:val="000000"/>
                <w:sz w:val="18"/>
                <w:szCs w:val="18"/>
                <w:lang w:val="en-ID" w:eastAsia="en-ID"/>
              </w:rPr>
              <w:t>-2.82E-01</w:t>
            </w:r>
          </w:p>
        </w:tc>
        <w:tc>
          <w:tcPr>
            <w:tcW w:w="1351" w:type="dxa"/>
            <w:noWrap/>
            <w:hideMark/>
          </w:tcPr>
          <w:p w14:paraId="1AA1873A" w14:textId="77777777" w:rsidR="00D13B5D" w:rsidRPr="00D13B5D" w:rsidRDefault="00D13B5D" w:rsidP="00D13B5D">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D13B5D">
              <w:rPr>
                <w:rFonts w:eastAsia="Times New Roman"/>
                <w:color w:val="000000"/>
                <w:sz w:val="18"/>
                <w:szCs w:val="18"/>
                <w:lang w:val="en-ID" w:eastAsia="en-ID"/>
              </w:rPr>
              <w:t>0.0370 *</w:t>
            </w:r>
          </w:p>
        </w:tc>
      </w:tr>
      <w:tr w:rsidR="000E3096" w:rsidRPr="00D13B5D" w14:paraId="0A3614C7" w14:textId="77777777" w:rsidTr="000E3096">
        <w:trPr>
          <w:trHeight w:val="290"/>
        </w:trPr>
        <w:tc>
          <w:tcPr>
            <w:cnfStyle w:val="001000000000" w:firstRow="0" w:lastRow="0" w:firstColumn="1" w:lastColumn="0" w:oddVBand="0" w:evenVBand="0" w:oddHBand="0" w:evenHBand="0" w:firstRowFirstColumn="0" w:firstRowLastColumn="0" w:lastRowFirstColumn="0" w:lastRowLastColumn="0"/>
            <w:tcW w:w="2260" w:type="dxa"/>
            <w:noWrap/>
            <w:hideMark/>
          </w:tcPr>
          <w:p w14:paraId="030ECA96" w14:textId="77777777" w:rsidR="00D13B5D" w:rsidRPr="00D13B5D" w:rsidRDefault="00D13B5D" w:rsidP="00D13B5D">
            <w:pPr>
              <w:jc w:val="left"/>
              <w:rPr>
                <w:rFonts w:eastAsia="Times New Roman"/>
                <w:sz w:val="18"/>
                <w:szCs w:val="18"/>
                <w:lang w:val="en-ID" w:eastAsia="en-ID"/>
              </w:rPr>
            </w:pPr>
            <w:proofErr w:type="spellStart"/>
            <w:r w:rsidRPr="00D13B5D">
              <w:rPr>
                <w:rFonts w:eastAsia="Times New Roman"/>
                <w:sz w:val="18"/>
                <w:szCs w:val="18"/>
                <w:lang w:val="en-ID" w:eastAsia="en-ID"/>
              </w:rPr>
              <w:t>Kerja_informal_pertanian</w:t>
            </w:r>
            <w:proofErr w:type="spellEnd"/>
          </w:p>
        </w:tc>
        <w:tc>
          <w:tcPr>
            <w:tcW w:w="1245" w:type="dxa"/>
            <w:noWrap/>
            <w:hideMark/>
          </w:tcPr>
          <w:p w14:paraId="697E8015" w14:textId="77777777" w:rsidR="00D13B5D" w:rsidRPr="00D13B5D" w:rsidRDefault="00D13B5D" w:rsidP="00D13B5D">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D13B5D">
              <w:rPr>
                <w:rFonts w:eastAsia="Times New Roman"/>
                <w:color w:val="000000"/>
                <w:sz w:val="18"/>
                <w:szCs w:val="18"/>
                <w:lang w:val="en-ID" w:eastAsia="en-ID"/>
              </w:rPr>
              <w:t>-3.34E-01</w:t>
            </w:r>
          </w:p>
        </w:tc>
        <w:tc>
          <w:tcPr>
            <w:tcW w:w="1351" w:type="dxa"/>
            <w:noWrap/>
            <w:hideMark/>
          </w:tcPr>
          <w:p w14:paraId="35048A30" w14:textId="77777777" w:rsidR="00D13B5D" w:rsidRPr="00D13B5D" w:rsidRDefault="00D13B5D" w:rsidP="00D13B5D">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D13B5D">
              <w:rPr>
                <w:rFonts w:eastAsia="Times New Roman"/>
                <w:color w:val="000000"/>
                <w:sz w:val="18"/>
                <w:szCs w:val="18"/>
                <w:lang w:val="en-ID" w:eastAsia="en-ID"/>
              </w:rPr>
              <w:t>0.0163 *</w:t>
            </w:r>
          </w:p>
        </w:tc>
      </w:tr>
      <w:tr w:rsidR="000E3096" w:rsidRPr="00D13B5D" w14:paraId="3FB3BD00" w14:textId="77777777" w:rsidTr="000E3096">
        <w:trPr>
          <w:trHeight w:val="290"/>
        </w:trPr>
        <w:tc>
          <w:tcPr>
            <w:cnfStyle w:val="001000000000" w:firstRow="0" w:lastRow="0" w:firstColumn="1" w:lastColumn="0" w:oddVBand="0" w:evenVBand="0" w:oddHBand="0" w:evenHBand="0" w:firstRowFirstColumn="0" w:firstRowLastColumn="0" w:lastRowFirstColumn="0" w:lastRowLastColumn="0"/>
            <w:tcW w:w="2260" w:type="dxa"/>
            <w:noWrap/>
            <w:hideMark/>
          </w:tcPr>
          <w:p w14:paraId="57C7D8C1" w14:textId="77777777" w:rsidR="00D13B5D" w:rsidRPr="00D13B5D" w:rsidRDefault="00D13B5D" w:rsidP="00D13B5D">
            <w:pPr>
              <w:jc w:val="left"/>
              <w:rPr>
                <w:rFonts w:eastAsia="Times New Roman"/>
                <w:sz w:val="18"/>
                <w:szCs w:val="18"/>
                <w:lang w:val="en-ID" w:eastAsia="en-ID"/>
              </w:rPr>
            </w:pPr>
            <w:r w:rsidRPr="00D13B5D">
              <w:rPr>
                <w:rFonts w:eastAsia="Times New Roman"/>
                <w:sz w:val="18"/>
                <w:szCs w:val="18"/>
                <w:lang w:val="en-ID" w:eastAsia="en-ID"/>
              </w:rPr>
              <w:t>Upah_rata2_perjam</w:t>
            </w:r>
          </w:p>
        </w:tc>
        <w:tc>
          <w:tcPr>
            <w:tcW w:w="1245" w:type="dxa"/>
            <w:noWrap/>
            <w:hideMark/>
          </w:tcPr>
          <w:p w14:paraId="28D34260" w14:textId="77777777" w:rsidR="00D13B5D" w:rsidRPr="00D13B5D" w:rsidRDefault="00D13B5D" w:rsidP="00D13B5D">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D13B5D">
              <w:rPr>
                <w:rFonts w:eastAsia="Times New Roman"/>
                <w:color w:val="000000"/>
                <w:sz w:val="18"/>
                <w:szCs w:val="18"/>
                <w:lang w:val="en-ID" w:eastAsia="en-ID"/>
              </w:rPr>
              <w:t>-5.00E-04</w:t>
            </w:r>
          </w:p>
        </w:tc>
        <w:tc>
          <w:tcPr>
            <w:tcW w:w="1351" w:type="dxa"/>
            <w:noWrap/>
            <w:hideMark/>
          </w:tcPr>
          <w:p w14:paraId="4BA623AF" w14:textId="77777777" w:rsidR="00D13B5D" w:rsidRPr="00D13B5D" w:rsidRDefault="00D13B5D" w:rsidP="00D13B5D">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D13B5D">
              <w:rPr>
                <w:rFonts w:eastAsia="Times New Roman"/>
                <w:color w:val="000000"/>
                <w:sz w:val="18"/>
                <w:szCs w:val="18"/>
                <w:lang w:val="en-ID" w:eastAsia="en-ID"/>
              </w:rPr>
              <w:t>0.0097 **</w:t>
            </w:r>
          </w:p>
        </w:tc>
      </w:tr>
      <w:tr w:rsidR="000E3096" w:rsidRPr="00D13B5D" w14:paraId="485C5DEE" w14:textId="77777777" w:rsidTr="000E3096">
        <w:trPr>
          <w:trHeight w:val="290"/>
        </w:trPr>
        <w:tc>
          <w:tcPr>
            <w:cnfStyle w:val="001000000000" w:firstRow="0" w:lastRow="0" w:firstColumn="1" w:lastColumn="0" w:oddVBand="0" w:evenVBand="0" w:oddHBand="0" w:evenHBand="0" w:firstRowFirstColumn="0" w:firstRowLastColumn="0" w:lastRowFirstColumn="0" w:lastRowLastColumn="0"/>
            <w:tcW w:w="2260" w:type="dxa"/>
            <w:noWrap/>
            <w:hideMark/>
          </w:tcPr>
          <w:p w14:paraId="6D668D54" w14:textId="77777777" w:rsidR="00D13B5D" w:rsidRPr="00D13B5D" w:rsidRDefault="00D13B5D" w:rsidP="00D13B5D">
            <w:pPr>
              <w:jc w:val="left"/>
              <w:rPr>
                <w:rFonts w:eastAsia="Times New Roman"/>
                <w:sz w:val="18"/>
                <w:szCs w:val="18"/>
                <w:lang w:val="en-ID" w:eastAsia="en-ID"/>
              </w:rPr>
            </w:pPr>
            <w:proofErr w:type="spellStart"/>
            <w:r w:rsidRPr="00D13B5D">
              <w:rPr>
                <w:rFonts w:eastAsia="Times New Roman"/>
                <w:sz w:val="18"/>
                <w:szCs w:val="18"/>
                <w:lang w:val="en-ID" w:eastAsia="en-ID"/>
              </w:rPr>
              <w:t>Konsumsi_kalori_perhari</w:t>
            </w:r>
            <w:proofErr w:type="spellEnd"/>
          </w:p>
        </w:tc>
        <w:tc>
          <w:tcPr>
            <w:tcW w:w="1245" w:type="dxa"/>
            <w:noWrap/>
            <w:hideMark/>
          </w:tcPr>
          <w:p w14:paraId="1248B1AD" w14:textId="77777777" w:rsidR="00D13B5D" w:rsidRPr="00D13B5D" w:rsidRDefault="00D13B5D" w:rsidP="00D13B5D">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D13B5D">
              <w:rPr>
                <w:rFonts w:eastAsia="Times New Roman"/>
                <w:color w:val="000000"/>
                <w:sz w:val="18"/>
                <w:szCs w:val="18"/>
                <w:lang w:val="en-ID" w:eastAsia="en-ID"/>
              </w:rPr>
              <w:t>6.30E-03</w:t>
            </w:r>
          </w:p>
        </w:tc>
        <w:tc>
          <w:tcPr>
            <w:tcW w:w="1351" w:type="dxa"/>
            <w:noWrap/>
            <w:hideMark/>
          </w:tcPr>
          <w:p w14:paraId="09D4EB87" w14:textId="77777777" w:rsidR="00D13B5D" w:rsidRPr="00D13B5D" w:rsidRDefault="00D13B5D" w:rsidP="00D13B5D">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D13B5D">
              <w:rPr>
                <w:rFonts w:eastAsia="Times New Roman"/>
                <w:color w:val="000000"/>
                <w:sz w:val="18"/>
                <w:szCs w:val="18"/>
                <w:lang w:val="en-ID" w:eastAsia="en-ID"/>
              </w:rPr>
              <w:t>0.3855</w:t>
            </w:r>
          </w:p>
        </w:tc>
      </w:tr>
      <w:tr w:rsidR="000E3096" w:rsidRPr="00D13B5D" w14:paraId="6D985916" w14:textId="77777777" w:rsidTr="000E3096">
        <w:trPr>
          <w:trHeight w:val="290"/>
        </w:trPr>
        <w:tc>
          <w:tcPr>
            <w:cnfStyle w:val="001000000000" w:firstRow="0" w:lastRow="0" w:firstColumn="1" w:lastColumn="0" w:oddVBand="0" w:evenVBand="0" w:oddHBand="0" w:evenHBand="0" w:firstRowFirstColumn="0" w:firstRowLastColumn="0" w:lastRowFirstColumn="0" w:lastRowLastColumn="0"/>
            <w:tcW w:w="2260" w:type="dxa"/>
            <w:noWrap/>
            <w:hideMark/>
          </w:tcPr>
          <w:p w14:paraId="1A8C3CAB" w14:textId="77777777" w:rsidR="00D13B5D" w:rsidRPr="00D13B5D" w:rsidRDefault="00D13B5D" w:rsidP="00D13B5D">
            <w:pPr>
              <w:jc w:val="left"/>
              <w:rPr>
                <w:rFonts w:eastAsia="Times New Roman"/>
                <w:sz w:val="18"/>
                <w:szCs w:val="18"/>
                <w:lang w:val="en-ID" w:eastAsia="en-ID"/>
              </w:rPr>
            </w:pPr>
            <w:proofErr w:type="spellStart"/>
            <w:r w:rsidRPr="00D13B5D">
              <w:rPr>
                <w:rFonts w:eastAsia="Times New Roman"/>
                <w:sz w:val="18"/>
                <w:szCs w:val="18"/>
                <w:lang w:val="en-ID" w:eastAsia="en-ID"/>
              </w:rPr>
              <w:t>Konsumsi_protein_perhari</w:t>
            </w:r>
            <w:proofErr w:type="spellEnd"/>
          </w:p>
        </w:tc>
        <w:tc>
          <w:tcPr>
            <w:tcW w:w="1245" w:type="dxa"/>
            <w:noWrap/>
            <w:hideMark/>
          </w:tcPr>
          <w:p w14:paraId="1100315C" w14:textId="77777777" w:rsidR="00D13B5D" w:rsidRPr="00D13B5D" w:rsidRDefault="00D13B5D" w:rsidP="00D13B5D">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D13B5D">
              <w:rPr>
                <w:rFonts w:eastAsia="Times New Roman"/>
                <w:color w:val="000000"/>
                <w:sz w:val="18"/>
                <w:szCs w:val="18"/>
                <w:lang w:val="en-ID" w:eastAsia="en-ID"/>
              </w:rPr>
              <w:t>5.70E-03</w:t>
            </w:r>
          </w:p>
        </w:tc>
        <w:tc>
          <w:tcPr>
            <w:tcW w:w="1351" w:type="dxa"/>
            <w:noWrap/>
            <w:hideMark/>
          </w:tcPr>
          <w:p w14:paraId="4F72439A" w14:textId="77777777" w:rsidR="00D13B5D" w:rsidRPr="00D13B5D" w:rsidRDefault="00D13B5D" w:rsidP="00D13B5D">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D13B5D">
              <w:rPr>
                <w:rFonts w:eastAsia="Times New Roman"/>
                <w:color w:val="000000"/>
                <w:sz w:val="18"/>
                <w:szCs w:val="18"/>
                <w:lang w:val="en-ID" w:eastAsia="en-ID"/>
              </w:rPr>
              <w:t>0.9792</w:t>
            </w:r>
          </w:p>
        </w:tc>
      </w:tr>
      <w:tr w:rsidR="000E3096" w:rsidRPr="00D13B5D" w14:paraId="257BBCB0" w14:textId="77777777" w:rsidTr="000E3096">
        <w:trPr>
          <w:trHeight w:val="290"/>
        </w:trPr>
        <w:tc>
          <w:tcPr>
            <w:cnfStyle w:val="001000000000" w:firstRow="0" w:lastRow="0" w:firstColumn="1" w:lastColumn="0" w:oddVBand="0" w:evenVBand="0" w:oddHBand="0" w:evenHBand="0" w:firstRowFirstColumn="0" w:firstRowLastColumn="0" w:lastRowFirstColumn="0" w:lastRowLastColumn="0"/>
            <w:tcW w:w="2260" w:type="dxa"/>
            <w:noWrap/>
            <w:hideMark/>
          </w:tcPr>
          <w:p w14:paraId="089EA1A6" w14:textId="77777777" w:rsidR="00D13B5D" w:rsidRPr="00D13B5D" w:rsidRDefault="00D13B5D" w:rsidP="00D13B5D">
            <w:pPr>
              <w:jc w:val="left"/>
              <w:rPr>
                <w:rFonts w:eastAsia="Times New Roman"/>
                <w:sz w:val="18"/>
                <w:szCs w:val="18"/>
                <w:lang w:val="en-ID" w:eastAsia="en-ID"/>
              </w:rPr>
            </w:pPr>
            <w:proofErr w:type="spellStart"/>
            <w:r w:rsidRPr="00D13B5D">
              <w:rPr>
                <w:rFonts w:eastAsia="Times New Roman"/>
                <w:sz w:val="18"/>
                <w:szCs w:val="18"/>
                <w:lang w:val="en-ID" w:eastAsia="en-ID"/>
              </w:rPr>
              <w:t>GK_perkotaan</w:t>
            </w:r>
            <w:proofErr w:type="spellEnd"/>
          </w:p>
        </w:tc>
        <w:tc>
          <w:tcPr>
            <w:tcW w:w="1245" w:type="dxa"/>
            <w:noWrap/>
            <w:hideMark/>
          </w:tcPr>
          <w:p w14:paraId="48AC0C22" w14:textId="77777777" w:rsidR="00D13B5D" w:rsidRPr="00D13B5D" w:rsidRDefault="00D13B5D" w:rsidP="00D13B5D">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D13B5D">
              <w:rPr>
                <w:rFonts w:eastAsia="Times New Roman"/>
                <w:color w:val="000000"/>
                <w:sz w:val="18"/>
                <w:szCs w:val="18"/>
                <w:lang w:val="en-ID" w:eastAsia="en-ID"/>
              </w:rPr>
              <w:t>0.00E+00</w:t>
            </w:r>
          </w:p>
        </w:tc>
        <w:tc>
          <w:tcPr>
            <w:tcW w:w="1351" w:type="dxa"/>
            <w:noWrap/>
            <w:hideMark/>
          </w:tcPr>
          <w:p w14:paraId="0B5A625A" w14:textId="77777777" w:rsidR="00D13B5D" w:rsidRPr="00D13B5D" w:rsidRDefault="00D13B5D" w:rsidP="00D13B5D">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D13B5D">
              <w:rPr>
                <w:rFonts w:eastAsia="Times New Roman"/>
                <w:color w:val="000000"/>
                <w:sz w:val="18"/>
                <w:szCs w:val="18"/>
                <w:lang w:val="en-ID" w:eastAsia="en-ID"/>
              </w:rPr>
              <w:t>0.0253 *</w:t>
            </w:r>
          </w:p>
        </w:tc>
      </w:tr>
      <w:tr w:rsidR="000E3096" w:rsidRPr="00D13B5D" w14:paraId="5B24A233" w14:textId="77777777" w:rsidTr="000E3096">
        <w:trPr>
          <w:trHeight w:val="290"/>
        </w:trPr>
        <w:tc>
          <w:tcPr>
            <w:cnfStyle w:val="001000000000" w:firstRow="0" w:lastRow="0" w:firstColumn="1" w:lastColumn="0" w:oddVBand="0" w:evenVBand="0" w:oddHBand="0" w:evenHBand="0" w:firstRowFirstColumn="0" w:firstRowLastColumn="0" w:lastRowFirstColumn="0" w:lastRowLastColumn="0"/>
            <w:tcW w:w="2260" w:type="dxa"/>
            <w:noWrap/>
            <w:hideMark/>
          </w:tcPr>
          <w:p w14:paraId="170262F0" w14:textId="77777777" w:rsidR="00D13B5D" w:rsidRPr="00D13B5D" w:rsidRDefault="00D13B5D" w:rsidP="00D13B5D">
            <w:pPr>
              <w:jc w:val="left"/>
              <w:rPr>
                <w:rFonts w:eastAsia="Times New Roman"/>
                <w:sz w:val="18"/>
                <w:szCs w:val="18"/>
                <w:lang w:val="en-ID" w:eastAsia="en-ID"/>
              </w:rPr>
            </w:pPr>
            <w:proofErr w:type="spellStart"/>
            <w:r w:rsidRPr="00D13B5D">
              <w:rPr>
                <w:rFonts w:eastAsia="Times New Roman"/>
                <w:sz w:val="18"/>
                <w:szCs w:val="18"/>
                <w:lang w:val="en-ID" w:eastAsia="en-ID"/>
              </w:rPr>
              <w:t>GK_non_makanan_kota</w:t>
            </w:r>
            <w:proofErr w:type="spellEnd"/>
          </w:p>
        </w:tc>
        <w:tc>
          <w:tcPr>
            <w:tcW w:w="1245" w:type="dxa"/>
            <w:noWrap/>
            <w:hideMark/>
          </w:tcPr>
          <w:p w14:paraId="519A511A" w14:textId="77777777" w:rsidR="00D13B5D" w:rsidRPr="00D13B5D" w:rsidRDefault="00D13B5D" w:rsidP="00D13B5D">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D13B5D">
              <w:rPr>
                <w:rFonts w:eastAsia="Times New Roman"/>
                <w:color w:val="000000"/>
                <w:sz w:val="18"/>
                <w:szCs w:val="18"/>
                <w:lang w:val="en-ID" w:eastAsia="en-ID"/>
              </w:rPr>
              <w:t>0.00E+00</w:t>
            </w:r>
          </w:p>
        </w:tc>
        <w:tc>
          <w:tcPr>
            <w:tcW w:w="1351" w:type="dxa"/>
            <w:noWrap/>
            <w:hideMark/>
          </w:tcPr>
          <w:p w14:paraId="282629F7" w14:textId="77777777" w:rsidR="00D13B5D" w:rsidRPr="00D13B5D" w:rsidRDefault="00D13B5D" w:rsidP="00D13B5D">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D13B5D">
              <w:rPr>
                <w:rFonts w:eastAsia="Times New Roman"/>
                <w:color w:val="000000"/>
                <w:sz w:val="18"/>
                <w:szCs w:val="18"/>
                <w:lang w:val="en-ID" w:eastAsia="en-ID"/>
              </w:rPr>
              <w:t>0.7009</w:t>
            </w:r>
          </w:p>
        </w:tc>
      </w:tr>
      <w:tr w:rsidR="000E3096" w:rsidRPr="00D13B5D" w14:paraId="6F74767C" w14:textId="77777777" w:rsidTr="000E3096">
        <w:trPr>
          <w:trHeight w:val="290"/>
        </w:trPr>
        <w:tc>
          <w:tcPr>
            <w:cnfStyle w:val="001000000000" w:firstRow="0" w:lastRow="0" w:firstColumn="1" w:lastColumn="0" w:oddVBand="0" w:evenVBand="0" w:oddHBand="0" w:evenHBand="0" w:firstRowFirstColumn="0" w:firstRowLastColumn="0" w:lastRowFirstColumn="0" w:lastRowLastColumn="0"/>
            <w:tcW w:w="2260" w:type="dxa"/>
            <w:noWrap/>
            <w:hideMark/>
          </w:tcPr>
          <w:p w14:paraId="276F6495" w14:textId="77777777" w:rsidR="00D13B5D" w:rsidRPr="00D13B5D" w:rsidRDefault="00D13B5D" w:rsidP="00D13B5D">
            <w:pPr>
              <w:jc w:val="left"/>
              <w:rPr>
                <w:rFonts w:eastAsia="Times New Roman"/>
                <w:sz w:val="18"/>
                <w:szCs w:val="18"/>
                <w:lang w:val="en-ID" w:eastAsia="en-ID"/>
              </w:rPr>
            </w:pPr>
            <w:proofErr w:type="spellStart"/>
            <w:r w:rsidRPr="00D13B5D">
              <w:rPr>
                <w:rFonts w:eastAsia="Times New Roman"/>
                <w:sz w:val="18"/>
                <w:szCs w:val="18"/>
                <w:lang w:val="en-ID" w:eastAsia="en-ID"/>
              </w:rPr>
              <w:t>Tingkat_kerentanan_penduduk</w:t>
            </w:r>
            <w:proofErr w:type="spellEnd"/>
          </w:p>
        </w:tc>
        <w:tc>
          <w:tcPr>
            <w:tcW w:w="1245" w:type="dxa"/>
            <w:noWrap/>
            <w:hideMark/>
          </w:tcPr>
          <w:p w14:paraId="77726ABD" w14:textId="77777777" w:rsidR="00D13B5D" w:rsidRPr="00D13B5D" w:rsidRDefault="00D13B5D" w:rsidP="00D13B5D">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D13B5D">
              <w:rPr>
                <w:rFonts w:eastAsia="Times New Roman"/>
                <w:color w:val="000000"/>
                <w:sz w:val="18"/>
                <w:szCs w:val="18"/>
                <w:lang w:val="en-ID" w:eastAsia="en-ID"/>
              </w:rPr>
              <w:t>2.98E-02</w:t>
            </w:r>
          </w:p>
        </w:tc>
        <w:tc>
          <w:tcPr>
            <w:tcW w:w="1351" w:type="dxa"/>
            <w:noWrap/>
            <w:hideMark/>
          </w:tcPr>
          <w:p w14:paraId="7B75C0DA" w14:textId="77777777" w:rsidR="00D13B5D" w:rsidRPr="00D13B5D" w:rsidRDefault="00D13B5D" w:rsidP="00D13B5D">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D13B5D">
              <w:rPr>
                <w:rFonts w:eastAsia="Times New Roman"/>
                <w:color w:val="000000"/>
                <w:sz w:val="18"/>
                <w:szCs w:val="18"/>
                <w:lang w:val="en-ID" w:eastAsia="en-ID"/>
              </w:rPr>
              <w:t>0.9278</w:t>
            </w:r>
          </w:p>
        </w:tc>
      </w:tr>
      <w:tr w:rsidR="000E3096" w:rsidRPr="00D13B5D" w14:paraId="6BE543AC" w14:textId="77777777" w:rsidTr="000E3096">
        <w:trPr>
          <w:trHeight w:val="290"/>
        </w:trPr>
        <w:tc>
          <w:tcPr>
            <w:cnfStyle w:val="001000000000" w:firstRow="0" w:lastRow="0" w:firstColumn="1" w:lastColumn="0" w:oddVBand="0" w:evenVBand="0" w:oddHBand="0" w:evenHBand="0" w:firstRowFirstColumn="0" w:firstRowLastColumn="0" w:lastRowFirstColumn="0" w:lastRowLastColumn="0"/>
            <w:tcW w:w="2260" w:type="dxa"/>
            <w:noWrap/>
            <w:hideMark/>
          </w:tcPr>
          <w:p w14:paraId="61F266A9" w14:textId="77777777" w:rsidR="00D13B5D" w:rsidRPr="00D13B5D" w:rsidRDefault="00D13B5D" w:rsidP="00D13B5D">
            <w:pPr>
              <w:jc w:val="left"/>
              <w:rPr>
                <w:rFonts w:eastAsia="Times New Roman"/>
                <w:sz w:val="18"/>
                <w:szCs w:val="18"/>
                <w:lang w:val="en-ID" w:eastAsia="en-ID"/>
              </w:rPr>
            </w:pPr>
            <w:r w:rsidRPr="00D13B5D">
              <w:rPr>
                <w:rFonts w:eastAsia="Times New Roman"/>
                <w:sz w:val="18"/>
                <w:szCs w:val="18"/>
                <w:lang w:val="en-ID" w:eastAsia="en-ID"/>
              </w:rPr>
              <w:t>kepemi1ikan_akta_40kebawah</w:t>
            </w:r>
          </w:p>
        </w:tc>
        <w:tc>
          <w:tcPr>
            <w:tcW w:w="1245" w:type="dxa"/>
            <w:noWrap/>
            <w:hideMark/>
          </w:tcPr>
          <w:p w14:paraId="2B5945BA" w14:textId="77777777" w:rsidR="00D13B5D" w:rsidRPr="00D13B5D" w:rsidRDefault="00D13B5D" w:rsidP="00D13B5D">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D13B5D">
              <w:rPr>
                <w:rFonts w:eastAsia="Times New Roman"/>
                <w:color w:val="000000"/>
                <w:sz w:val="18"/>
                <w:szCs w:val="18"/>
                <w:lang w:val="en-ID" w:eastAsia="en-ID"/>
              </w:rPr>
              <w:t>-6.59E-02</w:t>
            </w:r>
          </w:p>
        </w:tc>
        <w:tc>
          <w:tcPr>
            <w:tcW w:w="1351" w:type="dxa"/>
            <w:noWrap/>
            <w:hideMark/>
          </w:tcPr>
          <w:p w14:paraId="1AD4AC5E" w14:textId="77777777" w:rsidR="00D13B5D" w:rsidRPr="00D13B5D" w:rsidRDefault="00D13B5D" w:rsidP="00D13B5D">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D13B5D">
              <w:rPr>
                <w:rFonts w:eastAsia="Times New Roman"/>
                <w:color w:val="000000"/>
                <w:sz w:val="18"/>
                <w:szCs w:val="18"/>
                <w:lang w:val="en-ID" w:eastAsia="en-ID"/>
              </w:rPr>
              <w:t>0.4048</w:t>
            </w:r>
          </w:p>
        </w:tc>
      </w:tr>
      <w:tr w:rsidR="000E3096" w:rsidRPr="00D13B5D" w14:paraId="4D2FA6BA" w14:textId="77777777" w:rsidTr="000E3096">
        <w:trPr>
          <w:trHeight w:val="290"/>
        </w:trPr>
        <w:tc>
          <w:tcPr>
            <w:cnfStyle w:val="001000000000" w:firstRow="0" w:lastRow="0" w:firstColumn="1" w:lastColumn="0" w:oddVBand="0" w:evenVBand="0" w:oddHBand="0" w:evenHBand="0" w:firstRowFirstColumn="0" w:firstRowLastColumn="0" w:lastRowFirstColumn="0" w:lastRowLastColumn="0"/>
            <w:tcW w:w="2260" w:type="dxa"/>
            <w:noWrap/>
            <w:hideMark/>
          </w:tcPr>
          <w:p w14:paraId="55622029" w14:textId="77777777" w:rsidR="00D13B5D" w:rsidRPr="00D13B5D" w:rsidRDefault="00D13B5D" w:rsidP="00D13B5D">
            <w:pPr>
              <w:jc w:val="left"/>
              <w:rPr>
                <w:rFonts w:eastAsia="Times New Roman"/>
                <w:sz w:val="18"/>
                <w:szCs w:val="18"/>
                <w:lang w:val="en-ID" w:eastAsia="en-ID"/>
              </w:rPr>
            </w:pPr>
            <w:r w:rsidRPr="00D13B5D">
              <w:rPr>
                <w:rFonts w:eastAsia="Times New Roman"/>
                <w:sz w:val="18"/>
                <w:szCs w:val="18"/>
                <w:lang w:val="en-ID" w:eastAsia="en-ID"/>
              </w:rPr>
              <w:t>Median_pendapatan_penduduk_dibawah40</w:t>
            </w:r>
          </w:p>
        </w:tc>
        <w:tc>
          <w:tcPr>
            <w:tcW w:w="1245" w:type="dxa"/>
            <w:noWrap/>
            <w:hideMark/>
          </w:tcPr>
          <w:p w14:paraId="30789658" w14:textId="77777777" w:rsidR="00D13B5D" w:rsidRPr="00D13B5D" w:rsidRDefault="00D13B5D" w:rsidP="00D13B5D">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D13B5D">
              <w:rPr>
                <w:rFonts w:eastAsia="Times New Roman"/>
                <w:color w:val="000000"/>
                <w:sz w:val="18"/>
                <w:szCs w:val="18"/>
                <w:lang w:val="en-ID" w:eastAsia="en-ID"/>
              </w:rPr>
              <w:t>1.66E-01</w:t>
            </w:r>
          </w:p>
        </w:tc>
        <w:tc>
          <w:tcPr>
            <w:tcW w:w="1351" w:type="dxa"/>
            <w:noWrap/>
            <w:hideMark/>
          </w:tcPr>
          <w:p w14:paraId="1D2C7275" w14:textId="77777777" w:rsidR="00D13B5D" w:rsidRPr="00D13B5D" w:rsidRDefault="00D13B5D" w:rsidP="00D13B5D">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D13B5D">
              <w:rPr>
                <w:rFonts w:eastAsia="Times New Roman"/>
                <w:color w:val="000000"/>
                <w:sz w:val="18"/>
                <w:szCs w:val="18"/>
                <w:lang w:val="en-ID" w:eastAsia="en-ID"/>
              </w:rPr>
              <w:t>0.1727</w:t>
            </w:r>
          </w:p>
        </w:tc>
      </w:tr>
    </w:tbl>
    <w:p w14:paraId="55AA1E30" w14:textId="77777777" w:rsidR="00AB076D" w:rsidRDefault="00AB076D" w:rsidP="0021425F">
      <w:pPr>
        <w:jc w:val="both"/>
      </w:pPr>
    </w:p>
    <w:p w14:paraId="227B8118" w14:textId="77777777" w:rsidR="00D342BC" w:rsidRPr="00D342BC" w:rsidRDefault="005A49A0" w:rsidP="0021425F">
      <w:pPr>
        <w:jc w:val="both"/>
        <w:rPr>
          <w:noProof/>
        </w:rPr>
      </w:pPr>
      <m:oMathPara>
        <m:oMath>
          <m:sSup>
            <m:sSupPr>
              <m:ctrlPr>
                <w:rPr>
                  <w:rFonts w:ascii="Cambria Math" w:hAnsi="Cambria Math"/>
                  <w:i/>
                  <w:noProof/>
                </w:rPr>
              </m:ctrlPr>
            </m:sSupPr>
            <m:e>
              <m:r>
                <w:rPr>
                  <w:rFonts w:ascii="Cambria Math" w:hAnsi="Cambria Math"/>
                  <w:noProof/>
                </w:rPr>
                <m:t>R</m:t>
              </m:r>
            </m:e>
            <m:sup>
              <m:r>
                <w:rPr>
                  <w:rFonts w:ascii="Cambria Math" w:hAnsi="Cambria Math"/>
                  <w:noProof/>
                </w:rPr>
                <m:t>2</m:t>
              </m:r>
            </m:sup>
          </m:sSup>
          <m:r>
            <w:rPr>
              <w:rFonts w:ascii="Cambria Math" w:hAnsi="Cambria Math"/>
              <w:noProof/>
            </w:rPr>
            <m:t>=0.87</m:t>
          </m:r>
        </m:oMath>
      </m:oMathPara>
    </w:p>
    <w:p w14:paraId="037F29F5" w14:textId="55B9DBBC" w:rsidR="00E57590" w:rsidRPr="00951001" w:rsidRDefault="00951001" w:rsidP="008772EB">
      <w:pPr>
        <w:ind w:left="360"/>
        <w:jc w:val="both"/>
        <w:rPr>
          <w:noProof/>
        </w:rPr>
      </w:pPr>
      <w:r>
        <w:rPr>
          <w:noProof/>
        </w:rPr>
        <w:br/>
      </w:r>
      <w:r w:rsidR="004648C1">
        <w:rPr>
          <w:noProof/>
        </w:rPr>
        <w:tab/>
      </w:r>
      <w:r w:rsidR="00AB076D">
        <w:rPr>
          <w:noProof/>
        </w:rPr>
        <w:t xml:space="preserve">An </w:t>
      </w:r>
      <m:oMath>
        <m:sSup>
          <m:sSupPr>
            <m:ctrlPr>
              <w:rPr>
                <w:rFonts w:ascii="Cambria Math" w:hAnsi="Cambria Math"/>
                <w:i/>
                <w:noProof/>
              </w:rPr>
            </m:ctrlPr>
          </m:sSupPr>
          <m:e>
            <m:r>
              <w:rPr>
                <w:rFonts w:ascii="Cambria Math" w:hAnsi="Cambria Math"/>
                <w:noProof/>
              </w:rPr>
              <m:t>R</m:t>
            </m:r>
          </m:e>
          <m:sup>
            <m:r>
              <w:rPr>
                <w:rFonts w:ascii="Cambria Math" w:hAnsi="Cambria Math"/>
                <w:noProof/>
              </w:rPr>
              <m:t>2</m:t>
            </m:r>
          </m:sup>
        </m:sSup>
      </m:oMath>
      <w:r w:rsidR="00AB076D">
        <w:rPr>
          <w:noProof/>
        </w:rPr>
        <w:t xml:space="preserve"> of </w:t>
      </w:r>
      <m:oMath>
        <m:r>
          <w:rPr>
            <w:rFonts w:ascii="Cambria Math" w:hAnsi="Cambria Math"/>
            <w:noProof/>
          </w:rPr>
          <m:t>0.87</m:t>
        </m:r>
      </m:oMath>
      <w:r w:rsidR="00AB076D">
        <w:rPr>
          <w:noProof/>
        </w:rPr>
        <w:t xml:space="preserve"> indicates that the ridge regression can explain </w:t>
      </w:r>
      <m:oMath>
        <m:r>
          <w:rPr>
            <w:rFonts w:ascii="Cambria Math" w:hAnsi="Cambria Math"/>
            <w:noProof/>
          </w:rPr>
          <m:t xml:space="preserve">87% </m:t>
        </m:r>
      </m:oMath>
      <w:r w:rsidR="00AB076D">
        <w:rPr>
          <w:noProof/>
        </w:rPr>
        <w:t>of the varia</w:t>
      </w:r>
      <w:r w:rsidR="00E00105">
        <w:rPr>
          <w:noProof/>
        </w:rPr>
        <w:t xml:space="preserve">nce within </w:t>
      </w:r>
      <m:oMath>
        <m:r>
          <w:rPr>
            <w:rFonts w:ascii="Cambria Math" w:hAnsi="Cambria Math"/>
            <w:noProof/>
          </w:rPr>
          <m:t>Y</m:t>
        </m:r>
      </m:oMath>
      <w:r w:rsidR="00E00105">
        <w:rPr>
          <w:noProof/>
        </w:rPr>
        <w:t xml:space="preserve"> can be explained by the model. </w:t>
      </w:r>
      <w:r>
        <w:rPr>
          <w:noProof/>
        </w:rPr>
        <w:t>Table VI shows that the significant variables impacting the percentage of poverty within a city a</w:t>
      </w:r>
      <w:r w:rsidR="000040FC">
        <w:rPr>
          <w:noProof/>
        </w:rPr>
        <w:t xml:space="preserve">re the gini ratio, </w:t>
      </w:r>
      <w:r w:rsidR="00DE640A">
        <w:rPr>
          <w:noProof/>
        </w:rPr>
        <w:t xml:space="preserve">average wage, </w:t>
      </w:r>
      <w:r w:rsidR="008E5371">
        <w:rPr>
          <w:noProof/>
        </w:rPr>
        <w:t>percentage of people in formal and informal workforces</w:t>
      </w:r>
      <w:r w:rsidR="004011B0">
        <w:rPr>
          <w:noProof/>
        </w:rPr>
        <w:t xml:space="preserve">, and the expenses in a </w:t>
      </w:r>
      <w:r w:rsidR="008772EB">
        <w:rPr>
          <w:noProof/>
        </w:rPr>
        <w:t>city</w:t>
      </w:r>
      <w:r w:rsidR="004011B0">
        <w:rPr>
          <w:noProof/>
        </w:rPr>
        <w:t xml:space="preserve">. </w:t>
      </w:r>
    </w:p>
    <w:p w14:paraId="317ADD30" w14:textId="3310D650" w:rsidR="006D5B39" w:rsidRDefault="009339AC" w:rsidP="00BE45B5">
      <w:pPr>
        <w:pStyle w:val="Heading2"/>
      </w:pPr>
      <w:r>
        <w:t>P</w:t>
      </w:r>
      <w:r w:rsidR="005958A4">
        <w:t xml:space="preserve">rincipal Component </w:t>
      </w:r>
      <w:r w:rsidR="00CC07BB">
        <w:t>Regresssion</w:t>
      </w:r>
    </w:p>
    <w:p w14:paraId="00EF397E" w14:textId="1ED34D72" w:rsidR="00375FC9" w:rsidRDefault="004648C1" w:rsidP="004648C1">
      <w:pPr>
        <w:ind w:left="270"/>
        <w:jc w:val="both"/>
      </w:pPr>
      <w:r>
        <w:tab/>
      </w:r>
      <w:r w:rsidR="001A19AE">
        <w:t xml:space="preserve">Before using the principal components in a regression, we first need to define the </w:t>
      </w:r>
      <w:r w:rsidR="004B1AE2">
        <w:t>number</w:t>
      </w:r>
      <w:r w:rsidR="001A19AE">
        <w:t xml:space="preserve"> o</w:t>
      </w:r>
      <w:r w:rsidR="004B1AE2">
        <w:t xml:space="preserve">f components used. This is achieved by </w:t>
      </w:r>
      <w:r w:rsidR="00A0221A">
        <w:t>creating</w:t>
      </w:r>
      <w:r w:rsidR="004B1AE2">
        <w:t xml:space="preserve"> a principal component for all variables in the data and </w:t>
      </w:r>
      <w:r w:rsidR="009F6B9A">
        <w:t xml:space="preserve">looking at the </w:t>
      </w:r>
      <w:r w:rsidR="00A25C08">
        <w:t xml:space="preserve">variances explained. Based on Figure 1, most of the variances are explained between </w:t>
      </w:r>
      <w:r w:rsidR="00A0221A">
        <w:t>Component 1 through 5.</w:t>
      </w:r>
    </w:p>
    <w:p w14:paraId="52EA8BAE" w14:textId="77777777" w:rsidR="00A0221A" w:rsidRDefault="00A0221A" w:rsidP="00A25C08">
      <w:pPr>
        <w:jc w:val="both"/>
      </w:pPr>
    </w:p>
    <w:p w14:paraId="5FED030F" w14:textId="77777777" w:rsidR="00A0221A" w:rsidRDefault="00CE5E78" w:rsidP="00CB56D0">
      <w:r w:rsidRPr="00CE5E78">
        <w:rPr>
          <w:noProof/>
        </w:rPr>
        <w:drawing>
          <wp:inline distT="0" distB="0" distL="0" distR="0" wp14:anchorId="668B4430" wp14:editId="01E89F83">
            <wp:extent cx="2130261" cy="1678468"/>
            <wp:effectExtent l="19050" t="19050" r="22860" b="17145"/>
            <wp:docPr id="2125156648" name="Picture 2125156648"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156648" name="Picture 1" descr="A graph with numbers and lines&#10;&#10;Description automatically generated"/>
                    <pic:cNvPicPr/>
                  </pic:nvPicPr>
                  <pic:blipFill>
                    <a:blip r:embed="rId9"/>
                    <a:stretch>
                      <a:fillRect/>
                    </a:stretch>
                  </pic:blipFill>
                  <pic:spPr>
                    <a:xfrm>
                      <a:off x="0" y="0"/>
                      <a:ext cx="2139513" cy="1685758"/>
                    </a:xfrm>
                    <a:prstGeom prst="rect">
                      <a:avLst/>
                    </a:prstGeom>
                    <a:ln>
                      <a:solidFill>
                        <a:schemeClr val="tx1"/>
                      </a:solidFill>
                    </a:ln>
                  </pic:spPr>
                </pic:pic>
              </a:graphicData>
            </a:graphic>
          </wp:inline>
        </w:drawing>
      </w:r>
    </w:p>
    <w:p w14:paraId="32234E05" w14:textId="77777777" w:rsidR="00A0221A" w:rsidRDefault="00A0221A" w:rsidP="00CB56D0">
      <w:r w:rsidRPr="00A0221A">
        <w:rPr>
          <w:sz w:val="16"/>
          <w:szCs w:val="16"/>
        </w:rPr>
        <w:t>Figure 1. Principal Component Analysis Results</w:t>
      </w:r>
    </w:p>
    <w:p w14:paraId="5FCFF8D4" w14:textId="77777777" w:rsidR="00A0221A" w:rsidRDefault="00A0221A" w:rsidP="00A0221A">
      <w:pPr>
        <w:jc w:val="both"/>
      </w:pPr>
    </w:p>
    <w:p w14:paraId="3EEB4C79" w14:textId="3AB1932E" w:rsidR="002C610D" w:rsidRDefault="008772EB" w:rsidP="008772EB">
      <w:pPr>
        <w:ind w:left="270"/>
        <w:jc w:val="both"/>
      </w:pPr>
      <w:r>
        <w:tab/>
      </w:r>
      <w:r w:rsidR="002C610D">
        <w:t xml:space="preserve">After deciding the </w:t>
      </w:r>
      <w:r w:rsidR="00792CDC">
        <w:t>number</w:t>
      </w:r>
      <w:r w:rsidR="002C610D">
        <w:t xml:space="preserve"> of components, we then </w:t>
      </w:r>
      <w:r w:rsidR="001431BD">
        <w:t xml:space="preserve">pass these components into the linear regression. Results in Table VII, show that </w:t>
      </w:r>
      <w:r w:rsidR="00792CDC">
        <w:t>components</w:t>
      </w:r>
      <w:r w:rsidR="00384EC0">
        <w:t xml:space="preserve"> 1,2,4, and 5 are significant towards predicting the overall poverty percentage of poverty within a city.</w:t>
      </w:r>
    </w:p>
    <w:p w14:paraId="77ED1B6A" w14:textId="77777777" w:rsidR="00756891" w:rsidRDefault="00756891" w:rsidP="008772EB">
      <w:pPr>
        <w:ind w:left="270"/>
        <w:jc w:val="both"/>
      </w:pPr>
    </w:p>
    <w:p w14:paraId="101FFDD2" w14:textId="33B32417" w:rsidR="00AB05F1" w:rsidRPr="00B1755F" w:rsidRDefault="00187065" w:rsidP="00AB05F1">
      <w:pPr>
        <w:pStyle w:val="tablehead"/>
      </w:pPr>
      <w:r>
        <w:t>Summary Table From PCR</w:t>
      </w:r>
      <w:r w:rsidR="00AB05F1" w:rsidRPr="00B1755F">
        <w:br/>
      </w:r>
    </w:p>
    <w:tbl>
      <w:tblPr>
        <w:tblStyle w:val="GridTable1Light"/>
        <w:tblW w:w="4681" w:type="dxa"/>
        <w:tblInd w:w="175" w:type="dxa"/>
        <w:tblLook w:val="04A0" w:firstRow="1" w:lastRow="0" w:firstColumn="1" w:lastColumn="0" w:noHBand="0" w:noVBand="1"/>
      </w:tblPr>
      <w:tblGrid>
        <w:gridCol w:w="1083"/>
        <w:gridCol w:w="1347"/>
        <w:gridCol w:w="1056"/>
        <w:gridCol w:w="1195"/>
      </w:tblGrid>
      <w:tr w:rsidR="00496B48" w:rsidRPr="00496B48" w14:paraId="0E7892B3" w14:textId="77777777" w:rsidTr="00496B4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3" w:type="dxa"/>
            <w:noWrap/>
            <w:hideMark/>
          </w:tcPr>
          <w:p w14:paraId="623C4A3D" w14:textId="77777777" w:rsidR="00EE37AB" w:rsidRPr="00EE37AB" w:rsidRDefault="00EE37AB" w:rsidP="00EE37AB">
            <w:pPr>
              <w:jc w:val="left"/>
              <w:rPr>
                <w:rFonts w:eastAsia="Times New Roman"/>
                <w:sz w:val="18"/>
                <w:szCs w:val="18"/>
                <w:lang w:val="en-ID" w:eastAsia="en-ID"/>
              </w:rPr>
            </w:pPr>
          </w:p>
        </w:tc>
        <w:tc>
          <w:tcPr>
            <w:tcW w:w="1347" w:type="dxa"/>
            <w:noWrap/>
            <w:hideMark/>
          </w:tcPr>
          <w:p w14:paraId="3DF8E29F" w14:textId="77777777" w:rsidR="00EE37AB" w:rsidRPr="00EE37AB" w:rsidRDefault="00EE37AB" w:rsidP="00EE37AB">
            <w:pP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EE37AB">
              <w:rPr>
                <w:rFonts w:eastAsia="Times New Roman"/>
                <w:color w:val="000000"/>
                <w:sz w:val="18"/>
                <w:szCs w:val="18"/>
                <w:lang w:val="en-ID" w:eastAsia="en-ID"/>
              </w:rPr>
              <w:t>Estimate</w:t>
            </w:r>
          </w:p>
        </w:tc>
        <w:tc>
          <w:tcPr>
            <w:tcW w:w="1056" w:type="dxa"/>
            <w:noWrap/>
            <w:hideMark/>
          </w:tcPr>
          <w:p w14:paraId="101ACD26" w14:textId="77777777" w:rsidR="00EE37AB" w:rsidRPr="00EE37AB" w:rsidRDefault="00EE37AB" w:rsidP="00EE37AB">
            <w:pP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proofErr w:type="spellStart"/>
            <w:r w:rsidRPr="00EE37AB">
              <w:rPr>
                <w:rFonts w:eastAsia="Times New Roman"/>
                <w:color w:val="000000"/>
                <w:sz w:val="18"/>
                <w:szCs w:val="18"/>
                <w:lang w:val="en-ID" w:eastAsia="en-ID"/>
              </w:rPr>
              <w:t>Pr</w:t>
            </w:r>
            <w:proofErr w:type="spellEnd"/>
            <w:r w:rsidRPr="00EE37AB">
              <w:rPr>
                <w:rFonts w:eastAsia="Times New Roman"/>
                <w:color w:val="000000"/>
                <w:sz w:val="18"/>
                <w:szCs w:val="18"/>
                <w:lang w:val="en-ID" w:eastAsia="en-ID"/>
              </w:rPr>
              <w:t>&gt;t</w:t>
            </w:r>
          </w:p>
        </w:tc>
        <w:tc>
          <w:tcPr>
            <w:tcW w:w="1195" w:type="dxa"/>
            <w:noWrap/>
            <w:hideMark/>
          </w:tcPr>
          <w:p w14:paraId="6F3CE70B" w14:textId="0D98338C" w:rsidR="00EE37AB" w:rsidRPr="00EE37AB" w:rsidRDefault="00EE37AB" w:rsidP="00EE37AB">
            <w:pP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496B48">
              <w:rPr>
                <w:rFonts w:eastAsia="Times New Roman"/>
                <w:color w:val="000000"/>
                <w:sz w:val="18"/>
                <w:szCs w:val="18"/>
                <w:lang w:val="en-ID" w:eastAsia="en-ID"/>
              </w:rPr>
              <w:t>Significance</w:t>
            </w:r>
          </w:p>
        </w:tc>
      </w:tr>
      <w:tr w:rsidR="00496B48" w:rsidRPr="00496B48" w14:paraId="1FE3E6B8" w14:textId="77777777" w:rsidTr="00907DDE">
        <w:trPr>
          <w:trHeight w:val="300"/>
        </w:trPr>
        <w:tc>
          <w:tcPr>
            <w:cnfStyle w:val="001000000000" w:firstRow="0" w:lastRow="0" w:firstColumn="1" w:lastColumn="0" w:oddVBand="0" w:evenVBand="0" w:oddHBand="0" w:evenHBand="0" w:firstRowFirstColumn="0" w:firstRowLastColumn="0" w:lastRowFirstColumn="0" w:lastRowLastColumn="0"/>
            <w:tcW w:w="1083" w:type="dxa"/>
            <w:noWrap/>
            <w:hideMark/>
          </w:tcPr>
          <w:p w14:paraId="42A0A0B0" w14:textId="02C181CA" w:rsidR="00EE37AB" w:rsidRPr="00EE37AB" w:rsidRDefault="00EE37AB" w:rsidP="00C23B0A">
            <w:pPr>
              <w:jc w:val="both"/>
              <w:rPr>
                <w:rFonts w:eastAsia="Times New Roman"/>
                <w:color w:val="000000"/>
                <w:sz w:val="18"/>
                <w:szCs w:val="18"/>
                <w:lang w:val="en-ID" w:eastAsia="en-ID"/>
              </w:rPr>
            </w:pPr>
            <w:r w:rsidRPr="00EE37AB">
              <w:rPr>
                <w:rFonts w:eastAsia="Times New Roman"/>
                <w:color w:val="000000"/>
                <w:sz w:val="18"/>
                <w:szCs w:val="18"/>
                <w:lang w:val="en-ID" w:eastAsia="en-ID"/>
              </w:rPr>
              <w:t xml:space="preserve">(Intercept) </w:t>
            </w:r>
          </w:p>
        </w:tc>
        <w:tc>
          <w:tcPr>
            <w:tcW w:w="1347" w:type="dxa"/>
            <w:noWrap/>
          </w:tcPr>
          <w:p w14:paraId="27415A9A" w14:textId="7EC3C807" w:rsidR="00EE37AB" w:rsidRPr="00EE37AB" w:rsidRDefault="00A72998" w:rsidP="00C23B0A">
            <w:pP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A72998">
              <w:rPr>
                <w:rFonts w:eastAsia="Times New Roman"/>
                <w:color w:val="000000"/>
                <w:sz w:val="18"/>
                <w:szCs w:val="18"/>
                <w:lang w:eastAsia="en-ID"/>
              </w:rPr>
              <w:t>7.26706</w:t>
            </w:r>
          </w:p>
        </w:tc>
        <w:tc>
          <w:tcPr>
            <w:tcW w:w="1056" w:type="dxa"/>
            <w:noWrap/>
          </w:tcPr>
          <w:p w14:paraId="113D978C" w14:textId="67CC1AC2" w:rsidR="00EE37AB" w:rsidRPr="00EE37AB" w:rsidRDefault="00FA5AA2" w:rsidP="00FA5AA2">
            <w:pP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FA5AA2">
              <w:rPr>
                <w:rFonts w:eastAsia="Times New Roman"/>
                <w:color w:val="000000"/>
                <w:sz w:val="18"/>
                <w:szCs w:val="18"/>
                <w:lang w:val="en-ID" w:eastAsia="en-ID"/>
              </w:rPr>
              <w:t>&lt; 2e-16</w:t>
            </w:r>
          </w:p>
        </w:tc>
        <w:tc>
          <w:tcPr>
            <w:tcW w:w="1195" w:type="dxa"/>
            <w:noWrap/>
          </w:tcPr>
          <w:p w14:paraId="02EB81EC" w14:textId="53324E35" w:rsidR="00EE37AB" w:rsidRPr="00EE37AB" w:rsidRDefault="00F25D23" w:rsidP="00EE37AB">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Pr>
                <w:rFonts w:eastAsia="Times New Roman"/>
                <w:color w:val="000000"/>
                <w:sz w:val="18"/>
                <w:szCs w:val="18"/>
                <w:lang w:val="en-ID" w:eastAsia="en-ID"/>
              </w:rPr>
              <w:t>***</w:t>
            </w:r>
          </w:p>
        </w:tc>
      </w:tr>
      <w:tr w:rsidR="00496B48" w:rsidRPr="00496B48" w14:paraId="1195309B" w14:textId="77777777" w:rsidTr="00907DDE">
        <w:trPr>
          <w:trHeight w:val="290"/>
        </w:trPr>
        <w:tc>
          <w:tcPr>
            <w:cnfStyle w:val="001000000000" w:firstRow="0" w:lastRow="0" w:firstColumn="1" w:lastColumn="0" w:oddVBand="0" w:evenVBand="0" w:oddHBand="0" w:evenHBand="0" w:firstRowFirstColumn="0" w:firstRowLastColumn="0" w:lastRowFirstColumn="0" w:lastRowLastColumn="0"/>
            <w:tcW w:w="1083" w:type="dxa"/>
            <w:noWrap/>
            <w:hideMark/>
          </w:tcPr>
          <w:p w14:paraId="0516EC3A" w14:textId="52074F5B" w:rsidR="00EE37AB" w:rsidRPr="00EE37AB" w:rsidRDefault="00EE37AB" w:rsidP="00EE37AB">
            <w:pPr>
              <w:rPr>
                <w:rFonts w:eastAsia="Times New Roman"/>
                <w:color w:val="000000"/>
                <w:sz w:val="18"/>
                <w:szCs w:val="18"/>
                <w:lang w:val="en-ID" w:eastAsia="en-ID"/>
              </w:rPr>
            </w:pPr>
            <w:r w:rsidRPr="00EE37AB">
              <w:rPr>
                <w:rFonts w:eastAsia="Times New Roman"/>
                <w:color w:val="000000"/>
                <w:sz w:val="18"/>
                <w:szCs w:val="18"/>
                <w:lang w:val="en-ID" w:eastAsia="en-ID"/>
              </w:rPr>
              <w:t xml:space="preserve">Comp.1  </w:t>
            </w:r>
          </w:p>
        </w:tc>
        <w:tc>
          <w:tcPr>
            <w:tcW w:w="1347" w:type="dxa"/>
            <w:noWrap/>
          </w:tcPr>
          <w:p w14:paraId="5B712D35" w14:textId="7809F686" w:rsidR="00EE37AB" w:rsidRPr="00EE37AB" w:rsidRDefault="00C037EA" w:rsidP="00C037EA">
            <w:pP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C037EA">
              <w:rPr>
                <w:rFonts w:eastAsia="Times New Roman"/>
                <w:color w:val="000000"/>
                <w:sz w:val="18"/>
                <w:szCs w:val="18"/>
                <w:lang w:val="en-ID" w:eastAsia="en-ID"/>
              </w:rPr>
              <w:t xml:space="preserve">-0.27942 </w:t>
            </w:r>
          </w:p>
        </w:tc>
        <w:tc>
          <w:tcPr>
            <w:tcW w:w="1056" w:type="dxa"/>
            <w:noWrap/>
          </w:tcPr>
          <w:p w14:paraId="1FE036AD" w14:textId="0CCDEA4E" w:rsidR="00EE37AB" w:rsidRPr="00EE37AB" w:rsidRDefault="00334BA6" w:rsidP="00334BA6">
            <w:pP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334BA6">
              <w:rPr>
                <w:rFonts w:eastAsia="Times New Roman"/>
                <w:color w:val="000000"/>
                <w:sz w:val="18"/>
                <w:szCs w:val="18"/>
                <w:lang w:val="en-ID" w:eastAsia="en-ID"/>
              </w:rPr>
              <w:t>0.00338</w:t>
            </w:r>
          </w:p>
        </w:tc>
        <w:tc>
          <w:tcPr>
            <w:tcW w:w="1195" w:type="dxa"/>
            <w:noWrap/>
          </w:tcPr>
          <w:p w14:paraId="779E5E51" w14:textId="3070A069" w:rsidR="00EE37AB" w:rsidRPr="00EE37AB" w:rsidRDefault="00F25D23" w:rsidP="00EE37AB">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Pr>
                <w:rFonts w:eastAsia="Times New Roman"/>
                <w:color w:val="000000"/>
                <w:sz w:val="18"/>
                <w:szCs w:val="18"/>
                <w:lang w:val="en-ID" w:eastAsia="en-ID"/>
              </w:rPr>
              <w:t>***</w:t>
            </w:r>
          </w:p>
        </w:tc>
      </w:tr>
      <w:tr w:rsidR="00187480" w:rsidRPr="00496B48" w14:paraId="4446E7AC" w14:textId="77777777" w:rsidTr="00907DDE">
        <w:trPr>
          <w:trHeight w:val="290"/>
        </w:trPr>
        <w:tc>
          <w:tcPr>
            <w:cnfStyle w:val="001000000000" w:firstRow="0" w:lastRow="0" w:firstColumn="1" w:lastColumn="0" w:oddVBand="0" w:evenVBand="0" w:oddHBand="0" w:evenHBand="0" w:firstRowFirstColumn="0" w:firstRowLastColumn="0" w:lastRowFirstColumn="0" w:lastRowLastColumn="0"/>
            <w:tcW w:w="1083" w:type="dxa"/>
            <w:noWrap/>
            <w:hideMark/>
          </w:tcPr>
          <w:p w14:paraId="2376626F" w14:textId="7D7C2C13" w:rsidR="00187480" w:rsidRPr="00EE37AB" w:rsidRDefault="00187480" w:rsidP="00187480">
            <w:pPr>
              <w:rPr>
                <w:rFonts w:eastAsia="Times New Roman"/>
                <w:color w:val="000000"/>
                <w:sz w:val="18"/>
                <w:szCs w:val="18"/>
                <w:lang w:val="en-ID" w:eastAsia="en-ID"/>
              </w:rPr>
            </w:pPr>
            <w:r w:rsidRPr="00EE37AB">
              <w:rPr>
                <w:rFonts w:eastAsia="Times New Roman"/>
                <w:color w:val="000000"/>
                <w:sz w:val="18"/>
                <w:szCs w:val="18"/>
                <w:lang w:val="en-ID" w:eastAsia="en-ID"/>
              </w:rPr>
              <w:t xml:space="preserve">Comp.2 </w:t>
            </w:r>
          </w:p>
        </w:tc>
        <w:tc>
          <w:tcPr>
            <w:tcW w:w="1347" w:type="dxa"/>
            <w:noWrap/>
          </w:tcPr>
          <w:p w14:paraId="0FAAF1AD" w14:textId="02C177C8" w:rsidR="00187480" w:rsidRPr="00EE37AB" w:rsidRDefault="005E6A71" w:rsidP="00C037EA">
            <w:pP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5E6A71">
              <w:rPr>
                <w:rFonts w:eastAsia="Times New Roman"/>
                <w:color w:val="000000"/>
                <w:sz w:val="18"/>
                <w:szCs w:val="18"/>
                <w:lang w:val="en-ID" w:eastAsia="en-ID"/>
              </w:rPr>
              <w:t xml:space="preserve">-0.66581  </w:t>
            </w:r>
          </w:p>
        </w:tc>
        <w:tc>
          <w:tcPr>
            <w:tcW w:w="1056" w:type="dxa"/>
            <w:noWrap/>
          </w:tcPr>
          <w:p w14:paraId="2C0639EA" w14:textId="0275ADE3" w:rsidR="00187480" w:rsidRPr="00EE37AB" w:rsidRDefault="00334BA6" w:rsidP="00334BA6">
            <w:pP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334BA6">
              <w:rPr>
                <w:rFonts w:eastAsia="Times New Roman"/>
                <w:color w:val="000000"/>
                <w:sz w:val="18"/>
                <w:szCs w:val="18"/>
                <w:lang w:val="en-ID" w:eastAsia="en-ID"/>
              </w:rPr>
              <w:t>2.26e-06</w:t>
            </w:r>
          </w:p>
        </w:tc>
        <w:tc>
          <w:tcPr>
            <w:tcW w:w="1195" w:type="dxa"/>
            <w:noWrap/>
          </w:tcPr>
          <w:p w14:paraId="05E8851A" w14:textId="0BD301FF" w:rsidR="00187480" w:rsidRPr="00EE37AB" w:rsidRDefault="00F25D23" w:rsidP="00187480">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Pr>
                <w:rFonts w:eastAsia="Times New Roman"/>
                <w:color w:val="000000"/>
                <w:sz w:val="18"/>
                <w:szCs w:val="18"/>
                <w:lang w:val="en-ID" w:eastAsia="en-ID"/>
              </w:rPr>
              <w:t>***</w:t>
            </w:r>
          </w:p>
        </w:tc>
      </w:tr>
      <w:tr w:rsidR="00187480" w:rsidRPr="00496B48" w14:paraId="037E7E2F" w14:textId="77777777" w:rsidTr="00907DDE">
        <w:trPr>
          <w:trHeight w:val="290"/>
        </w:trPr>
        <w:tc>
          <w:tcPr>
            <w:cnfStyle w:val="001000000000" w:firstRow="0" w:lastRow="0" w:firstColumn="1" w:lastColumn="0" w:oddVBand="0" w:evenVBand="0" w:oddHBand="0" w:evenHBand="0" w:firstRowFirstColumn="0" w:firstRowLastColumn="0" w:lastRowFirstColumn="0" w:lastRowLastColumn="0"/>
            <w:tcW w:w="1083" w:type="dxa"/>
            <w:noWrap/>
            <w:hideMark/>
          </w:tcPr>
          <w:p w14:paraId="6F329849" w14:textId="1FB3C2D3" w:rsidR="00187480" w:rsidRPr="00EE37AB" w:rsidRDefault="00187480" w:rsidP="00187480">
            <w:pPr>
              <w:rPr>
                <w:rFonts w:eastAsia="Times New Roman"/>
                <w:color w:val="000000"/>
                <w:sz w:val="18"/>
                <w:szCs w:val="18"/>
                <w:lang w:val="en-ID" w:eastAsia="en-ID"/>
              </w:rPr>
            </w:pPr>
            <w:r w:rsidRPr="00EE37AB">
              <w:rPr>
                <w:rFonts w:eastAsia="Times New Roman"/>
                <w:color w:val="000000"/>
                <w:sz w:val="18"/>
                <w:szCs w:val="18"/>
                <w:lang w:val="en-ID" w:eastAsia="en-ID"/>
              </w:rPr>
              <w:t xml:space="preserve">Comp.3 </w:t>
            </w:r>
          </w:p>
        </w:tc>
        <w:tc>
          <w:tcPr>
            <w:tcW w:w="1347" w:type="dxa"/>
            <w:noWrap/>
          </w:tcPr>
          <w:p w14:paraId="03090A74" w14:textId="76DEF8F3" w:rsidR="00C23B0A" w:rsidRPr="00EE37AB" w:rsidRDefault="005E6A71" w:rsidP="005E6A71">
            <w:pP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5E6A71">
              <w:rPr>
                <w:rFonts w:eastAsia="Times New Roman"/>
                <w:color w:val="000000"/>
                <w:sz w:val="18"/>
                <w:szCs w:val="18"/>
                <w:lang w:val="en-ID" w:eastAsia="en-ID"/>
              </w:rPr>
              <w:t xml:space="preserve">0.21506 </w:t>
            </w:r>
          </w:p>
        </w:tc>
        <w:tc>
          <w:tcPr>
            <w:tcW w:w="1056" w:type="dxa"/>
            <w:noWrap/>
          </w:tcPr>
          <w:p w14:paraId="0CE2C734" w14:textId="69799D8B" w:rsidR="00187480" w:rsidRPr="00EE37AB" w:rsidRDefault="00334BA6" w:rsidP="00334BA6">
            <w:pP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334BA6">
              <w:rPr>
                <w:rFonts w:eastAsia="Times New Roman"/>
                <w:color w:val="000000"/>
                <w:sz w:val="18"/>
                <w:szCs w:val="18"/>
                <w:lang w:val="en-ID" w:eastAsia="en-ID"/>
              </w:rPr>
              <w:t xml:space="preserve">0.20486 </w:t>
            </w:r>
          </w:p>
        </w:tc>
        <w:tc>
          <w:tcPr>
            <w:tcW w:w="1195" w:type="dxa"/>
            <w:noWrap/>
          </w:tcPr>
          <w:p w14:paraId="7300DF2C" w14:textId="77777777" w:rsidR="00187480" w:rsidRPr="00EE37AB" w:rsidRDefault="00187480" w:rsidP="00187480">
            <w:pP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p>
        </w:tc>
      </w:tr>
      <w:tr w:rsidR="00187480" w:rsidRPr="00496B48" w14:paraId="0D4A5144" w14:textId="77777777" w:rsidTr="00907DDE">
        <w:trPr>
          <w:trHeight w:val="290"/>
        </w:trPr>
        <w:tc>
          <w:tcPr>
            <w:cnfStyle w:val="001000000000" w:firstRow="0" w:lastRow="0" w:firstColumn="1" w:lastColumn="0" w:oddVBand="0" w:evenVBand="0" w:oddHBand="0" w:evenHBand="0" w:firstRowFirstColumn="0" w:firstRowLastColumn="0" w:lastRowFirstColumn="0" w:lastRowLastColumn="0"/>
            <w:tcW w:w="1083" w:type="dxa"/>
            <w:noWrap/>
            <w:hideMark/>
          </w:tcPr>
          <w:p w14:paraId="26BB884C" w14:textId="4E45DE1C" w:rsidR="00187480" w:rsidRPr="00EE37AB" w:rsidRDefault="00187480" w:rsidP="00187480">
            <w:pPr>
              <w:rPr>
                <w:rFonts w:eastAsia="Times New Roman"/>
                <w:color w:val="000000"/>
                <w:sz w:val="18"/>
                <w:szCs w:val="18"/>
                <w:lang w:val="en-ID" w:eastAsia="en-ID"/>
              </w:rPr>
            </w:pPr>
            <w:r w:rsidRPr="00EE37AB">
              <w:rPr>
                <w:rFonts w:eastAsia="Times New Roman"/>
                <w:color w:val="000000"/>
                <w:sz w:val="18"/>
                <w:szCs w:val="18"/>
                <w:lang w:val="en-ID" w:eastAsia="en-ID"/>
              </w:rPr>
              <w:t xml:space="preserve">Comp.4 </w:t>
            </w:r>
          </w:p>
        </w:tc>
        <w:tc>
          <w:tcPr>
            <w:tcW w:w="1347" w:type="dxa"/>
            <w:noWrap/>
          </w:tcPr>
          <w:p w14:paraId="0368A06F" w14:textId="0C976776" w:rsidR="00187480" w:rsidRPr="00EE37AB" w:rsidRDefault="00FA5AA2" w:rsidP="00FA5AA2">
            <w:pP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FA5AA2">
              <w:rPr>
                <w:rFonts w:eastAsia="Times New Roman"/>
                <w:color w:val="000000"/>
                <w:sz w:val="18"/>
                <w:szCs w:val="18"/>
                <w:lang w:val="en-ID" w:eastAsia="en-ID"/>
              </w:rPr>
              <w:t xml:space="preserve">1.33488 </w:t>
            </w:r>
          </w:p>
        </w:tc>
        <w:tc>
          <w:tcPr>
            <w:tcW w:w="1056" w:type="dxa"/>
            <w:noWrap/>
          </w:tcPr>
          <w:p w14:paraId="5FDF671D" w14:textId="25706036" w:rsidR="00187480" w:rsidRPr="00EE37AB" w:rsidRDefault="00334BA6" w:rsidP="00334BA6">
            <w:pP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334BA6">
              <w:rPr>
                <w:rFonts w:eastAsia="Times New Roman"/>
                <w:color w:val="000000"/>
                <w:sz w:val="18"/>
                <w:szCs w:val="18"/>
                <w:lang w:val="en-ID" w:eastAsia="en-ID"/>
              </w:rPr>
              <w:t>4.05e-07</w:t>
            </w:r>
          </w:p>
        </w:tc>
        <w:tc>
          <w:tcPr>
            <w:tcW w:w="1195" w:type="dxa"/>
            <w:noWrap/>
          </w:tcPr>
          <w:p w14:paraId="1883A47F" w14:textId="7ECB01B4" w:rsidR="0018207F" w:rsidRPr="00EE37AB" w:rsidRDefault="00F25D23" w:rsidP="00187480">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Pr>
                <w:rFonts w:eastAsia="Times New Roman"/>
                <w:color w:val="000000"/>
                <w:sz w:val="18"/>
                <w:szCs w:val="18"/>
                <w:lang w:val="en-ID" w:eastAsia="en-ID"/>
              </w:rPr>
              <w:t>***</w:t>
            </w:r>
          </w:p>
        </w:tc>
      </w:tr>
      <w:tr w:rsidR="0018207F" w:rsidRPr="00496B48" w14:paraId="148242C3" w14:textId="77777777" w:rsidTr="00907DDE">
        <w:trPr>
          <w:trHeight w:val="290"/>
        </w:trPr>
        <w:tc>
          <w:tcPr>
            <w:cnfStyle w:val="001000000000" w:firstRow="0" w:lastRow="0" w:firstColumn="1" w:lastColumn="0" w:oddVBand="0" w:evenVBand="0" w:oddHBand="0" w:evenHBand="0" w:firstRowFirstColumn="0" w:firstRowLastColumn="0" w:lastRowFirstColumn="0" w:lastRowLastColumn="0"/>
            <w:tcW w:w="1083" w:type="dxa"/>
            <w:noWrap/>
          </w:tcPr>
          <w:p w14:paraId="7DA7910B" w14:textId="2BD97E4A" w:rsidR="0018207F" w:rsidRPr="00EE37AB" w:rsidRDefault="0018207F" w:rsidP="00187480">
            <w:pPr>
              <w:rPr>
                <w:rFonts w:eastAsia="Times New Roman"/>
                <w:color w:val="000000"/>
                <w:sz w:val="18"/>
                <w:szCs w:val="18"/>
                <w:lang w:val="en-ID" w:eastAsia="en-ID"/>
              </w:rPr>
            </w:pPr>
            <w:r w:rsidRPr="00EE37AB">
              <w:rPr>
                <w:rFonts w:eastAsia="Times New Roman"/>
                <w:color w:val="000000"/>
                <w:sz w:val="18"/>
                <w:szCs w:val="18"/>
                <w:lang w:val="en-ID" w:eastAsia="en-ID"/>
              </w:rPr>
              <w:t>Comp.</w:t>
            </w:r>
            <w:r>
              <w:rPr>
                <w:rFonts w:eastAsia="Times New Roman"/>
                <w:color w:val="000000"/>
                <w:sz w:val="18"/>
                <w:szCs w:val="18"/>
                <w:lang w:val="en-ID" w:eastAsia="en-ID"/>
              </w:rPr>
              <w:t>5</w:t>
            </w:r>
          </w:p>
        </w:tc>
        <w:tc>
          <w:tcPr>
            <w:tcW w:w="1347" w:type="dxa"/>
            <w:noWrap/>
          </w:tcPr>
          <w:p w14:paraId="20745526" w14:textId="77594826" w:rsidR="0018207F" w:rsidRPr="00EE37AB" w:rsidRDefault="00FA5AA2" w:rsidP="00187480">
            <w:pP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FA5AA2">
              <w:rPr>
                <w:rFonts w:eastAsia="Times New Roman"/>
                <w:color w:val="000000"/>
                <w:sz w:val="18"/>
                <w:szCs w:val="18"/>
                <w:lang w:val="en-ID" w:eastAsia="en-ID"/>
              </w:rPr>
              <w:t>0.88453</w:t>
            </w:r>
          </w:p>
        </w:tc>
        <w:tc>
          <w:tcPr>
            <w:tcW w:w="1056" w:type="dxa"/>
            <w:noWrap/>
          </w:tcPr>
          <w:p w14:paraId="29F359EA" w14:textId="77C4A823" w:rsidR="0018207F" w:rsidRPr="00EE37AB" w:rsidRDefault="00F25D23" w:rsidP="00F25D23">
            <w:pP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sidRPr="00F25D23">
              <w:rPr>
                <w:rFonts w:eastAsia="Times New Roman"/>
                <w:color w:val="000000"/>
                <w:sz w:val="18"/>
                <w:szCs w:val="18"/>
                <w:lang w:val="en-ID" w:eastAsia="en-ID"/>
              </w:rPr>
              <w:t>0.0014</w:t>
            </w:r>
            <w:r>
              <w:rPr>
                <w:rFonts w:eastAsia="Times New Roman"/>
                <w:color w:val="000000"/>
                <w:sz w:val="18"/>
                <w:szCs w:val="18"/>
                <w:lang w:val="en-ID" w:eastAsia="en-ID"/>
              </w:rPr>
              <w:t>9</w:t>
            </w:r>
          </w:p>
        </w:tc>
        <w:tc>
          <w:tcPr>
            <w:tcW w:w="1195" w:type="dxa"/>
            <w:noWrap/>
          </w:tcPr>
          <w:p w14:paraId="77CD27F1" w14:textId="7055C634" w:rsidR="0018207F" w:rsidRDefault="00F25D23" w:rsidP="00187480">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ID" w:eastAsia="en-ID"/>
              </w:rPr>
            </w:pPr>
            <w:r>
              <w:rPr>
                <w:rFonts w:eastAsia="Times New Roman"/>
                <w:color w:val="000000"/>
                <w:sz w:val="18"/>
                <w:szCs w:val="18"/>
                <w:lang w:val="en-ID" w:eastAsia="en-ID"/>
              </w:rPr>
              <w:t>***</w:t>
            </w:r>
          </w:p>
        </w:tc>
      </w:tr>
    </w:tbl>
    <w:p w14:paraId="6707B284" w14:textId="77777777" w:rsidR="00CC681F" w:rsidRDefault="00CC681F" w:rsidP="00C52F50">
      <w:pPr>
        <w:ind w:left="270"/>
        <w:jc w:val="both"/>
      </w:pPr>
    </w:p>
    <w:p w14:paraId="6DDDC831" w14:textId="64D2F2E3" w:rsidR="00EE37AB" w:rsidRDefault="00EE37AB" w:rsidP="00EE37AB">
      <w:pPr>
        <w:ind w:left="360"/>
        <w:jc w:val="both"/>
      </w:pPr>
      <w:r>
        <w:t xml:space="preserve">From the output </w:t>
      </w:r>
      <w:r w:rsidR="00113747">
        <w:t xml:space="preserve">in Table VII, using component 1,2,4, and 5, the model created </w:t>
      </w:r>
      <w:r w:rsidR="00E0066B">
        <w:t>is:</w:t>
      </w:r>
      <w:r w:rsidR="00113747">
        <w:t xml:space="preserve"> </w:t>
      </w:r>
    </w:p>
    <w:p w14:paraId="742CF84D" w14:textId="77777777" w:rsidR="00EE37AB" w:rsidRDefault="00EE37AB" w:rsidP="00EE37AB">
      <w:pPr>
        <w:ind w:left="360"/>
        <w:jc w:val="both"/>
      </w:pPr>
    </w:p>
    <w:p w14:paraId="4879754C" w14:textId="77777777" w:rsidR="00926F9B" w:rsidRDefault="00E95916" w:rsidP="00EE37AB">
      <w:pPr>
        <w:ind w:left="360"/>
        <w:jc w:val="both"/>
      </w:pPr>
      <m:oMath>
        <m:r>
          <w:rPr>
            <w:rFonts w:ascii="Cambria Math" w:hAnsi="Cambria Math"/>
          </w:rPr>
          <m:t>Y=7.267-0.279*PCA1-0.666*PCA2+1.334*PCA4+0.885*PCA5</m:t>
        </m:r>
      </m:oMath>
      <w:r w:rsidR="00F4760A">
        <w:tab/>
      </w:r>
      <w:r w:rsidR="00B72F1F">
        <w:tab/>
      </w:r>
      <w:r w:rsidR="008E3317">
        <w:t>(3)</w:t>
      </w:r>
    </w:p>
    <w:p w14:paraId="677EED0E" w14:textId="77777777" w:rsidR="00926F9B" w:rsidRDefault="00926F9B" w:rsidP="00EE37AB">
      <w:pPr>
        <w:ind w:left="360"/>
        <w:jc w:val="both"/>
      </w:pPr>
    </w:p>
    <w:p w14:paraId="2EF7655C" w14:textId="58F75EF2" w:rsidR="00777BD4" w:rsidRDefault="008772EB" w:rsidP="00DB77E5">
      <w:pPr>
        <w:ind w:left="360"/>
        <w:jc w:val="both"/>
      </w:pPr>
      <w:r>
        <w:tab/>
      </w:r>
      <w:r w:rsidR="00C4011B">
        <w:t xml:space="preserve">Each PCA uses different </w:t>
      </w:r>
      <w:r w:rsidR="00AF4973">
        <w:t>combinations of components</w:t>
      </w:r>
      <w:r w:rsidR="006B3122">
        <w:t xml:space="preserve">. Inside each PCA, the combinations are weighted and dropped accordingly. </w:t>
      </w:r>
      <w:r w:rsidR="003B4F84">
        <w:t xml:space="preserve">Examining the combinations inside the PCA can give insight on the </w:t>
      </w:r>
      <w:r w:rsidR="003D505C">
        <w:t>significant variables that the model uses.</w:t>
      </w:r>
      <w:r w:rsidR="00A64E98">
        <w:t xml:space="preserve"> Using the loadings function in R</w:t>
      </w:r>
      <w:r w:rsidR="00777BD4">
        <w:t xml:space="preserve">, loadings </w:t>
      </w:r>
      <w:r w:rsidR="00E0066B" w:rsidRPr="00777BD4">
        <w:t>represent</w:t>
      </w:r>
      <w:r w:rsidR="00777BD4" w:rsidRPr="00777BD4">
        <w:t xml:space="preserve"> the relationships between the original variables and the principal components.</w:t>
      </w:r>
      <w:r w:rsidR="003D505C">
        <w:t xml:space="preserve"> </w:t>
      </w:r>
    </w:p>
    <w:p w14:paraId="4295232D" w14:textId="3A6B2EDD" w:rsidR="00DB77E5" w:rsidRDefault="00DB77E5" w:rsidP="00DB77E5">
      <w:pPr>
        <w:pStyle w:val="tablehead"/>
      </w:pPr>
      <w:r>
        <w:t>Loadings</w:t>
      </w:r>
    </w:p>
    <w:tbl>
      <w:tblPr>
        <w:tblStyle w:val="GridTable1Light"/>
        <w:tblW w:w="3840" w:type="dxa"/>
        <w:jc w:val="center"/>
        <w:tblLook w:val="04A0" w:firstRow="1" w:lastRow="0" w:firstColumn="1" w:lastColumn="0" w:noHBand="0" w:noVBand="1"/>
      </w:tblPr>
      <w:tblGrid>
        <w:gridCol w:w="960"/>
        <w:gridCol w:w="960"/>
        <w:gridCol w:w="960"/>
        <w:gridCol w:w="960"/>
      </w:tblGrid>
      <w:tr w:rsidR="00DB77E5" w:rsidRPr="00DB77E5" w14:paraId="4154335D" w14:textId="77777777" w:rsidTr="00DB77E5">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8FFA227" w14:textId="77777777" w:rsidR="00DB77E5" w:rsidRPr="00DB77E5" w:rsidRDefault="00DB77E5" w:rsidP="00DB77E5">
            <w:pPr>
              <w:jc w:val="left"/>
              <w:rPr>
                <w:rFonts w:eastAsia="Times New Roman"/>
                <w:color w:val="000000"/>
                <w:sz w:val="16"/>
                <w:szCs w:val="16"/>
                <w:lang w:val="en-ID" w:eastAsia="en-ID"/>
              </w:rPr>
            </w:pPr>
            <w:r w:rsidRPr="00DB77E5">
              <w:rPr>
                <w:rFonts w:eastAsia="Times New Roman"/>
                <w:color w:val="000000"/>
                <w:sz w:val="16"/>
                <w:szCs w:val="16"/>
                <w:lang w:val="en-ID" w:eastAsia="en-ID"/>
              </w:rPr>
              <w:t>PCA1</w:t>
            </w:r>
          </w:p>
        </w:tc>
        <w:tc>
          <w:tcPr>
            <w:tcW w:w="960" w:type="dxa"/>
            <w:noWrap/>
            <w:hideMark/>
          </w:tcPr>
          <w:p w14:paraId="61FC8483" w14:textId="77777777" w:rsidR="00DB77E5" w:rsidRPr="00DB77E5" w:rsidRDefault="00DB77E5" w:rsidP="00DB77E5">
            <w:pPr>
              <w:jc w:val="left"/>
              <w:cnfStyle w:val="100000000000" w:firstRow="1"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sidRPr="00DB77E5">
              <w:rPr>
                <w:rFonts w:eastAsia="Times New Roman"/>
                <w:color w:val="000000"/>
                <w:sz w:val="16"/>
                <w:szCs w:val="16"/>
                <w:lang w:val="en-ID" w:eastAsia="en-ID"/>
              </w:rPr>
              <w:t>PCA2</w:t>
            </w:r>
          </w:p>
        </w:tc>
        <w:tc>
          <w:tcPr>
            <w:tcW w:w="960" w:type="dxa"/>
            <w:noWrap/>
            <w:hideMark/>
          </w:tcPr>
          <w:p w14:paraId="2F748755" w14:textId="77777777" w:rsidR="00DB77E5" w:rsidRPr="00DB77E5" w:rsidRDefault="00DB77E5" w:rsidP="00DB77E5">
            <w:pPr>
              <w:jc w:val="left"/>
              <w:cnfStyle w:val="100000000000" w:firstRow="1"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sidRPr="00DB77E5">
              <w:rPr>
                <w:rFonts w:eastAsia="Times New Roman"/>
                <w:color w:val="000000"/>
                <w:sz w:val="16"/>
                <w:szCs w:val="16"/>
                <w:lang w:val="en-ID" w:eastAsia="en-ID"/>
              </w:rPr>
              <w:t>PC4</w:t>
            </w:r>
          </w:p>
        </w:tc>
        <w:tc>
          <w:tcPr>
            <w:tcW w:w="960" w:type="dxa"/>
            <w:noWrap/>
            <w:hideMark/>
          </w:tcPr>
          <w:p w14:paraId="24789761" w14:textId="77777777" w:rsidR="00DB77E5" w:rsidRPr="00DB77E5" w:rsidRDefault="00DB77E5" w:rsidP="00DB77E5">
            <w:pPr>
              <w:jc w:val="left"/>
              <w:cnfStyle w:val="100000000000" w:firstRow="1"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sidRPr="00DB77E5">
              <w:rPr>
                <w:rFonts w:eastAsia="Times New Roman"/>
                <w:color w:val="000000"/>
                <w:sz w:val="16"/>
                <w:szCs w:val="16"/>
                <w:lang w:val="en-ID" w:eastAsia="en-ID"/>
              </w:rPr>
              <w:t>PC5</w:t>
            </w:r>
          </w:p>
        </w:tc>
      </w:tr>
      <w:tr w:rsidR="00DB77E5" w:rsidRPr="00DB77E5" w14:paraId="0A6B9DC6" w14:textId="77777777" w:rsidTr="00DB77E5">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643496E" w14:textId="1DA33C51" w:rsidR="00DB77E5" w:rsidRPr="00D1360E" w:rsidRDefault="00C7661B" w:rsidP="00DB77E5">
            <w:pPr>
              <w:jc w:val="right"/>
              <w:rPr>
                <w:rFonts w:eastAsia="Times New Roman"/>
                <w:b w:val="0"/>
                <w:color w:val="000000"/>
                <w:sz w:val="16"/>
                <w:szCs w:val="16"/>
                <w:lang w:val="en-ID" w:eastAsia="en-ID"/>
              </w:rPr>
            </w:pPr>
            <w:r w:rsidRPr="00D1360E">
              <w:rPr>
                <w:rFonts w:eastAsia="Times New Roman"/>
                <w:b w:val="0"/>
                <w:color w:val="000000"/>
                <w:sz w:val="16"/>
                <w:szCs w:val="16"/>
                <w:lang w:val="en-ID" w:eastAsia="en-ID"/>
              </w:rPr>
              <w:t>&gt;0.1</w:t>
            </w:r>
          </w:p>
        </w:tc>
        <w:tc>
          <w:tcPr>
            <w:tcW w:w="960" w:type="dxa"/>
            <w:noWrap/>
            <w:hideMark/>
          </w:tcPr>
          <w:p w14:paraId="6E64E836" w14:textId="77777777" w:rsidR="00DB77E5" w:rsidRPr="00DB77E5" w:rsidRDefault="00DB77E5" w:rsidP="00DB77E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sidRPr="00DB77E5">
              <w:rPr>
                <w:rFonts w:eastAsia="Times New Roman"/>
                <w:color w:val="000000"/>
                <w:sz w:val="16"/>
                <w:szCs w:val="16"/>
                <w:lang w:val="en-ID" w:eastAsia="en-ID"/>
              </w:rPr>
              <w:t>-0.31541</w:t>
            </w:r>
          </w:p>
        </w:tc>
        <w:tc>
          <w:tcPr>
            <w:tcW w:w="960" w:type="dxa"/>
            <w:noWrap/>
            <w:hideMark/>
          </w:tcPr>
          <w:p w14:paraId="302D44FF" w14:textId="77777777" w:rsidR="00DB77E5" w:rsidRPr="00DB77E5" w:rsidRDefault="00DB77E5" w:rsidP="00DB77E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sidRPr="00DB77E5">
              <w:rPr>
                <w:rFonts w:eastAsia="Times New Roman"/>
                <w:color w:val="000000"/>
                <w:sz w:val="16"/>
                <w:szCs w:val="16"/>
                <w:lang w:val="en-ID" w:eastAsia="en-ID"/>
              </w:rPr>
              <w:t>-0.09172</w:t>
            </w:r>
          </w:p>
        </w:tc>
        <w:tc>
          <w:tcPr>
            <w:tcW w:w="960" w:type="dxa"/>
            <w:noWrap/>
            <w:hideMark/>
          </w:tcPr>
          <w:p w14:paraId="53BCBB55" w14:textId="77777777" w:rsidR="00DB77E5" w:rsidRPr="00DB77E5" w:rsidRDefault="00DB77E5" w:rsidP="00DB77E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sidRPr="00DB77E5">
              <w:rPr>
                <w:rFonts w:eastAsia="Times New Roman"/>
                <w:color w:val="000000"/>
                <w:sz w:val="16"/>
                <w:szCs w:val="16"/>
                <w:lang w:val="en-ID" w:eastAsia="en-ID"/>
              </w:rPr>
              <w:t>0.201924</w:t>
            </w:r>
          </w:p>
        </w:tc>
      </w:tr>
      <w:tr w:rsidR="00DB77E5" w:rsidRPr="00DB77E5" w14:paraId="5C63C550" w14:textId="77777777" w:rsidTr="00DB77E5">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D906C00" w14:textId="77777777" w:rsidR="00DB77E5" w:rsidRPr="00DB77E5" w:rsidRDefault="00DB77E5" w:rsidP="00DB77E5">
            <w:pPr>
              <w:jc w:val="right"/>
              <w:rPr>
                <w:rFonts w:eastAsia="Times New Roman"/>
                <w:b w:val="0"/>
                <w:bCs w:val="0"/>
                <w:color w:val="000000"/>
                <w:sz w:val="16"/>
                <w:szCs w:val="16"/>
                <w:lang w:val="en-ID" w:eastAsia="en-ID"/>
              </w:rPr>
            </w:pPr>
            <w:r w:rsidRPr="00DB77E5">
              <w:rPr>
                <w:rFonts w:eastAsia="Times New Roman"/>
                <w:b w:val="0"/>
                <w:bCs w:val="0"/>
                <w:color w:val="000000"/>
                <w:sz w:val="16"/>
                <w:szCs w:val="16"/>
                <w:lang w:val="en-ID" w:eastAsia="en-ID"/>
              </w:rPr>
              <w:t>0.229735</w:t>
            </w:r>
          </w:p>
        </w:tc>
        <w:tc>
          <w:tcPr>
            <w:tcW w:w="960" w:type="dxa"/>
            <w:noWrap/>
            <w:hideMark/>
          </w:tcPr>
          <w:p w14:paraId="088C2940" w14:textId="77777777" w:rsidR="00DB77E5" w:rsidRPr="00DB77E5" w:rsidRDefault="00DB77E5" w:rsidP="00DB77E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sidRPr="00DB77E5">
              <w:rPr>
                <w:rFonts w:eastAsia="Times New Roman"/>
                <w:color w:val="000000"/>
                <w:sz w:val="16"/>
                <w:szCs w:val="16"/>
                <w:lang w:val="en-ID" w:eastAsia="en-ID"/>
              </w:rPr>
              <w:t>-0.29593</w:t>
            </w:r>
          </w:p>
        </w:tc>
        <w:tc>
          <w:tcPr>
            <w:tcW w:w="960" w:type="dxa"/>
            <w:noWrap/>
            <w:hideMark/>
          </w:tcPr>
          <w:p w14:paraId="04172949" w14:textId="7B9E7D9F" w:rsidR="00DB77E5" w:rsidRPr="00DB77E5" w:rsidRDefault="00C7661B" w:rsidP="00DB77E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Pr>
                <w:rFonts w:eastAsia="Times New Roman"/>
                <w:color w:val="000000"/>
                <w:sz w:val="16"/>
                <w:szCs w:val="16"/>
                <w:lang w:val="en-ID" w:eastAsia="en-ID"/>
              </w:rPr>
              <w:t>&gt;0.1</w:t>
            </w:r>
          </w:p>
        </w:tc>
        <w:tc>
          <w:tcPr>
            <w:tcW w:w="960" w:type="dxa"/>
            <w:noWrap/>
            <w:hideMark/>
          </w:tcPr>
          <w:p w14:paraId="07978F5E" w14:textId="4961FA0F" w:rsidR="00DB77E5" w:rsidRPr="00DB77E5" w:rsidRDefault="00C7661B" w:rsidP="00DB77E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Pr>
                <w:rFonts w:eastAsia="Times New Roman"/>
                <w:color w:val="000000"/>
                <w:sz w:val="16"/>
                <w:szCs w:val="16"/>
                <w:lang w:val="en-ID" w:eastAsia="en-ID"/>
              </w:rPr>
              <w:t>&gt;0.1</w:t>
            </w:r>
          </w:p>
        </w:tc>
      </w:tr>
      <w:tr w:rsidR="00DB77E5" w:rsidRPr="00DB77E5" w14:paraId="3593D02B" w14:textId="77777777" w:rsidTr="00DB77E5">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A9588CB" w14:textId="77777777" w:rsidR="00DB77E5" w:rsidRPr="00DB77E5" w:rsidRDefault="00DB77E5" w:rsidP="00DB77E5">
            <w:pPr>
              <w:jc w:val="right"/>
              <w:rPr>
                <w:rFonts w:eastAsia="Times New Roman"/>
                <w:b w:val="0"/>
                <w:bCs w:val="0"/>
                <w:color w:val="000000"/>
                <w:sz w:val="16"/>
                <w:szCs w:val="16"/>
                <w:lang w:val="en-ID" w:eastAsia="en-ID"/>
              </w:rPr>
            </w:pPr>
            <w:r w:rsidRPr="00DB77E5">
              <w:rPr>
                <w:rFonts w:eastAsia="Times New Roman"/>
                <w:b w:val="0"/>
                <w:bCs w:val="0"/>
                <w:color w:val="000000"/>
                <w:sz w:val="16"/>
                <w:szCs w:val="16"/>
                <w:lang w:val="en-ID" w:eastAsia="en-ID"/>
              </w:rPr>
              <w:t>0.235291</w:t>
            </w:r>
          </w:p>
        </w:tc>
        <w:tc>
          <w:tcPr>
            <w:tcW w:w="960" w:type="dxa"/>
            <w:noWrap/>
            <w:hideMark/>
          </w:tcPr>
          <w:p w14:paraId="55ADC1D1" w14:textId="77777777" w:rsidR="00DB77E5" w:rsidRPr="00DB77E5" w:rsidRDefault="00DB77E5" w:rsidP="00DB77E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sidRPr="00DB77E5">
              <w:rPr>
                <w:rFonts w:eastAsia="Times New Roman"/>
                <w:color w:val="000000"/>
                <w:sz w:val="16"/>
                <w:szCs w:val="16"/>
                <w:lang w:val="en-ID" w:eastAsia="en-ID"/>
              </w:rPr>
              <w:t>-0.22203</w:t>
            </w:r>
          </w:p>
        </w:tc>
        <w:tc>
          <w:tcPr>
            <w:tcW w:w="960" w:type="dxa"/>
            <w:noWrap/>
            <w:hideMark/>
          </w:tcPr>
          <w:p w14:paraId="05F14253" w14:textId="77777777" w:rsidR="00DB77E5" w:rsidRPr="00DB77E5" w:rsidRDefault="00DB77E5" w:rsidP="00DB77E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sidRPr="00DB77E5">
              <w:rPr>
                <w:rFonts w:eastAsia="Times New Roman"/>
                <w:color w:val="000000"/>
                <w:sz w:val="16"/>
                <w:szCs w:val="16"/>
                <w:lang w:val="en-ID" w:eastAsia="en-ID"/>
              </w:rPr>
              <w:t>0.219583</w:t>
            </w:r>
          </w:p>
        </w:tc>
        <w:tc>
          <w:tcPr>
            <w:tcW w:w="960" w:type="dxa"/>
            <w:noWrap/>
            <w:hideMark/>
          </w:tcPr>
          <w:p w14:paraId="138A2400" w14:textId="59B64830" w:rsidR="00DB77E5" w:rsidRPr="00DB77E5" w:rsidRDefault="00C7661B" w:rsidP="00DB77E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Pr>
                <w:rFonts w:eastAsia="Times New Roman"/>
                <w:color w:val="000000"/>
                <w:sz w:val="16"/>
                <w:szCs w:val="16"/>
                <w:lang w:val="en-ID" w:eastAsia="en-ID"/>
              </w:rPr>
              <w:t>&gt;0.1</w:t>
            </w:r>
          </w:p>
        </w:tc>
      </w:tr>
      <w:tr w:rsidR="00DB77E5" w:rsidRPr="00DB77E5" w14:paraId="5E5E028B" w14:textId="77777777" w:rsidTr="00DB77E5">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2A5D5FF" w14:textId="77777777" w:rsidR="00DB77E5" w:rsidRPr="00DB77E5" w:rsidRDefault="00DB77E5" w:rsidP="00DB77E5">
            <w:pPr>
              <w:jc w:val="right"/>
              <w:rPr>
                <w:rFonts w:eastAsia="Times New Roman"/>
                <w:b w:val="0"/>
                <w:bCs w:val="0"/>
                <w:color w:val="000000"/>
                <w:sz w:val="16"/>
                <w:szCs w:val="16"/>
                <w:lang w:val="en-ID" w:eastAsia="en-ID"/>
              </w:rPr>
            </w:pPr>
            <w:r w:rsidRPr="00DB77E5">
              <w:rPr>
                <w:rFonts w:eastAsia="Times New Roman"/>
                <w:b w:val="0"/>
                <w:bCs w:val="0"/>
                <w:color w:val="000000"/>
                <w:sz w:val="16"/>
                <w:szCs w:val="16"/>
                <w:lang w:val="en-ID" w:eastAsia="en-ID"/>
              </w:rPr>
              <w:t>0.276732</w:t>
            </w:r>
          </w:p>
        </w:tc>
        <w:tc>
          <w:tcPr>
            <w:tcW w:w="960" w:type="dxa"/>
            <w:noWrap/>
            <w:hideMark/>
          </w:tcPr>
          <w:p w14:paraId="2F0F38FB" w14:textId="77777777" w:rsidR="00DB77E5" w:rsidRPr="00DB77E5" w:rsidRDefault="00DB77E5" w:rsidP="00DB77E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sidRPr="00DB77E5">
              <w:rPr>
                <w:rFonts w:eastAsia="Times New Roman"/>
                <w:color w:val="000000"/>
                <w:sz w:val="16"/>
                <w:szCs w:val="16"/>
                <w:lang w:val="en-ID" w:eastAsia="en-ID"/>
              </w:rPr>
              <w:t>-0.11694</w:t>
            </w:r>
          </w:p>
        </w:tc>
        <w:tc>
          <w:tcPr>
            <w:tcW w:w="960" w:type="dxa"/>
            <w:noWrap/>
            <w:hideMark/>
          </w:tcPr>
          <w:p w14:paraId="7609C881" w14:textId="77777777" w:rsidR="00DB77E5" w:rsidRPr="00DB77E5" w:rsidRDefault="00DB77E5" w:rsidP="00DB77E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sidRPr="00DB77E5">
              <w:rPr>
                <w:rFonts w:eastAsia="Times New Roman"/>
                <w:color w:val="000000"/>
                <w:sz w:val="16"/>
                <w:szCs w:val="16"/>
                <w:lang w:val="en-ID" w:eastAsia="en-ID"/>
              </w:rPr>
              <w:t>0.154477</w:t>
            </w:r>
          </w:p>
        </w:tc>
        <w:tc>
          <w:tcPr>
            <w:tcW w:w="960" w:type="dxa"/>
            <w:noWrap/>
            <w:hideMark/>
          </w:tcPr>
          <w:p w14:paraId="705DED1A" w14:textId="77777777" w:rsidR="00DB77E5" w:rsidRPr="00DB77E5" w:rsidRDefault="00DB77E5" w:rsidP="00DB77E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sidRPr="00DB77E5">
              <w:rPr>
                <w:rFonts w:eastAsia="Times New Roman"/>
                <w:color w:val="000000"/>
                <w:sz w:val="16"/>
                <w:szCs w:val="16"/>
                <w:lang w:val="en-ID" w:eastAsia="en-ID"/>
              </w:rPr>
              <w:t>0.234508</w:t>
            </w:r>
          </w:p>
        </w:tc>
      </w:tr>
      <w:tr w:rsidR="00DB77E5" w:rsidRPr="00DB77E5" w14:paraId="379FEB0F" w14:textId="77777777" w:rsidTr="00DB77E5">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7947153" w14:textId="77777777" w:rsidR="00DB77E5" w:rsidRPr="00DB77E5" w:rsidRDefault="00DB77E5" w:rsidP="00DB77E5">
            <w:pPr>
              <w:jc w:val="right"/>
              <w:rPr>
                <w:rFonts w:eastAsia="Times New Roman"/>
                <w:b w:val="0"/>
                <w:bCs w:val="0"/>
                <w:color w:val="000000"/>
                <w:sz w:val="16"/>
                <w:szCs w:val="16"/>
                <w:lang w:val="en-ID" w:eastAsia="en-ID"/>
              </w:rPr>
            </w:pPr>
            <w:r w:rsidRPr="00DB77E5">
              <w:rPr>
                <w:rFonts w:eastAsia="Times New Roman"/>
                <w:b w:val="0"/>
                <w:bCs w:val="0"/>
                <w:color w:val="000000"/>
                <w:sz w:val="16"/>
                <w:szCs w:val="16"/>
                <w:lang w:val="en-ID" w:eastAsia="en-ID"/>
              </w:rPr>
              <w:t>-0.26126</w:t>
            </w:r>
          </w:p>
        </w:tc>
        <w:tc>
          <w:tcPr>
            <w:tcW w:w="960" w:type="dxa"/>
            <w:noWrap/>
            <w:hideMark/>
          </w:tcPr>
          <w:p w14:paraId="74CC6D64" w14:textId="179DCA64" w:rsidR="00DB77E5" w:rsidRPr="00DB77E5" w:rsidRDefault="007F3E6A" w:rsidP="00DB77E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Pr>
                <w:rFonts w:eastAsia="Times New Roman"/>
                <w:color w:val="000000"/>
                <w:sz w:val="16"/>
                <w:szCs w:val="16"/>
                <w:lang w:val="en-ID" w:eastAsia="en-ID"/>
              </w:rPr>
              <w:t>&gt;0</w:t>
            </w:r>
            <w:r w:rsidR="00DF1DB8">
              <w:rPr>
                <w:rFonts w:eastAsia="Times New Roman"/>
                <w:color w:val="000000"/>
                <w:sz w:val="16"/>
                <w:szCs w:val="16"/>
                <w:lang w:val="en-ID" w:eastAsia="en-ID"/>
              </w:rPr>
              <w:t>.1</w:t>
            </w:r>
          </w:p>
        </w:tc>
        <w:tc>
          <w:tcPr>
            <w:tcW w:w="960" w:type="dxa"/>
            <w:noWrap/>
            <w:hideMark/>
          </w:tcPr>
          <w:p w14:paraId="618D9946" w14:textId="77777777" w:rsidR="00DB77E5" w:rsidRPr="00DB77E5" w:rsidRDefault="00DB77E5" w:rsidP="00DB77E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sidRPr="00DB77E5">
              <w:rPr>
                <w:rFonts w:eastAsia="Times New Roman"/>
                <w:color w:val="000000"/>
                <w:sz w:val="16"/>
                <w:szCs w:val="16"/>
                <w:lang w:val="en-ID" w:eastAsia="en-ID"/>
              </w:rPr>
              <w:t>0.177469</w:t>
            </w:r>
          </w:p>
        </w:tc>
        <w:tc>
          <w:tcPr>
            <w:tcW w:w="960" w:type="dxa"/>
            <w:noWrap/>
            <w:hideMark/>
          </w:tcPr>
          <w:p w14:paraId="103E0DB1" w14:textId="77777777" w:rsidR="00DB77E5" w:rsidRPr="00DB77E5" w:rsidRDefault="00DB77E5" w:rsidP="00DB77E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sidRPr="00DB77E5">
              <w:rPr>
                <w:rFonts w:eastAsia="Times New Roman"/>
                <w:color w:val="000000"/>
                <w:sz w:val="16"/>
                <w:szCs w:val="16"/>
                <w:lang w:val="en-ID" w:eastAsia="en-ID"/>
              </w:rPr>
              <w:t>0.152524</w:t>
            </w:r>
          </w:p>
        </w:tc>
      </w:tr>
      <w:tr w:rsidR="00DB77E5" w:rsidRPr="00DB77E5" w14:paraId="3BD6EFDF" w14:textId="77777777" w:rsidTr="00DB77E5">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D097B4A" w14:textId="77777777" w:rsidR="00DB77E5" w:rsidRPr="00DB77E5" w:rsidRDefault="00DB77E5" w:rsidP="00DB77E5">
            <w:pPr>
              <w:jc w:val="right"/>
              <w:rPr>
                <w:rFonts w:eastAsia="Times New Roman"/>
                <w:b w:val="0"/>
                <w:bCs w:val="0"/>
                <w:color w:val="000000"/>
                <w:sz w:val="16"/>
                <w:szCs w:val="16"/>
                <w:lang w:val="en-ID" w:eastAsia="en-ID"/>
              </w:rPr>
            </w:pPr>
            <w:r w:rsidRPr="00DB77E5">
              <w:rPr>
                <w:rFonts w:eastAsia="Times New Roman"/>
                <w:b w:val="0"/>
                <w:bCs w:val="0"/>
                <w:color w:val="000000"/>
                <w:sz w:val="16"/>
                <w:szCs w:val="16"/>
                <w:lang w:val="en-ID" w:eastAsia="en-ID"/>
              </w:rPr>
              <w:t>-0.23626</w:t>
            </w:r>
          </w:p>
        </w:tc>
        <w:tc>
          <w:tcPr>
            <w:tcW w:w="960" w:type="dxa"/>
            <w:noWrap/>
            <w:hideMark/>
          </w:tcPr>
          <w:p w14:paraId="3FCB7B62" w14:textId="77777777" w:rsidR="00DB77E5" w:rsidRPr="00DB77E5" w:rsidRDefault="00DB77E5" w:rsidP="00DB77E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sidRPr="00DB77E5">
              <w:rPr>
                <w:rFonts w:eastAsia="Times New Roman"/>
                <w:color w:val="000000"/>
                <w:sz w:val="16"/>
                <w:szCs w:val="16"/>
                <w:lang w:val="en-ID" w:eastAsia="en-ID"/>
              </w:rPr>
              <w:t>0.239817</w:t>
            </w:r>
          </w:p>
        </w:tc>
        <w:tc>
          <w:tcPr>
            <w:tcW w:w="960" w:type="dxa"/>
            <w:noWrap/>
            <w:hideMark/>
          </w:tcPr>
          <w:p w14:paraId="7C492C99" w14:textId="77777777" w:rsidR="00DB77E5" w:rsidRPr="00DB77E5" w:rsidRDefault="00DB77E5" w:rsidP="00DB77E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sidRPr="00DB77E5">
              <w:rPr>
                <w:rFonts w:eastAsia="Times New Roman"/>
                <w:color w:val="000000"/>
                <w:sz w:val="16"/>
                <w:szCs w:val="16"/>
                <w:lang w:val="en-ID" w:eastAsia="en-ID"/>
              </w:rPr>
              <w:t>0.125479</w:t>
            </w:r>
          </w:p>
        </w:tc>
        <w:tc>
          <w:tcPr>
            <w:tcW w:w="960" w:type="dxa"/>
            <w:noWrap/>
            <w:hideMark/>
          </w:tcPr>
          <w:p w14:paraId="1E40ED29" w14:textId="0B2A6D65" w:rsidR="00DB77E5" w:rsidRPr="00DB77E5" w:rsidRDefault="00C7661B" w:rsidP="00DB77E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Pr>
                <w:rFonts w:eastAsia="Times New Roman"/>
                <w:color w:val="000000"/>
                <w:sz w:val="16"/>
                <w:szCs w:val="16"/>
                <w:lang w:val="en-ID" w:eastAsia="en-ID"/>
              </w:rPr>
              <w:t>&gt;0.1</w:t>
            </w:r>
          </w:p>
        </w:tc>
      </w:tr>
      <w:tr w:rsidR="00DB77E5" w:rsidRPr="00DB77E5" w14:paraId="222FF3D4" w14:textId="77777777" w:rsidTr="00DB77E5">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FBD1DC5" w14:textId="77777777" w:rsidR="00DB77E5" w:rsidRPr="00DB77E5" w:rsidRDefault="00DB77E5" w:rsidP="00DB77E5">
            <w:pPr>
              <w:jc w:val="right"/>
              <w:rPr>
                <w:rFonts w:eastAsia="Times New Roman"/>
                <w:b w:val="0"/>
                <w:bCs w:val="0"/>
                <w:color w:val="000000"/>
                <w:sz w:val="16"/>
                <w:szCs w:val="16"/>
                <w:lang w:val="en-ID" w:eastAsia="en-ID"/>
              </w:rPr>
            </w:pPr>
            <w:r w:rsidRPr="00DB77E5">
              <w:rPr>
                <w:rFonts w:eastAsia="Times New Roman"/>
                <w:b w:val="0"/>
                <w:bCs w:val="0"/>
                <w:color w:val="000000"/>
                <w:sz w:val="16"/>
                <w:szCs w:val="16"/>
                <w:lang w:val="en-ID" w:eastAsia="en-ID"/>
              </w:rPr>
              <w:t>-0.2561</w:t>
            </w:r>
          </w:p>
        </w:tc>
        <w:tc>
          <w:tcPr>
            <w:tcW w:w="960" w:type="dxa"/>
            <w:noWrap/>
            <w:hideMark/>
          </w:tcPr>
          <w:p w14:paraId="552BEDA6" w14:textId="7C1CC304" w:rsidR="00DB77E5" w:rsidRPr="00DB77E5" w:rsidRDefault="00DF1DB8" w:rsidP="00DB77E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Pr>
                <w:rFonts w:eastAsia="Times New Roman"/>
                <w:color w:val="000000"/>
                <w:sz w:val="16"/>
                <w:szCs w:val="16"/>
                <w:lang w:val="en-ID" w:eastAsia="en-ID"/>
              </w:rPr>
              <w:t>&gt;0.1</w:t>
            </w:r>
          </w:p>
        </w:tc>
        <w:tc>
          <w:tcPr>
            <w:tcW w:w="960" w:type="dxa"/>
            <w:noWrap/>
            <w:hideMark/>
          </w:tcPr>
          <w:p w14:paraId="1148E667" w14:textId="77777777" w:rsidR="00DB77E5" w:rsidRPr="00DB77E5" w:rsidRDefault="00DB77E5" w:rsidP="00DB77E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sidRPr="00DB77E5">
              <w:rPr>
                <w:rFonts w:eastAsia="Times New Roman"/>
                <w:color w:val="000000"/>
                <w:sz w:val="16"/>
                <w:szCs w:val="16"/>
                <w:lang w:val="en-ID" w:eastAsia="en-ID"/>
              </w:rPr>
              <w:t>0.204537</w:t>
            </w:r>
          </w:p>
        </w:tc>
        <w:tc>
          <w:tcPr>
            <w:tcW w:w="960" w:type="dxa"/>
            <w:noWrap/>
            <w:hideMark/>
          </w:tcPr>
          <w:p w14:paraId="34BBC2E1" w14:textId="77777777" w:rsidR="00DB77E5" w:rsidRPr="00DB77E5" w:rsidRDefault="00DB77E5" w:rsidP="00DB77E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sidRPr="00DB77E5">
              <w:rPr>
                <w:rFonts w:eastAsia="Times New Roman"/>
                <w:color w:val="000000"/>
                <w:sz w:val="16"/>
                <w:szCs w:val="16"/>
                <w:lang w:val="en-ID" w:eastAsia="en-ID"/>
              </w:rPr>
              <w:t>0.112601</w:t>
            </w:r>
          </w:p>
        </w:tc>
      </w:tr>
      <w:tr w:rsidR="00DB77E5" w:rsidRPr="00DB77E5" w14:paraId="184E83D5" w14:textId="77777777" w:rsidTr="00DB77E5">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4A9C770" w14:textId="77777777" w:rsidR="00DB77E5" w:rsidRPr="00DB77E5" w:rsidRDefault="00DB77E5" w:rsidP="00DB77E5">
            <w:pPr>
              <w:jc w:val="right"/>
              <w:rPr>
                <w:rFonts w:eastAsia="Times New Roman"/>
                <w:b w:val="0"/>
                <w:bCs w:val="0"/>
                <w:color w:val="000000"/>
                <w:sz w:val="16"/>
                <w:szCs w:val="16"/>
                <w:lang w:val="en-ID" w:eastAsia="en-ID"/>
              </w:rPr>
            </w:pPr>
            <w:r w:rsidRPr="00DB77E5">
              <w:rPr>
                <w:rFonts w:eastAsia="Times New Roman"/>
                <w:b w:val="0"/>
                <w:bCs w:val="0"/>
                <w:color w:val="000000"/>
                <w:sz w:val="16"/>
                <w:szCs w:val="16"/>
                <w:lang w:val="en-ID" w:eastAsia="en-ID"/>
              </w:rPr>
              <w:t>-0.23775</w:t>
            </w:r>
          </w:p>
        </w:tc>
        <w:tc>
          <w:tcPr>
            <w:tcW w:w="960" w:type="dxa"/>
            <w:noWrap/>
            <w:hideMark/>
          </w:tcPr>
          <w:p w14:paraId="2054C8BD" w14:textId="3973C403" w:rsidR="00DB77E5" w:rsidRPr="00DB77E5" w:rsidRDefault="00DF1DB8" w:rsidP="00DB77E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Pr>
                <w:rFonts w:eastAsia="Times New Roman"/>
                <w:color w:val="000000"/>
                <w:sz w:val="16"/>
                <w:szCs w:val="16"/>
                <w:lang w:val="en-ID" w:eastAsia="en-ID"/>
              </w:rPr>
              <w:t>&gt;0.1</w:t>
            </w:r>
          </w:p>
        </w:tc>
        <w:tc>
          <w:tcPr>
            <w:tcW w:w="960" w:type="dxa"/>
            <w:noWrap/>
            <w:hideMark/>
          </w:tcPr>
          <w:p w14:paraId="6FA5C536" w14:textId="77777777" w:rsidR="00DB77E5" w:rsidRPr="00DB77E5" w:rsidRDefault="00DB77E5" w:rsidP="00DB77E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sidRPr="00DB77E5">
              <w:rPr>
                <w:rFonts w:eastAsia="Times New Roman"/>
                <w:color w:val="000000"/>
                <w:sz w:val="16"/>
                <w:szCs w:val="16"/>
                <w:lang w:val="en-ID" w:eastAsia="en-ID"/>
              </w:rPr>
              <w:t>-0.32103</w:t>
            </w:r>
          </w:p>
        </w:tc>
        <w:tc>
          <w:tcPr>
            <w:tcW w:w="960" w:type="dxa"/>
            <w:noWrap/>
            <w:hideMark/>
          </w:tcPr>
          <w:p w14:paraId="458B9E8E" w14:textId="77777777" w:rsidR="00DB77E5" w:rsidRPr="00DB77E5" w:rsidRDefault="00DB77E5" w:rsidP="00DB77E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sidRPr="00DB77E5">
              <w:rPr>
                <w:rFonts w:eastAsia="Times New Roman"/>
                <w:color w:val="000000"/>
                <w:sz w:val="16"/>
                <w:szCs w:val="16"/>
                <w:lang w:val="en-ID" w:eastAsia="en-ID"/>
              </w:rPr>
              <w:t>-0.29731</w:t>
            </w:r>
          </w:p>
        </w:tc>
      </w:tr>
      <w:tr w:rsidR="00DB77E5" w:rsidRPr="00DB77E5" w14:paraId="2F6CD568" w14:textId="77777777" w:rsidTr="00DB77E5">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724387B" w14:textId="77777777" w:rsidR="00DB77E5" w:rsidRPr="00DB77E5" w:rsidRDefault="00DB77E5" w:rsidP="00DB77E5">
            <w:pPr>
              <w:jc w:val="right"/>
              <w:rPr>
                <w:rFonts w:eastAsia="Times New Roman"/>
                <w:b w:val="0"/>
                <w:bCs w:val="0"/>
                <w:color w:val="000000"/>
                <w:sz w:val="16"/>
                <w:szCs w:val="16"/>
                <w:lang w:val="en-ID" w:eastAsia="en-ID"/>
              </w:rPr>
            </w:pPr>
            <w:r w:rsidRPr="00DB77E5">
              <w:rPr>
                <w:rFonts w:eastAsia="Times New Roman"/>
                <w:b w:val="0"/>
                <w:bCs w:val="0"/>
                <w:color w:val="000000"/>
                <w:sz w:val="16"/>
                <w:szCs w:val="16"/>
                <w:lang w:val="en-ID" w:eastAsia="en-ID"/>
              </w:rPr>
              <w:t>-0.19667</w:t>
            </w:r>
          </w:p>
        </w:tc>
        <w:tc>
          <w:tcPr>
            <w:tcW w:w="960" w:type="dxa"/>
            <w:noWrap/>
            <w:hideMark/>
          </w:tcPr>
          <w:p w14:paraId="63977FB4" w14:textId="77777777" w:rsidR="00DB77E5" w:rsidRPr="00DB77E5" w:rsidRDefault="00DB77E5" w:rsidP="00DB77E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sidRPr="00DB77E5">
              <w:rPr>
                <w:rFonts w:eastAsia="Times New Roman"/>
                <w:color w:val="000000"/>
                <w:sz w:val="16"/>
                <w:szCs w:val="16"/>
                <w:lang w:val="en-ID" w:eastAsia="en-ID"/>
              </w:rPr>
              <w:t>-0.10222</w:t>
            </w:r>
          </w:p>
        </w:tc>
        <w:tc>
          <w:tcPr>
            <w:tcW w:w="960" w:type="dxa"/>
            <w:noWrap/>
            <w:hideMark/>
          </w:tcPr>
          <w:p w14:paraId="460AFEFF" w14:textId="77777777" w:rsidR="00DB77E5" w:rsidRPr="00DB77E5" w:rsidRDefault="00DB77E5" w:rsidP="00DB77E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sidRPr="00DB77E5">
              <w:rPr>
                <w:rFonts w:eastAsia="Times New Roman"/>
                <w:color w:val="000000"/>
                <w:sz w:val="16"/>
                <w:szCs w:val="16"/>
                <w:lang w:val="en-ID" w:eastAsia="en-ID"/>
              </w:rPr>
              <w:t>0.289299</w:t>
            </w:r>
          </w:p>
        </w:tc>
        <w:tc>
          <w:tcPr>
            <w:tcW w:w="960" w:type="dxa"/>
            <w:noWrap/>
            <w:hideMark/>
          </w:tcPr>
          <w:p w14:paraId="2EE557FA" w14:textId="77777777" w:rsidR="00DB77E5" w:rsidRPr="00DB77E5" w:rsidRDefault="00DB77E5" w:rsidP="00DB77E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sidRPr="00DB77E5">
              <w:rPr>
                <w:rFonts w:eastAsia="Times New Roman"/>
                <w:color w:val="000000"/>
                <w:sz w:val="16"/>
                <w:szCs w:val="16"/>
                <w:lang w:val="en-ID" w:eastAsia="en-ID"/>
              </w:rPr>
              <w:t>-0.12983</w:t>
            </w:r>
          </w:p>
        </w:tc>
      </w:tr>
      <w:tr w:rsidR="00DB77E5" w:rsidRPr="00DB77E5" w14:paraId="597C9D3F" w14:textId="77777777" w:rsidTr="00DB77E5">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43CA79" w14:textId="77777777" w:rsidR="00DB77E5" w:rsidRPr="00DB77E5" w:rsidRDefault="00DB77E5" w:rsidP="00DB77E5">
            <w:pPr>
              <w:jc w:val="right"/>
              <w:rPr>
                <w:rFonts w:eastAsia="Times New Roman"/>
                <w:b w:val="0"/>
                <w:bCs w:val="0"/>
                <w:color w:val="000000"/>
                <w:sz w:val="16"/>
                <w:szCs w:val="16"/>
                <w:lang w:val="en-ID" w:eastAsia="en-ID"/>
              </w:rPr>
            </w:pPr>
            <w:r w:rsidRPr="00DB77E5">
              <w:rPr>
                <w:rFonts w:eastAsia="Times New Roman"/>
                <w:b w:val="0"/>
                <w:bCs w:val="0"/>
                <w:color w:val="000000"/>
                <w:sz w:val="16"/>
                <w:szCs w:val="16"/>
                <w:lang w:val="en-ID" w:eastAsia="en-ID"/>
              </w:rPr>
              <w:t>0.325866</w:t>
            </w:r>
          </w:p>
        </w:tc>
        <w:tc>
          <w:tcPr>
            <w:tcW w:w="960" w:type="dxa"/>
            <w:noWrap/>
            <w:hideMark/>
          </w:tcPr>
          <w:p w14:paraId="2CBB800A" w14:textId="357E7498" w:rsidR="00DB77E5" w:rsidRPr="00DB77E5" w:rsidRDefault="00DF1DB8" w:rsidP="00DB77E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Pr>
                <w:rFonts w:eastAsia="Times New Roman"/>
                <w:color w:val="000000"/>
                <w:sz w:val="16"/>
                <w:szCs w:val="16"/>
                <w:lang w:val="en-ID" w:eastAsia="en-ID"/>
              </w:rPr>
              <w:t>&gt;0.1</w:t>
            </w:r>
          </w:p>
        </w:tc>
        <w:tc>
          <w:tcPr>
            <w:tcW w:w="960" w:type="dxa"/>
            <w:noWrap/>
            <w:hideMark/>
          </w:tcPr>
          <w:p w14:paraId="302BD1AE" w14:textId="3060DDCA" w:rsidR="00DB77E5" w:rsidRPr="00DB77E5" w:rsidRDefault="00DF1DB8" w:rsidP="00DB77E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Pr>
                <w:rFonts w:eastAsia="Times New Roman"/>
                <w:color w:val="000000"/>
                <w:sz w:val="16"/>
                <w:szCs w:val="16"/>
                <w:lang w:val="en-ID" w:eastAsia="en-ID"/>
              </w:rPr>
              <w:t>&gt;0.1</w:t>
            </w:r>
          </w:p>
        </w:tc>
        <w:tc>
          <w:tcPr>
            <w:tcW w:w="960" w:type="dxa"/>
            <w:noWrap/>
            <w:hideMark/>
          </w:tcPr>
          <w:p w14:paraId="1C17D615" w14:textId="636F3CA2" w:rsidR="00DB77E5" w:rsidRPr="00DB77E5" w:rsidRDefault="00C7661B" w:rsidP="00DB77E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Pr>
                <w:rFonts w:eastAsia="Times New Roman"/>
                <w:color w:val="000000"/>
                <w:sz w:val="16"/>
                <w:szCs w:val="16"/>
                <w:lang w:val="en-ID" w:eastAsia="en-ID"/>
              </w:rPr>
              <w:t>&gt;0.1</w:t>
            </w:r>
          </w:p>
        </w:tc>
      </w:tr>
      <w:tr w:rsidR="00DB77E5" w:rsidRPr="00DB77E5" w14:paraId="74C71B53" w14:textId="77777777" w:rsidTr="00DB77E5">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CA96DE1" w14:textId="77777777" w:rsidR="00DB77E5" w:rsidRPr="00DB77E5" w:rsidRDefault="00DB77E5" w:rsidP="00DB77E5">
            <w:pPr>
              <w:jc w:val="right"/>
              <w:rPr>
                <w:rFonts w:eastAsia="Times New Roman"/>
                <w:b w:val="0"/>
                <w:bCs w:val="0"/>
                <w:color w:val="000000"/>
                <w:sz w:val="16"/>
                <w:szCs w:val="16"/>
                <w:lang w:val="en-ID" w:eastAsia="en-ID"/>
              </w:rPr>
            </w:pPr>
            <w:r w:rsidRPr="00DB77E5">
              <w:rPr>
                <w:rFonts w:eastAsia="Times New Roman"/>
                <w:b w:val="0"/>
                <w:bCs w:val="0"/>
                <w:color w:val="000000"/>
                <w:sz w:val="16"/>
                <w:szCs w:val="16"/>
                <w:lang w:val="en-ID" w:eastAsia="en-ID"/>
              </w:rPr>
              <w:t>-0.22422</w:t>
            </w:r>
          </w:p>
        </w:tc>
        <w:tc>
          <w:tcPr>
            <w:tcW w:w="960" w:type="dxa"/>
            <w:noWrap/>
            <w:hideMark/>
          </w:tcPr>
          <w:p w14:paraId="2AE90B1C" w14:textId="77777777" w:rsidR="00DB77E5" w:rsidRPr="00DB77E5" w:rsidRDefault="00DB77E5" w:rsidP="00DB77E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sidRPr="00DB77E5">
              <w:rPr>
                <w:rFonts w:eastAsia="Times New Roman"/>
                <w:color w:val="000000"/>
                <w:sz w:val="16"/>
                <w:szCs w:val="16"/>
                <w:lang w:val="en-ID" w:eastAsia="en-ID"/>
              </w:rPr>
              <w:t>-0.26995</w:t>
            </w:r>
          </w:p>
        </w:tc>
        <w:tc>
          <w:tcPr>
            <w:tcW w:w="960" w:type="dxa"/>
            <w:noWrap/>
            <w:hideMark/>
          </w:tcPr>
          <w:p w14:paraId="495BF7C1" w14:textId="4C90D8FB" w:rsidR="00DB77E5" w:rsidRPr="00DB77E5" w:rsidRDefault="00DF1DB8" w:rsidP="00DB77E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Pr>
                <w:rFonts w:eastAsia="Times New Roman"/>
                <w:color w:val="000000"/>
                <w:sz w:val="16"/>
                <w:szCs w:val="16"/>
                <w:lang w:val="en-ID" w:eastAsia="en-ID"/>
              </w:rPr>
              <w:t>&gt;0.1</w:t>
            </w:r>
          </w:p>
        </w:tc>
        <w:tc>
          <w:tcPr>
            <w:tcW w:w="960" w:type="dxa"/>
            <w:noWrap/>
            <w:hideMark/>
          </w:tcPr>
          <w:p w14:paraId="683C84FF" w14:textId="742224A3" w:rsidR="00DB77E5" w:rsidRPr="00DB77E5" w:rsidRDefault="00C7661B" w:rsidP="00DB77E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Pr>
                <w:rFonts w:eastAsia="Times New Roman"/>
                <w:color w:val="000000"/>
                <w:sz w:val="16"/>
                <w:szCs w:val="16"/>
                <w:lang w:val="en-ID" w:eastAsia="en-ID"/>
              </w:rPr>
              <w:t>&gt;0.1</w:t>
            </w:r>
          </w:p>
        </w:tc>
      </w:tr>
      <w:tr w:rsidR="00DB77E5" w:rsidRPr="00DB77E5" w14:paraId="6AF2B8B1" w14:textId="77777777" w:rsidTr="00DB77E5">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570468D" w14:textId="77777777" w:rsidR="00DB77E5" w:rsidRPr="00DB77E5" w:rsidRDefault="00DB77E5" w:rsidP="00DB77E5">
            <w:pPr>
              <w:jc w:val="right"/>
              <w:rPr>
                <w:rFonts w:eastAsia="Times New Roman"/>
                <w:b w:val="0"/>
                <w:bCs w:val="0"/>
                <w:color w:val="000000"/>
                <w:sz w:val="16"/>
                <w:szCs w:val="16"/>
                <w:lang w:val="en-ID" w:eastAsia="en-ID"/>
              </w:rPr>
            </w:pPr>
            <w:r w:rsidRPr="00DB77E5">
              <w:rPr>
                <w:rFonts w:eastAsia="Times New Roman"/>
                <w:b w:val="0"/>
                <w:bCs w:val="0"/>
                <w:color w:val="000000"/>
                <w:sz w:val="16"/>
                <w:szCs w:val="16"/>
                <w:lang w:val="en-ID" w:eastAsia="en-ID"/>
              </w:rPr>
              <w:t>-0.32587</w:t>
            </w:r>
          </w:p>
        </w:tc>
        <w:tc>
          <w:tcPr>
            <w:tcW w:w="960" w:type="dxa"/>
            <w:noWrap/>
            <w:hideMark/>
          </w:tcPr>
          <w:p w14:paraId="0F4F4B65" w14:textId="29C17C58" w:rsidR="00DB77E5" w:rsidRPr="00DB77E5" w:rsidRDefault="00DF1DB8" w:rsidP="00DB77E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Pr>
                <w:rFonts w:eastAsia="Times New Roman"/>
                <w:color w:val="000000"/>
                <w:sz w:val="16"/>
                <w:szCs w:val="16"/>
                <w:lang w:val="en-ID" w:eastAsia="en-ID"/>
              </w:rPr>
              <w:t>&gt;0.1</w:t>
            </w:r>
          </w:p>
        </w:tc>
        <w:tc>
          <w:tcPr>
            <w:tcW w:w="960" w:type="dxa"/>
            <w:noWrap/>
            <w:hideMark/>
          </w:tcPr>
          <w:p w14:paraId="700C0FB2" w14:textId="200C88B2" w:rsidR="00DB77E5" w:rsidRPr="00DB77E5" w:rsidRDefault="00DF1DB8" w:rsidP="00DB77E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Pr>
                <w:rFonts w:eastAsia="Times New Roman"/>
                <w:color w:val="000000"/>
                <w:sz w:val="16"/>
                <w:szCs w:val="16"/>
                <w:lang w:val="en-ID" w:eastAsia="en-ID"/>
              </w:rPr>
              <w:t>&gt;0.1</w:t>
            </w:r>
          </w:p>
        </w:tc>
        <w:tc>
          <w:tcPr>
            <w:tcW w:w="960" w:type="dxa"/>
            <w:noWrap/>
            <w:hideMark/>
          </w:tcPr>
          <w:p w14:paraId="19C30DBD" w14:textId="50602971" w:rsidR="00DB77E5" w:rsidRPr="00DB77E5" w:rsidRDefault="00C7661B" w:rsidP="00DB77E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Pr>
                <w:rFonts w:eastAsia="Times New Roman"/>
                <w:color w:val="000000"/>
                <w:sz w:val="16"/>
                <w:szCs w:val="16"/>
                <w:lang w:val="en-ID" w:eastAsia="en-ID"/>
              </w:rPr>
              <w:t>&gt;0.1</w:t>
            </w:r>
          </w:p>
        </w:tc>
      </w:tr>
      <w:tr w:rsidR="00DB77E5" w:rsidRPr="00DB77E5" w14:paraId="0D2A8C59" w14:textId="77777777" w:rsidTr="00DB77E5">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CA43E81" w14:textId="77777777" w:rsidR="00DB77E5" w:rsidRPr="00DB77E5" w:rsidRDefault="00DB77E5" w:rsidP="00DB77E5">
            <w:pPr>
              <w:jc w:val="right"/>
              <w:rPr>
                <w:rFonts w:eastAsia="Times New Roman"/>
                <w:b w:val="0"/>
                <w:bCs w:val="0"/>
                <w:color w:val="000000"/>
                <w:sz w:val="16"/>
                <w:szCs w:val="16"/>
                <w:lang w:val="en-ID" w:eastAsia="en-ID"/>
              </w:rPr>
            </w:pPr>
            <w:r w:rsidRPr="00DB77E5">
              <w:rPr>
                <w:rFonts w:eastAsia="Times New Roman"/>
                <w:b w:val="0"/>
                <w:bCs w:val="0"/>
                <w:color w:val="000000"/>
                <w:sz w:val="16"/>
                <w:szCs w:val="16"/>
                <w:lang w:val="en-ID" w:eastAsia="en-ID"/>
              </w:rPr>
              <w:t>0.159481</w:t>
            </w:r>
          </w:p>
        </w:tc>
        <w:tc>
          <w:tcPr>
            <w:tcW w:w="960" w:type="dxa"/>
            <w:noWrap/>
            <w:hideMark/>
          </w:tcPr>
          <w:p w14:paraId="43FEE3C2" w14:textId="77777777" w:rsidR="00DB77E5" w:rsidRPr="00DB77E5" w:rsidRDefault="00DB77E5" w:rsidP="00DB77E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sidRPr="00DB77E5">
              <w:rPr>
                <w:rFonts w:eastAsia="Times New Roman"/>
                <w:color w:val="000000"/>
                <w:sz w:val="16"/>
                <w:szCs w:val="16"/>
                <w:lang w:val="en-ID" w:eastAsia="en-ID"/>
              </w:rPr>
              <w:t>0.286389</w:t>
            </w:r>
          </w:p>
        </w:tc>
        <w:tc>
          <w:tcPr>
            <w:tcW w:w="960" w:type="dxa"/>
            <w:noWrap/>
            <w:hideMark/>
          </w:tcPr>
          <w:p w14:paraId="24745DEC" w14:textId="5D5372EE" w:rsidR="00DB77E5" w:rsidRPr="00DB77E5" w:rsidRDefault="00DF1DB8" w:rsidP="00DB77E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Pr>
                <w:rFonts w:eastAsia="Times New Roman"/>
                <w:color w:val="000000"/>
                <w:sz w:val="16"/>
                <w:szCs w:val="16"/>
                <w:lang w:val="en-ID" w:eastAsia="en-ID"/>
              </w:rPr>
              <w:t>&gt;0.1</w:t>
            </w:r>
          </w:p>
        </w:tc>
        <w:tc>
          <w:tcPr>
            <w:tcW w:w="960" w:type="dxa"/>
            <w:noWrap/>
            <w:hideMark/>
          </w:tcPr>
          <w:p w14:paraId="1F43F569" w14:textId="77777777" w:rsidR="00DB77E5" w:rsidRPr="00DB77E5" w:rsidRDefault="00DB77E5" w:rsidP="00DB77E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sidRPr="00DB77E5">
              <w:rPr>
                <w:rFonts w:eastAsia="Times New Roman"/>
                <w:color w:val="000000"/>
                <w:sz w:val="16"/>
                <w:szCs w:val="16"/>
                <w:lang w:val="en-ID" w:eastAsia="en-ID"/>
              </w:rPr>
              <w:t>-0.13357</w:t>
            </w:r>
          </w:p>
        </w:tc>
      </w:tr>
      <w:tr w:rsidR="00DB77E5" w:rsidRPr="00DB77E5" w14:paraId="4739AF96" w14:textId="77777777" w:rsidTr="00DB77E5">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456E596" w14:textId="17964A64" w:rsidR="00DB77E5" w:rsidRPr="00DB77E5" w:rsidRDefault="00C7661B" w:rsidP="00DB77E5">
            <w:pPr>
              <w:jc w:val="right"/>
              <w:rPr>
                <w:rFonts w:eastAsia="Times New Roman"/>
                <w:b w:val="0"/>
                <w:bCs w:val="0"/>
                <w:color w:val="000000"/>
                <w:sz w:val="16"/>
                <w:szCs w:val="16"/>
                <w:lang w:val="en-ID" w:eastAsia="en-ID"/>
              </w:rPr>
            </w:pPr>
            <w:r w:rsidRPr="00D618DA">
              <w:rPr>
                <w:rFonts w:eastAsia="Times New Roman"/>
                <w:b w:val="0"/>
                <w:bCs w:val="0"/>
                <w:color w:val="000000"/>
                <w:sz w:val="16"/>
                <w:szCs w:val="16"/>
                <w:lang w:val="en-ID" w:eastAsia="en-ID"/>
              </w:rPr>
              <w:t>&gt;0.1</w:t>
            </w:r>
          </w:p>
        </w:tc>
        <w:tc>
          <w:tcPr>
            <w:tcW w:w="960" w:type="dxa"/>
            <w:noWrap/>
            <w:hideMark/>
          </w:tcPr>
          <w:p w14:paraId="04B26843" w14:textId="77777777" w:rsidR="00DB77E5" w:rsidRPr="00DB77E5" w:rsidRDefault="00DB77E5" w:rsidP="00DB77E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sidRPr="00DB77E5">
              <w:rPr>
                <w:rFonts w:eastAsia="Times New Roman"/>
                <w:color w:val="000000"/>
                <w:sz w:val="16"/>
                <w:szCs w:val="16"/>
                <w:lang w:val="en-ID" w:eastAsia="en-ID"/>
              </w:rPr>
              <w:t>-0.24011</w:t>
            </w:r>
          </w:p>
        </w:tc>
        <w:tc>
          <w:tcPr>
            <w:tcW w:w="960" w:type="dxa"/>
            <w:noWrap/>
            <w:hideMark/>
          </w:tcPr>
          <w:p w14:paraId="4B5691BB" w14:textId="77777777" w:rsidR="00DB77E5" w:rsidRPr="00DB77E5" w:rsidRDefault="00DB77E5" w:rsidP="00DB77E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sidRPr="00DB77E5">
              <w:rPr>
                <w:rFonts w:eastAsia="Times New Roman"/>
                <w:color w:val="000000"/>
                <w:sz w:val="16"/>
                <w:szCs w:val="16"/>
                <w:lang w:val="en-ID" w:eastAsia="en-ID"/>
              </w:rPr>
              <w:t>0.328028</w:t>
            </w:r>
          </w:p>
        </w:tc>
        <w:tc>
          <w:tcPr>
            <w:tcW w:w="960" w:type="dxa"/>
            <w:noWrap/>
            <w:hideMark/>
          </w:tcPr>
          <w:p w14:paraId="53218009" w14:textId="77777777" w:rsidR="00DB77E5" w:rsidRPr="00DB77E5" w:rsidRDefault="00DB77E5" w:rsidP="00DB77E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sidRPr="00DB77E5">
              <w:rPr>
                <w:rFonts w:eastAsia="Times New Roman"/>
                <w:color w:val="000000"/>
                <w:sz w:val="16"/>
                <w:szCs w:val="16"/>
                <w:lang w:val="en-ID" w:eastAsia="en-ID"/>
              </w:rPr>
              <w:t>-0.50974</w:t>
            </w:r>
          </w:p>
        </w:tc>
      </w:tr>
      <w:tr w:rsidR="00DB77E5" w:rsidRPr="00DB77E5" w14:paraId="3B910D53" w14:textId="77777777" w:rsidTr="00DB77E5">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B11F0ED" w14:textId="77777777" w:rsidR="00DB77E5" w:rsidRPr="00DB77E5" w:rsidRDefault="00DB77E5" w:rsidP="00DB77E5">
            <w:pPr>
              <w:jc w:val="right"/>
              <w:rPr>
                <w:rFonts w:eastAsia="Times New Roman"/>
                <w:b w:val="0"/>
                <w:bCs w:val="0"/>
                <w:color w:val="000000"/>
                <w:sz w:val="16"/>
                <w:szCs w:val="16"/>
                <w:lang w:val="en-ID" w:eastAsia="en-ID"/>
              </w:rPr>
            </w:pPr>
            <w:r w:rsidRPr="00DB77E5">
              <w:rPr>
                <w:rFonts w:eastAsia="Times New Roman"/>
                <w:b w:val="0"/>
                <w:bCs w:val="0"/>
                <w:color w:val="000000"/>
                <w:sz w:val="16"/>
                <w:szCs w:val="16"/>
                <w:lang w:val="en-ID" w:eastAsia="en-ID"/>
              </w:rPr>
              <w:t>0.185254</w:t>
            </w:r>
          </w:p>
        </w:tc>
        <w:tc>
          <w:tcPr>
            <w:tcW w:w="960" w:type="dxa"/>
            <w:noWrap/>
            <w:hideMark/>
          </w:tcPr>
          <w:p w14:paraId="4A5468FF" w14:textId="77777777" w:rsidR="00DB77E5" w:rsidRPr="00DB77E5" w:rsidRDefault="00DB77E5" w:rsidP="00DB77E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sidRPr="00DB77E5">
              <w:rPr>
                <w:rFonts w:eastAsia="Times New Roman"/>
                <w:color w:val="000000"/>
                <w:sz w:val="16"/>
                <w:szCs w:val="16"/>
                <w:lang w:val="en-ID" w:eastAsia="en-ID"/>
              </w:rPr>
              <w:t>-0.2259</w:t>
            </w:r>
          </w:p>
        </w:tc>
        <w:tc>
          <w:tcPr>
            <w:tcW w:w="960" w:type="dxa"/>
            <w:noWrap/>
            <w:hideMark/>
          </w:tcPr>
          <w:p w14:paraId="234CE19E" w14:textId="77777777" w:rsidR="00DB77E5" w:rsidRPr="00DB77E5" w:rsidRDefault="00DB77E5" w:rsidP="00DB77E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sidRPr="00DB77E5">
              <w:rPr>
                <w:rFonts w:eastAsia="Times New Roman"/>
                <w:color w:val="000000"/>
                <w:sz w:val="16"/>
                <w:szCs w:val="16"/>
                <w:lang w:val="en-ID" w:eastAsia="en-ID"/>
              </w:rPr>
              <w:t>0.200267</w:t>
            </w:r>
          </w:p>
        </w:tc>
        <w:tc>
          <w:tcPr>
            <w:tcW w:w="960" w:type="dxa"/>
            <w:noWrap/>
            <w:hideMark/>
          </w:tcPr>
          <w:p w14:paraId="57784237" w14:textId="77777777" w:rsidR="00DB77E5" w:rsidRPr="00DB77E5" w:rsidRDefault="00DB77E5" w:rsidP="00DB77E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sidRPr="00DB77E5">
              <w:rPr>
                <w:rFonts w:eastAsia="Times New Roman"/>
                <w:color w:val="000000"/>
                <w:sz w:val="16"/>
                <w:szCs w:val="16"/>
                <w:lang w:val="en-ID" w:eastAsia="en-ID"/>
              </w:rPr>
              <w:t>-0.49644</w:t>
            </w:r>
          </w:p>
        </w:tc>
      </w:tr>
      <w:tr w:rsidR="00DB77E5" w:rsidRPr="00DB77E5" w14:paraId="0283FE09" w14:textId="77777777" w:rsidTr="00DB77E5">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6B8FEB8" w14:textId="77777777" w:rsidR="00DB77E5" w:rsidRPr="00DB77E5" w:rsidRDefault="00DB77E5" w:rsidP="00DB77E5">
            <w:pPr>
              <w:jc w:val="right"/>
              <w:rPr>
                <w:rFonts w:eastAsia="Times New Roman"/>
                <w:b w:val="0"/>
                <w:bCs w:val="0"/>
                <w:color w:val="000000"/>
                <w:sz w:val="16"/>
                <w:szCs w:val="16"/>
                <w:lang w:val="en-ID" w:eastAsia="en-ID"/>
              </w:rPr>
            </w:pPr>
            <w:r w:rsidRPr="00DB77E5">
              <w:rPr>
                <w:rFonts w:eastAsia="Times New Roman"/>
                <w:b w:val="0"/>
                <w:bCs w:val="0"/>
                <w:color w:val="000000"/>
                <w:sz w:val="16"/>
                <w:szCs w:val="16"/>
                <w:lang w:val="en-ID" w:eastAsia="en-ID"/>
              </w:rPr>
              <w:t>0.1406</w:t>
            </w:r>
          </w:p>
        </w:tc>
        <w:tc>
          <w:tcPr>
            <w:tcW w:w="960" w:type="dxa"/>
            <w:noWrap/>
            <w:hideMark/>
          </w:tcPr>
          <w:p w14:paraId="4210C351" w14:textId="77777777" w:rsidR="00DB77E5" w:rsidRPr="00DB77E5" w:rsidRDefault="00DB77E5" w:rsidP="00DB77E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sidRPr="00DB77E5">
              <w:rPr>
                <w:rFonts w:eastAsia="Times New Roman"/>
                <w:color w:val="000000"/>
                <w:sz w:val="16"/>
                <w:szCs w:val="16"/>
                <w:lang w:val="en-ID" w:eastAsia="en-ID"/>
              </w:rPr>
              <w:t>0.334706</w:t>
            </w:r>
          </w:p>
        </w:tc>
        <w:tc>
          <w:tcPr>
            <w:tcW w:w="960" w:type="dxa"/>
            <w:noWrap/>
            <w:hideMark/>
          </w:tcPr>
          <w:p w14:paraId="1821D88A" w14:textId="77777777" w:rsidR="00DB77E5" w:rsidRPr="00DB77E5" w:rsidRDefault="00DB77E5" w:rsidP="00DB77E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sidRPr="00DB77E5">
              <w:rPr>
                <w:rFonts w:eastAsia="Times New Roman"/>
                <w:color w:val="000000"/>
                <w:sz w:val="16"/>
                <w:szCs w:val="16"/>
                <w:lang w:val="en-ID" w:eastAsia="en-ID"/>
              </w:rPr>
              <w:t>0.307614</w:t>
            </w:r>
          </w:p>
        </w:tc>
        <w:tc>
          <w:tcPr>
            <w:tcW w:w="960" w:type="dxa"/>
            <w:noWrap/>
            <w:hideMark/>
          </w:tcPr>
          <w:p w14:paraId="657CDF00" w14:textId="3E4064B3" w:rsidR="00DB77E5" w:rsidRPr="00DB77E5" w:rsidRDefault="00C7661B" w:rsidP="00DB77E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Pr>
                <w:rFonts w:eastAsia="Times New Roman"/>
                <w:color w:val="000000"/>
                <w:sz w:val="16"/>
                <w:szCs w:val="16"/>
                <w:lang w:val="en-ID" w:eastAsia="en-ID"/>
              </w:rPr>
              <w:t>&gt;0.1</w:t>
            </w:r>
          </w:p>
        </w:tc>
      </w:tr>
      <w:tr w:rsidR="00DB77E5" w:rsidRPr="00DB77E5" w14:paraId="402BCFC7" w14:textId="77777777" w:rsidTr="00DB77E5">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CB55C7D" w14:textId="77777777" w:rsidR="00DB77E5" w:rsidRPr="00DB77E5" w:rsidRDefault="00DB77E5" w:rsidP="00DB77E5">
            <w:pPr>
              <w:jc w:val="right"/>
              <w:rPr>
                <w:rFonts w:eastAsia="Times New Roman"/>
                <w:b w:val="0"/>
                <w:bCs w:val="0"/>
                <w:color w:val="000000"/>
                <w:sz w:val="16"/>
                <w:szCs w:val="16"/>
                <w:lang w:val="en-ID" w:eastAsia="en-ID"/>
              </w:rPr>
            </w:pPr>
            <w:r w:rsidRPr="00DB77E5">
              <w:rPr>
                <w:rFonts w:eastAsia="Times New Roman"/>
                <w:b w:val="0"/>
                <w:bCs w:val="0"/>
                <w:color w:val="000000"/>
                <w:sz w:val="16"/>
                <w:szCs w:val="16"/>
                <w:lang w:val="en-ID" w:eastAsia="en-ID"/>
              </w:rPr>
              <w:t>0.13866</w:t>
            </w:r>
          </w:p>
        </w:tc>
        <w:tc>
          <w:tcPr>
            <w:tcW w:w="960" w:type="dxa"/>
            <w:noWrap/>
            <w:hideMark/>
          </w:tcPr>
          <w:p w14:paraId="74A9EA3F" w14:textId="77777777" w:rsidR="00DB77E5" w:rsidRPr="00DB77E5" w:rsidRDefault="00DB77E5" w:rsidP="00DB77E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sidRPr="00DB77E5">
              <w:rPr>
                <w:rFonts w:eastAsia="Times New Roman"/>
                <w:color w:val="000000"/>
                <w:sz w:val="16"/>
                <w:szCs w:val="16"/>
                <w:lang w:val="en-ID" w:eastAsia="en-ID"/>
              </w:rPr>
              <w:t>0.358547</w:t>
            </w:r>
          </w:p>
        </w:tc>
        <w:tc>
          <w:tcPr>
            <w:tcW w:w="960" w:type="dxa"/>
            <w:noWrap/>
            <w:hideMark/>
          </w:tcPr>
          <w:p w14:paraId="358C64A1" w14:textId="77777777" w:rsidR="00DB77E5" w:rsidRPr="00DB77E5" w:rsidRDefault="00DB77E5" w:rsidP="00DB77E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sidRPr="00DB77E5">
              <w:rPr>
                <w:rFonts w:eastAsia="Times New Roman"/>
                <w:color w:val="000000"/>
                <w:sz w:val="16"/>
                <w:szCs w:val="16"/>
                <w:lang w:val="en-ID" w:eastAsia="en-ID"/>
              </w:rPr>
              <w:t>0.265185</w:t>
            </w:r>
          </w:p>
        </w:tc>
        <w:tc>
          <w:tcPr>
            <w:tcW w:w="960" w:type="dxa"/>
            <w:noWrap/>
            <w:hideMark/>
          </w:tcPr>
          <w:p w14:paraId="65FD4423" w14:textId="403CC228" w:rsidR="00DB77E5" w:rsidRPr="00DB77E5" w:rsidRDefault="00C7661B" w:rsidP="00DB77E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Pr>
                <w:rFonts w:eastAsia="Times New Roman"/>
                <w:color w:val="000000"/>
                <w:sz w:val="16"/>
                <w:szCs w:val="16"/>
                <w:lang w:val="en-ID" w:eastAsia="en-ID"/>
              </w:rPr>
              <w:t>&gt;0.1</w:t>
            </w:r>
          </w:p>
        </w:tc>
      </w:tr>
      <w:tr w:rsidR="00DB77E5" w:rsidRPr="00DB77E5" w14:paraId="2FD4B951" w14:textId="77777777" w:rsidTr="00DB77E5">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BCECFB2" w14:textId="77777777" w:rsidR="00DB77E5" w:rsidRPr="00DB77E5" w:rsidRDefault="00DB77E5" w:rsidP="00DB77E5">
            <w:pPr>
              <w:jc w:val="right"/>
              <w:rPr>
                <w:rFonts w:eastAsia="Times New Roman"/>
                <w:b w:val="0"/>
                <w:bCs w:val="0"/>
                <w:color w:val="000000"/>
                <w:sz w:val="16"/>
                <w:szCs w:val="16"/>
                <w:lang w:val="en-ID" w:eastAsia="en-ID"/>
              </w:rPr>
            </w:pPr>
            <w:r w:rsidRPr="00DB77E5">
              <w:rPr>
                <w:rFonts w:eastAsia="Times New Roman"/>
                <w:b w:val="0"/>
                <w:bCs w:val="0"/>
                <w:color w:val="000000"/>
                <w:sz w:val="16"/>
                <w:szCs w:val="16"/>
                <w:lang w:val="en-ID" w:eastAsia="en-ID"/>
              </w:rPr>
              <w:t>-0.18007</w:t>
            </w:r>
          </w:p>
        </w:tc>
        <w:tc>
          <w:tcPr>
            <w:tcW w:w="960" w:type="dxa"/>
            <w:noWrap/>
            <w:hideMark/>
          </w:tcPr>
          <w:p w14:paraId="7802C7A9" w14:textId="2949C2C2" w:rsidR="00DB77E5" w:rsidRPr="00DB77E5" w:rsidRDefault="00DF1DB8" w:rsidP="00DB77E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Pr>
                <w:rFonts w:eastAsia="Times New Roman"/>
                <w:color w:val="000000"/>
                <w:sz w:val="16"/>
                <w:szCs w:val="16"/>
                <w:lang w:val="en-ID" w:eastAsia="en-ID"/>
              </w:rPr>
              <w:t>&gt;0.1</w:t>
            </w:r>
          </w:p>
        </w:tc>
        <w:tc>
          <w:tcPr>
            <w:tcW w:w="960" w:type="dxa"/>
            <w:noWrap/>
            <w:hideMark/>
          </w:tcPr>
          <w:p w14:paraId="1DB2A318" w14:textId="77777777" w:rsidR="00DB77E5" w:rsidRPr="00DB77E5" w:rsidRDefault="00DB77E5" w:rsidP="00DB77E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sidRPr="00DB77E5">
              <w:rPr>
                <w:rFonts w:eastAsia="Times New Roman"/>
                <w:color w:val="000000"/>
                <w:sz w:val="16"/>
                <w:szCs w:val="16"/>
                <w:lang w:val="en-ID" w:eastAsia="en-ID"/>
              </w:rPr>
              <w:t>0.138717</w:t>
            </w:r>
          </w:p>
        </w:tc>
        <w:tc>
          <w:tcPr>
            <w:tcW w:w="960" w:type="dxa"/>
            <w:noWrap/>
            <w:hideMark/>
          </w:tcPr>
          <w:p w14:paraId="69279D91" w14:textId="77777777" w:rsidR="00DB77E5" w:rsidRPr="00DB77E5" w:rsidRDefault="00DB77E5" w:rsidP="00DB77E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sidRPr="00DB77E5">
              <w:rPr>
                <w:rFonts w:eastAsia="Times New Roman"/>
                <w:color w:val="000000"/>
                <w:sz w:val="16"/>
                <w:szCs w:val="16"/>
                <w:lang w:val="en-ID" w:eastAsia="en-ID"/>
              </w:rPr>
              <w:t>-0.26286</w:t>
            </w:r>
          </w:p>
        </w:tc>
      </w:tr>
      <w:tr w:rsidR="00DB77E5" w:rsidRPr="00DB77E5" w14:paraId="48C9AE7F" w14:textId="77777777" w:rsidTr="00DB77E5">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ED612A6" w14:textId="77777777" w:rsidR="00DB77E5" w:rsidRPr="00DB77E5" w:rsidRDefault="00DB77E5" w:rsidP="00DB77E5">
            <w:pPr>
              <w:jc w:val="right"/>
              <w:rPr>
                <w:rFonts w:eastAsia="Times New Roman"/>
                <w:b w:val="0"/>
                <w:bCs w:val="0"/>
                <w:color w:val="000000"/>
                <w:sz w:val="16"/>
                <w:szCs w:val="16"/>
                <w:lang w:val="en-ID" w:eastAsia="en-ID"/>
              </w:rPr>
            </w:pPr>
            <w:r w:rsidRPr="00DB77E5">
              <w:rPr>
                <w:rFonts w:eastAsia="Times New Roman"/>
                <w:b w:val="0"/>
                <w:bCs w:val="0"/>
                <w:color w:val="000000"/>
                <w:sz w:val="16"/>
                <w:szCs w:val="16"/>
                <w:lang w:val="en-ID" w:eastAsia="en-ID"/>
              </w:rPr>
              <w:t>0.23519</w:t>
            </w:r>
          </w:p>
        </w:tc>
        <w:tc>
          <w:tcPr>
            <w:tcW w:w="960" w:type="dxa"/>
            <w:noWrap/>
            <w:hideMark/>
          </w:tcPr>
          <w:p w14:paraId="459622F3" w14:textId="77777777" w:rsidR="00DB77E5" w:rsidRPr="00DB77E5" w:rsidRDefault="00DB77E5" w:rsidP="00DB77E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sidRPr="00DB77E5">
              <w:rPr>
                <w:rFonts w:eastAsia="Times New Roman"/>
                <w:color w:val="000000"/>
                <w:sz w:val="16"/>
                <w:szCs w:val="16"/>
                <w:lang w:val="en-ID" w:eastAsia="en-ID"/>
              </w:rPr>
              <w:t>-0.24621</w:t>
            </w:r>
          </w:p>
        </w:tc>
        <w:tc>
          <w:tcPr>
            <w:tcW w:w="960" w:type="dxa"/>
            <w:noWrap/>
            <w:hideMark/>
          </w:tcPr>
          <w:p w14:paraId="2BC7AA68" w14:textId="77777777" w:rsidR="00DB77E5" w:rsidRPr="00DB77E5" w:rsidRDefault="00DB77E5" w:rsidP="00DB77E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sidRPr="00DB77E5">
              <w:rPr>
                <w:rFonts w:eastAsia="Times New Roman"/>
                <w:color w:val="000000"/>
                <w:sz w:val="16"/>
                <w:szCs w:val="16"/>
                <w:lang w:val="en-ID" w:eastAsia="en-ID"/>
              </w:rPr>
              <w:t>-0.13745</w:t>
            </w:r>
          </w:p>
        </w:tc>
        <w:tc>
          <w:tcPr>
            <w:tcW w:w="960" w:type="dxa"/>
            <w:noWrap/>
            <w:hideMark/>
          </w:tcPr>
          <w:p w14:paraId="25E1215D" w14:textId="77777777" w:rsidR="00DB77E5" w:rsidRPr="00DB77E5" w:rsidRDefault="00DB77E5" w:rsidP="00DB77E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sidRPr="00DB77E5">
              <w:rPr>
                <w:rFonts w:eastAsia="Times New Roman"/>
                <w:color w:val="000000"/>
                <w:sz w:val="16"/>
                <w:szCs w:val="16"/>
                <w:lang w:val="en-ID" w:eastAsia="en-ID"/>
              </w:rPr>
              <w:t>0.168583</w:t>
            </w:r>
          </w:p>
        </w:tc>
      </w:tr>
      <w:tr w:rsidR="00DB77E5" w:rsidRPr="00DB77E5" w14:paraId="6C6C994B" w14:textId="77777777" w:rsidTr="00DB77E5">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C382370" w14:textId="77777777" w:rsidR="00DB77E5" w:rsidRPr="00DB77E5" w:rsidRDefault="00DB77E5" w:rsidP="00DB77E5">
            <w:pPr>
              <w:jc w:val="right"/>
              <w:rPr>
                <w:rFonts w:eastAsia="Times New Roman"/>
                <w:b w:val="0"/>
                <w:bCs w:val="0"/>
                <w:color w:val="000000"/>
                <w:sz w:val="16"/>
                <w:szCs w:val="16"/>
                <w:lang w:val="en-ID" w:eastAsia="en-ID"/>
              </w:rPr>
            </w:pPr>
            <w:r w:rsidRPr="00DB77E5">
              <w:rPr>
                <w:rFonts w:eastAsia="Times New Roman"/>
                <w:b w:val="0"/>
                <w:bCs w:val="0"/>
                <w:color w:val="000000"/>
                <w:sz w:val="16"/>
                <w:szCs w:val="16"/>
                <w:lang w:val="en-ID" w:eastAsia="en-ID"/>
              </w:rPr>
              <w:t>-0.26265</w:t>
            </w:r>
          </w:p>
        </w:tc>
        <w:tc>
          <w:tcPr>
            <w:tcW w:w="960" w:type="dxa"/>
            <w:noWrap/>
            <w:hideMark/>
          </w:tcPr>
          <w:p w14:paraId="10B46FB5" w14:textId="77777777" w:rsidR="00DB77E5" w:rsidRPr="00DB77E5" w:rsidRDefault="00DB77E5" w:rsidP="00DB77E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sidRPr="00DB77E5">
              <w:rPr>
                <w:rFonts w:eastAsia="Times New Roman"/>
                <w:color w:val="000000"/>
                <w:sz w:val="16"/>
                <w:szCs w:val="16"/>
                <w:lang w:val="en-ID" w:eastAsia="en-ID"/>
              </w:rPr>
              <w:t>-0.19235</w:t>
            </w:r>
          </w:p>
        </w:tc>
        <w:tc>
          <w:tcPr>
            <w:tcW w:w="960" w:type="dxa"/>
            <w:noWrap/>
            <w:hideMark/>
          </w:tcPr>
          <w:p w14:paraId="752E3B82" w14:textId="77777777" w:rsidR="00DB77E5" w:rsidRPr="00DB77E5" w:rsidRDefault="00DB77E5" w:rsidP="00DB77E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sidRPr="00DB77E5">
              <w:rPr>
                <w:rFonts w:eastAsia="Times New Roman"/>
                <w:color w:val="000000"/>
                <w:sz w:val="16"/>
                <w:szCs w:val="16"/>
                <w:lang w:val="en-ID" w:eastAsia="en-ID"/>
              </w:rPr>
              <w:t>-0.20329</w:t>
            </w:r>
          </w:p>
        </w:tc>
        <w:tc>
          <w:tcPr>
            <w:tcW w:w="960" w:type="dxa"/>
            <w:noWrap/>
            <w:hideMark/>
          </w:tcPr>
          <w:p w14:paraId="09ADD261" w14:textId="58DF77DD" w:rsidR="00DB77E5" w:rsidRPr="00DB77E5" w:rsidRDefault="00C7661B" w:rsidP="00DB77E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ID" w:eastAsia="en-ID"/>
              </w:rPr>
            </w:pPr>
            <w:r>
              <w:rPr>
                <w:rFonts w:eastAsia="Times New Roman"/>
                <w:color w:val="000000"/>
                <w:sz w:val="16"/>
                <w:szCs w:val="16"/>
                <w:lang w:val="en-ID" w:eastAsia="en-ID"/>
              </w:rPr>
              <w:t>&gt;0.1</w:t>
            </w:r>
          </w:p>
        </w:tc>
      </w:tr>
    </w:tbl>
    <w:p w14:paraId="3E8568A4" w14:textId="77777777" w:rsidR="00C1294D" w:rsidRDefault="00C1294D" w:rsidP="00C1294D">
      <w:pPr>
        <w:jc w:val="both"/>
      </w:pPr>
    </w:p>
    <w:p w14:paraId="56DF5016" w14:textId="25026001" w:rsidR="00905858" w:rsidRDefault="008772EB" w:rsidP="00AF7A82">
      <w:pPr>
        <w:ind w:left="360"/>
        <w:jc w:val="both"/>
      </w:pPr>
      <w:r>
        <w:tab/>
      </w:r>
      <w:r w:rsidR="00C1294D">
        <w:t>The larger the absolute value of a variable in a principal component, the larger the contrib</w:t>
      </w:r>
      <w:r w:rsidR="00520A80">
        <w:t xml:space="preserve">ution of said variable toward the component. </w:t>
      </w:r>
      <w:r w:rsidR="006B443C">
        <w:t xml:space="preserve">A value close to 0 indicates a weak contribution to the component. </w:t>
      </w:r>
      <w:r w:rsidR="00921A9C">
        <w:t xml:space="preserve">Loadings </w:t>
      </w:r>
      <w:r w:rsidR="00045692">
        <w:t xml:space="preserve">are useful </w:t>
      </w:r>
      <w:r w:rsidR="002C6708">
        <w:t>t</w:t>
      </w:r>
      <w:r w:rsidR="00BD4F3E">
        <w:t>o find patterns of contributing significant variables.</w:t>
      </w:r>
      <w:r w:rsidR="00842F2F">
        <w:t xml:space="preserve"> But this is not a good baseline, choosing significant variables on loadings can be </w:t>
      </w:r>
      <w:r w:rsidR="00AF7A82">
        <w:t xml:space="preserve">difficult [16]. </w:t>
      </w:r>
    </w:p>
    <w:p w14:paraId="10871321" w14:textId="77777777" w:rsidR="00045692" w:rsidRDefault="00045692" w:rsidP="00AF7A82">
      <w:pPr>
        <w:jc w:val="both"/>
      </w:pPr>
    </w:p>
    <w:p w14:paraId="2B3E98ED" w14:textId="6729C407" w:rsidR="001715CC" w:rsidRDefault="008772EB" w:rsidP="002C2FB6">
      <w:pPr>
        <w:ind w:left="360"/>
        <w:jc w:val="both"/>
      </w:pPr>
      <w:r>
        <w:tab/>
      </w:r>
      <w:r w:rsidR="009F3028">
        <w:t xml:space="preserve">based on the equation </w:t>
      </w:r>
      <w:r w:rsidR="00CF5AB3">
        <w:t xml:space="preserve">in (3), the model uses the PCA </w:t>
      </w:r>
      <w:r w:rsidR="00066F48">
        <w:t xml:space="preserve">in predicting poverty within a city. We can transform the PCA back into its original </w:t>
      </w:r>
      <w:r w:rsidR="00B5389D">
        <w:t xml:space="preserve">variable of </w:t>
      </w:r>
      <m:oMath>
        <m:r>
          <w:rPr>
            <w:rFonts w:ascii="Cambria Math" w:hAnsi="Cambria Math"/>
          </w:rPr>
          <m:t>x</m:t>
        </m:r>
      </m:oMath>
      <w:r w:rsidR="0004660D">
        <w:t xml:space="preserve"> </w:t>
      </w:r>
      <w:r w:rsidR="00042963">
        <w:t>by using the formula:</w:t>
      </w:r>
      <w:r w:rsidR="00066F48">
        <w:t xml:space="preserve"> </w:t>
      </w:r>
    </w:p>
    <w:p w14:paraId="100BCF4D" w14:textId="094C1F53" w:rsidR="00042963" w:rsidRPr="00B5389D" w:rsidRDefault="002C2FB6" w:rsidP="001715CC">
      <w:pPr>
        <w:ind w:left="1440"/>
      </w:pPr>
      <w:r>
        <w:br/>
      </w:r>
      <m:oMath>
        <m:r>
          <w:rPr>
            <w:rFonts w:ascii="Cambria Math" w:hAnsi="Cambria Math"/>
          </w:rPr>
          <m:t>β=Vα</m:t>
        </m:r>
      </m:oMath>
      <w:r w:rsidR="001715CC">
        <w:tab/>
      </w:r>
      <w:r w:rsidR="001715CC">
        <w:tab/>
        <w:t>(4)</w:t>
      </w:r>
    </w:p>
    <w:p w14:paraId="7BE00925" w14:textId="77777777" w:rsidR="00B5389D" w:rsidRDefault="00B5389D" w:rsidP="002C2FB6">
      <w:pPr>
        <w:ind w:left="360"/>
        <w:jc w:val="both"/>
      </w:pPr>
    </w:p>
    <w:p w14:paraId="6FC6B716" w14:textId="48522D30" w:rsidR="00835D11" w:rsidRDefault="008772EB" w:rsidP="00CD6EF2">
      <w:pPr>
        <w:ind w:left="360"/>
        <w:jc w:val="both"/>
      </w:pPr>
      <w:r>
        <w:tab/>
      </w:r>
      <m:oMath>
        <m:r>
          <w:rPr>
            <w:rFonts w:ascii="Cambria Math" w:hAnsi="Cambria Math"/>
          </w:rPr>
          <m:t>β</m:t>
        </m:r>
      </m:oMath>
      <w:r w:rsidR="00483472">
        <w:t xml:space="preserve"> </w:t>
      </w:r>
      <w:proofErr w:type="gramStart"/>
      <w:r w:rsidR="00483472">
        <w:t>is</w:t>
      </w:r>
      <w:proofErr w:type="gramEnd"/>
      <w:r w:rsidR="00483472">
        <w:t xml:space="preserve"> </w:t>
      </w:r>
      <w:r w:rsidR="0004660D">
        <w:t xml:space="preserve">the </w:t>
      </w:r>
      <w:r w:rsidR="00483472">
        <w:t xml:space="preserve">coefficients transformed back into the variable for </w:t>
      </w:r>
      <m:oMath>
        <m:r>
          <w:rPr>
            <w:rFonts w:ascii="Cambria Math" w:hAnsi="Cambria Math"/>
          </w:rPr>
          <m:t>x</m:t>
        </m:r>
      </m:oMath>
      <w:r w:rsidR="00483472">
        <w:t xml:space="preserve">. </w:t>
      </w:r>
      <m:oMath>
        <m:r>
          <w:rPr>
            <w:rFonts w:ascii="Cambria Math" w:hAnsi="Cambria Math"/>
          </w:rPr>
          <m:t>α</m:t>
        </m:r>
      </m:oMath>
      <w:r w:rsidR="003B759A">
        <w:t xml:space="preserve"> </w:t>
      </w:r>
      <w:r w:rsidR="0063305C">
        <w:t>are</w:t>
      </w:r>
      <w:r w:rsidR="00EC4469">
        <w:t xml:space="preserve"> the </w:t>
      </w:r>
      <w:r w:rsidR="001715CC">
        <w:t>coefficients</w:t>
      </w:r>
      <w:r w:rsidR="003B759A">
        <w:t xml:space="preserve"> from </w:t>
      </w:r>
      <w:r w:rsidR="00AD4C2F">
        <w:t>Table VII or equation (3)</w:t>
      </w:r>
      <w:r w:rsidR="00B5389D">
        <w:t xml:space="preserve">, and </w:t>
      </w:r>
      <w:r w:rsidR="00AD4C2F">
        <w:t xml:space="preserve"> </w:t>
      </w:r>
      <m:oMath>
        <m:r>
          <w:rPr>
            <w:rFonts w:ascii="Cambria Math" w:hAnsi="Cambria Math"/>
          </w:rPr>
          <m:t>V</m:t>
        </m:r>
      </m:oMath>
      <w:r w:rsidR="00AD4C2F">
        <w:t xml:space="preserve"> is the eigenvectors</w:t>
      </w:r>
      <w:r w:rsidR="00AF7A82">
        <w:t xml:space="preserve"> or the loadings of the data [16]</w:t>
      </w:r>
      <w:r w:rsidR="00AD4C2F">
        <w:t xml:space="preserve">. </w:t>
      </w:r>
      <w:r w:rsidR="00D25A56">
        <w:t xml:space="preserve">Using the </w:t>
      </w:r>
      <w:r w:rsidR="00612080">
        <w:t xml:space="preserve">equation in (4), we </w:t>
      </w:r>
      <w:r w:rsidR="009169E9">
        <w:t xml:space="preserve">can </w:t>
      </w:r>
      <w:r w:rsidR="00612080">
        <w:t>transform the model back into its original variable</w:t>
      </w:r>
      <w:r w:rsidR="009169E9">
        <w:t xml:space="preserve"> </w:t>
      </w:r>
      <m:oMath>
        <m:r>
          <w:rPr>
            <w:rFonts w:ascii="Cambria Math" w:hAnsi="Cambria Math"/>
          </w:rPr>
          <m:t>x</m:t>
        </m:r>
      </m:oMath>
      <w:r w:rsidR="00612080">
        <w:t xml:space="preserve">. </w:t>
      </w:r>
      <w:r w:rsidR="00835D11">
        <w:t xml:space="preserve">The </w:t>
      </w:r>
      <w:r w:rsidR="009169E9">
        <w:t>coefficients</w:t>
      </w:r>
      <w:r w:rsidR="00835D11">
        <w:t xml:space="preserve"> </w:t>
      </w:r>
      <w:r w:rsidR="009169E9">
        <w:t>found</w:t>
      </w:r>
      <w:r w:rsidR="00835D11">
        <w:t xml:space="preserve">: </w:t>
      </w:r>
    </w:p>
    <w:p w14:paraId="0815F2FF" w14:textId="77777777" w:rsidR="00FC25B5" w:rsidRDefault="00FC25B5" w:rsidP="00CD6EF2">
      <w:pPr>
        <w:ind w:left="360"/>
        <w:jc w:val="both"/>
      </w:pPr>
    </w:p>
    <w:p w14:paraId="25AFD407" w14:textId="155D79FF" w:rsidR="00FC25B5" w:rsidRDefault="005A49A0" w:rsidP="00CD6EF2">
      <w:pPr>
        <w:ind w:left="360"/>
        <w:jc w:val="both"/>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=7.267</m:t>
          </m:r>
        </m:oMath>
      </m:oMathPara>
    </w:p>
    <w:p w14:paraId="2DA0F2C9" w14:textId="55D1E18D" w:rsidR="00D25A56" w:rsidRPr="005A02FB" w:rsidRDefault="00612080" w:rsidP="00C420B7">
      <w:pPr>
        <w:ind w:left="360"/>
        <w:jc w:val="both"/>
      </w:pPr>
      <w:r>
        <w:t xml:space="preserve"> </w:t>
      </w:r>
    </w:p>
    <w:p w14:paraId="02E3BF2E" w14:textId="618924D8" w:rsidR="00A43EE6" w:rsidRPr="008E0B86" w:rsidRDefault="0090064B" w:rsidP="00A43EE6">
      <w:pPr>
        <w:ind w:left="360"/>
        <w:rPr>
          <w:sz w:val="18"/>
          <w:szCs w:val="18"/>
        </w:rPr>
      </w:pPr>
      <w:r w:rsidRPr="008E0B86">
        <w:rPr>
          <w:sz w:val="16"/>
          <w:szCs w:val="16"/>
        </w:rPr>
        <w:t xml:space="preserve">                        </w:t>
      </w:r>
      <m:oMath>
        <m:r>
          <w:rPr>
            <w:rFonts w:ascii="Cambria Math" w:hAnsi="Cambria Math"/>
            <w:sz w:val="16"/>
            <w:szCs w:val="16"/>
          </w:rPr>
          <m:t>β=</m:t>
        </m:r>
        <m:d>
          <m:dPr>
            <m:begChr m:val="["/>
            <m:endChr m:val="]"/>
            <m:ctrlPr>
              <w:rPr>
                <w:rFonts w:ascii="Cambria Math" w:hAnsi="Cambria Math"/>
                <w:i/>
                <w:sz w:val="16"/>
                <w:szCs w:val="16"/>
              </w:rPr>
            </m:ctrlPr>
          </m:dPr>
          <m:e>
            <m:eqArr>
              <m:eqArrPr>
                <m:ctrlPr>
                  <w:rPr>
                    <w:rFonts w:ascii="Cambria Math" w:hAnsi="Cambria Math"/>
                    <w:i/>
                    <w:sz w:val="16"/>
                    <w:szCs w:val="16"/>
                  </w:rPr>
                </m:ctrlPr>
              </m:eqArrPr>
              <m:e>
                <m:r>
                  <w:rPr>
                    <w:rFonts w:ascii="Cambria Math" w:hAnsi="Cambria Math"/>
                    <w:sz w:val="16"/>
                    <w:szCs w:val="16"/>
                  </w:rPr>
                  <m:t>0.213</m:t>
                </m:r>
              </m:e>
              <m:e>
                <m:r>
                  <w:rPr>
                    <w:rFonts w:ascii="Cambria Math" w:hAnsi="Cambria Math"/>
                    <w:sz w:val="16"/>
                    <w:szCs w:val="16"/>
                  </w:rPr>
                  <m:t>0.274</m:t>
                </m:r>
                <m:ctrlPr>
                  <w:rPr>
                    <w:rFonts w:ascii="Cambria Math" w:eastAsia="Cambria Math" w:hAnsi="Cambria Math" w:cs="Cambria Math"/>
                    <w:i/>
                    <w:sz w:val="16"/>
                    <w:szCs w:val="16"/>
                  </w:rPr>
                </m:ctrlPr>
              </m:e>
              <m:e>
                <m:r>
                  <w:rPr>
                    <w:rFonts w:ascii="Cambria Math" w:eastAsia="Cambria Math" w:hAnsi="Cambria Math" w:cs="Cambria Math"/>
                    <w:sz w:val="16"/>
                    <w:szCs w:val="16"/>
                  </w:rPr>
                  <m:t>0.488</m:t>
                </m:r>
                <m:ctrlPr>
                  <w:rPr>
                    <w:rFonts w:ascii="Cambria Math" w:eastAsia="Cambria Math" w:hAnsi="Cambria Math" w:cs="Cambria Math"/>
                    <w:i/>
                    <w:sz w:val="16"/>
                    <w:szCs w:val="16"/>
                  </w:rPr>
                </m:ctrlPr>
              </m:e>
              <m:e>
                <m:r>
                  <w:rPr>
                    <w:rFonts w:ascii="Cambria Math" w:eastAsia="Cambria Math" w:hAnsi="Cambria Math" w:cs="Cambria Math"/>
                    <w:sz w:val="16"/>
                    <w:szCs w:val="16"/>
                  </w:rPr>
                  <m:t>0.394</m:t>
                </m:r>
                <m:ctrlPr>
                  <w:rPr>
                    <w:rFonts w:ascii="Cambria Math" w:eastAsia="Cambria Math" w:hAnsi="Cambria Math" w:cs="Cambria Math"/>
                    <w:i/>
                    <w:sz w:val="16"/>
                    <w:szCs w:val="16"/>
                  </w:rPr>
                </m:ctrlPr>
              </m:e>
              <m:e>
                <m:r>
                  <w:rPr>
                    <w:rFonts w:ascii="Cambria Math" w:eastAsia="Cambria Math" w:hAnsi="Cambria Math" w:cs="Cambria Math"/>
                    <w:sz w:val="16"/>
                    <w:szCs w:val="16"/>
                  </w:rPr>
                  <m:t>0.314</m:t>
                </m:r>
                <m:ctrlPr>
                  <w:rPr>
                    <w:rFonts w:ascii="Cambria Math" w:eastAsia="Cambria Math" w:hAnsi="Cambria Math" w:cs="Cambria Math"/>
                    <w:i/>
                    <w:sz w:val="16"/>
                    <w:szCs w:val="16"/>
                  </w:rPr>
                </m:ctrlPr>
              </m:e>
              <m:e>
                <m:r>
                  <w:rPr>
                    <w:rFonts w:ascii="Cambria Math" w:eastAsia="Cambria Math" w:hAnsi="Cambria Math" w:cs="Cambria Math"/>
                    <w:sz w:val="16"/>
                    <w:szCs w:val="16"/>
                  </w:rPr>
                  <m:t>0.089</m:t>
                </m:r>
                <m:ctrlPr>
                  <w:rPr>
                    <w:rFonts w:ascii="Cambria Math" w:eastAsia="Cambria Math" w:hAnsi="Cambria Math" w:cs="Cambria Math"/>
                    <w:i/>
                    <w:sz w:val="16"/>
                    <w:szCs w:val="16"/>
                  </w:rPr>
                </m:ctrlPr>
              </m:e>
              <m:e>
                <m:r>
                  <w:rPr>
                    <w:rFonts w:ascii="Cambria Math" w:eastAsia="Cambria Math" w:hAnsi="Cambria Math" w:cs="Cambria Math"/>
                    <w:sz w:val="16"/>
                    <w:szCs w:val="16"/>
                  </w:rPr>
                  <m:t>0.378</m:t>
                </m:r>
                <m:ctrlPr>
                  <w:rPr>
                    <w:rFonts w:ascii="Cambria Math" w:eastAsia="Cambria Math" w:hAnsi="Cambria Math" w:cs="Cambria Math"/>
                    <w:i/>
                    <w:sz w:val="16"/>
                    <w:szCs w:val="16"/>
                  </w:rPr>
                </m:ctrlPr>
              </m:e>
              <m:e>
                <m:r>
                  <w:rPr>
                    <w:rFonts w:ascii="Cambria Math" w:eastAsia="Cambria Math" w:hAnsi="Cambria Math" w:cs="Cambria Math"/>
                    <w:sz w:val="16"/>
                    <w:szCs w:val="16"/>
                  </w:rPr>
                  <m:t>-0.061</m:t>
                </m:r>
                <m:ctrlPr>
                  <w:rPr>
                    <w:rFonts w:ascii="Cambria Math" w:eastAsia="Cambria Math" w:hAnsi="Cambria Math" w:cs="Cambria Math"/>
                    <w:i/>
                    <w:sz w:val="16"/>
                    <w:szCs w:val="16"/>
                  </w:rPr>
                </m:ctrlPr>
              </m:e>
              <m:e>
                <m:r>
                  <w:rPr>
                    <w:rFonts w:ascii="Cambria Math" w:eastAsia="Cambria Math" w:hAnsi="Cambria Math" w:cs="Cambria Math"/>
                    <w:sz w:val="16"/>
                    <w:szCs w:val="16"/>
                  </w:rPr>
                  <m:t>0.477</m:t>
                </m:r>
                <m:ctrlPr>
                  <w:rPr>
                    <w:rFonts w:ascii="Cambria Math" w:eastAsia="Cambria Math" w:hAnsi="Cambria Math" w:cs="Cambria Math"/>
                    <w:i/>
                    <w:sz w:val="16"/>
                    <w:szCs w:val="16"/>
                  </w:rPr>
                </m:ctrlPr>
              </m:e>
              <m:e>
                <m:r>
                  <w:rPr>
                    <w:rFonts w:ascii="Cambria Math" w:eastAsia="Cambria Math" w:hAnsi="Cambria Math" w:cs="Cambria Math"/>
                    <w:sz w:val="16"/>
                    <w:szCs w:val="16"/>
                  </w:rPr>
                  <m:t>-0.363</m:t>
                </m:r>
                <m:ctrlPr>
                  <w:rPr>
                    <w:rFonts w:ascii="Cambria Math" w:eastAsia="Cambria Math" w:hAnsi="Cambria Math" w:cs="Cambria Math"/>
                    <w:i/>
                    <w:sz w:val="16"/>
                    <w:szCs w:val="16"/>
                  </w:rPr>
                </m:ctrlPr>
              </m:e>
              <m:e>
                <m:r>
                  <w:rPr>
                    <w:rFonts w:ascii="Cambria Math" w:eastAsia="Cambria Math" w:hAnsi="Cambria Math" w:cs="Cambria Math"/>
                    <w:sz w:val="16"/>
                    <w:szCs w:val="16"/>
                  </w:rPr>
                  <m:t>0.314</m:t>
                </m:r>
                <m:ctrlPr>
                  <w:rPr>
                    <w:rFonts w:ascii="Cambria Math" w:eastAsia="Cambria Math" w:hAnsi="Cambria Math" w:cs="Cambria Math"/>
                    <w:i/>
                    <w:sz w:val="16"/>
                    <w:szCs w:val="16"/>
                  </w:rPr>
                </m:ctrlPr>
              </m:e>
              <m:e>
                <m:r>
                  <w:rPr>
                    <w:rFonts w:ascii="Cambria Math" w:eastAsia="Cambria Math" w:hAnsi="Cambria Math" w:cs="Cambria Math"/>
                    <w:sz w:val="16"/>
                    <w:szCs w:val="16"/>
                  </w:rPr>
                  <m:t>0.363</m:t>
                </m:r>
                <m:ctrlPr>
                  <w:rPr>
                    <w:rFonts w:ascii="Cambria Math" w:eastAsia="Cambria Math" w:hAnsi="Cambria Math" w:cs="Cambria Math"/>
                    <w:i/>
                    <w:sz w:val="16"/>
                    <w:szCs w:val="16"/>
                  </w:rPr>
                </m:ctrlPr>
              </m:e>
              <m:e>
                <m:r>
                  <w:rPr>
                    <w:rFonts w:ascii="Cambria Math" w:eastAsia="Cambria Math" w:hAnsi="Cambria Math" w:cs="Cambria Math"/>
                    <w:sz w:val="16"/>
                    <w:szCs w:val="16"/>
                  </w:rPr>
                  <m:t>-0.312</m:t>
                </m:r>
                <m:ctrlPr>
                  <w:rPr>
                    <w:rFonts w:ascii="Cambria Math" w:eastAsia="Cambria Math" w:hAnsi="Cambria Math" w:cs="Cambria Math"/>
                    <w:i/>
                    <w:sz w:val="16"/>
                    <w:szCs w:val="16"/>
                  </w:rPr>
                </m:ctrlPr>
              </m:e>
              <m:e>
                <m:r>
                  <w:rPr>
                    <w:rFonts w:ascii="Cambria Math" w:eastAsia="Cambria Math" w:hAnsi="Cambria Math" w:cs="Cambria Math"/>
                    <w:sz w:val="16"/>
                    <w:szCs w:val="16"/>
                  </w:rPr>
                  <m:t>0.065</m:t>
                </m:r>
                <m:ctrlPr>
                  <w:rPr>
                    <w:rFonts w:ascii="Cambria Math" w:eastAsia="Cambria Math" w:hAnsi="Cambria Math" w:cs="Cambria Math"/>
                    <w:i/>
                    <w:sz w:val="16"/>
                    <w:szCs w:val="16"/>
                  </w:rPr>
                </m:ctrlPr>
              </m:e>
              <m:e>
                <m:r>
                  <w:rPr>
                    <w:rFonts w:ascii="Cambria Math" w:eastAsia="Cambria Math" w:hAnsi="Cambria Math" w:cs="Cambria Math"/>
                    <w:sz w:val="16"/>
                    <w:szCs w:val="16"/>
                  </w:rPr>
                  <m:t>-0.0123</m:t>
                </m:r>
                <m:ctrlPr>
                  <w:rPr>
                    <w:rFonts w:ascii="Cambria Math" w:eastAsia="Cambria Math" w:hAnsi="Cambria Math" w:cs="Cambria Math"/>
                    <w:i/>
                    <w:sz w:val="16"/>
                    <w:szCs w:val="16"/>
                  </w:rPr>
                </m:ctrlPr>
              </m:e>
              <m:e>
                <m:r>
                  <w:rPr>
                    <w:rFonts w:ascii="Cambria Math" w:eastAsia="Cambria Math" w:hAnsi="Cambria Math" w:cs="Cambria Math"/>
                    <w:sz w:val="16"/>
                    <w:szCs w:val="16"/>
                  </w:rPr>
                  <m:t>0.227</m:t>
                </m:r>
                <m:ctrlPr>
                  <w:rPr>
                    <w:rFonts w:ascii="Cambria Math" w:eastAsia="Cambria Math" w:hAnsi="Cambria Math" w:cs="Cambria Math"/>
                    <w:i/>
                    <w:sz w:val="16"/>
                    <w:szCs w:val="16"/>
                  </w:rPr>
                </m:ctrlPr>
              </m:e>
              <m:e>
                <m:r>
                  <w:rPr>
                    <w:rFonts w:ascii="Cambria Math" w:eastAsia="Cambria Math" w:hAnsi="Cambria Math" w:cs="Cambria Math"/>
                    <w:sz w:val="16"/>
                    <w:szCs w:val="16"/>
                  </w:rPr>
                  <m:t>0.091</m:t>
                </m:r>
                <m:ctrlPr>
                  <w:rPr>
                    <w:rFonts w:ascii="Cambria Math" w:eastAsia="Cambria Math" w:hAnsi="Cambria Math" w:cs="Cambria Math"/>
                    <w:i/>
                    <w:sz w:val="16"/>
                    <w:szCs w:val="16"/>
                  </w:rPr>
                </m:ctrlPr>
              </m:e>
              <m:e>
                <m:r>
                  <w:rPr>
                    <w:rFonts w:ascii="Cambria Math" w:eastAsia="Cambria Math" w:hAnsi="Cambria Math" w:cs="Cambria Math"/>
                    <w:sz w:val="16"/>
                    <w:szCs w:val="16"/>
                  </w:rPr>
                  <m:t>0.046</m:t>
                </m:r>
                <m:ctrlPr>
                  <w:rPr>
                    <w:rFonts w:ascii="Cambria Math" w:eastAsia="Cambria Math" w:hAnsi="Cambria Math" w:cs="Cambria Math"/>
                    <w:i/>
                    <w:sz w:val="16"/>
                    <w:szCs w:val="16"/>
                  </w:rPr>
                </m:ctrlPr>
              </m:e>
              <m:e>
                <m:r>
                  <w:rPr>
                    <w:rFonts w:ascii="Cambria Math" w:eastAsia="Cambria Math" w:hAnsi="Cambria Math" w:cs="Cambria Math"/>
                    <w:sz w:val="16"/>
                    <w:szCs w:val="16"/>
                  </w:rPr>
                  <m:t>0.063</m:t>
                </m:r>
                <m:ctrlPr>
                  <w:rPr>
                    <w:rFonts w:ascii="Cambria Math" w:eastAsia="Cambria Math" w:hAnsi="Cambria Math" w:cs="Cambria Math"/>
                    <w:i/>
                    <w:sz w:val="16"/>
                    <w:szCs w:val="16"/>
                  </w:rPr>
                </m:ctrlPr>
              </m:e>
              <m:e>
                <m:r>
                  <w:rPr>
                    <w:rFonts w:ascii="Cambria Math" w:eastAsia="Cambria Math" w:hAnsi="Cambria Math" w:cs="Cambria Math"/>
                    <w:sz w:val="16"/>
                    <w:szCs w:val="16"/>
                  </w:rPr>
                  <m:t>-0.073</m:t>
                </m:r>
              </m:e>
            </m:eqArr>
          </m:e>
        </m:d>
      </m:oMath>
      <w:r w:rsidR="005A02FB" w:rsidRPr="008E0B86">
        <w:rPr>
          <w:sz w:val="16"/>
          <w:szCs w:val="16"/>
        </w:rPr>
        <w:tab/>
      </w:r>
      <w:r w:rsidR="005A02FB" w:rsidRPr="008E0B86">
        <w:rPr>
          <w:sz w:val="16"/>
          <w:szCs w:val="16"/>
        </w:rPr>
        <w:tab/>
      </w:r>
      <w:r w:rsidR="005A02FB" w:rsidRPr="008E0B86">
        <w:rPr>
          <w:sz w:val="18"/>
          <w:szCs w:val="18"/>
        </w:rPr>
        <w:tab/>
        <w:t>(</w:t>
      </w:r>
      <w:r w:rsidR="00926F9B" w:rsidRPr="008E0B86">
        <w:rPr>
          <w:sz w:val="18"/>
          <w:szCs w:val="18"/>
        </w:rPr>
        <w:t>5</w:t>
      </w:r>
      <w:r w:rsidR="005A02FB" w:rsidRPr="008E0B86">
        <w:rPr>
          <w:sz w:val="18"/>
          <w:szCs w:val="18"/>
        </w:rPr>
        <w:t>)</w:t>
      </w:r>
    </w:p>
    <w:p w14:paraId="708BD31D" w14:textId="77777777" w:rsidR="00FC25B5" w:rsidRPr="008E0B86" w:rsidRDefault="00FC25B5" w:rsidP="00A43EE6">
      <w:pPr>
        <w:jc w:val="both"/>
        <w:rPr>
          <w:sz w:val="18"/>
          <w:szCs w:val="18"/>
        </w:rPr>
      </w:pPr>
    </w:p>
    <w:p w14:paraId="5F4E88DD" w14:textId="79480FCC" w:rsidR="00D342BC" w:rsidRPr="008E0B86" w:rsidRDefault="005A49A0" w:rsidP="00A43EE6">
      <w:pPr>
        <w:jc w:val="both"/>
        <w:rPr>
          <w:sz w:val="18"/>
          <w:szCs w:val="18"/>
        </w:rPr>
      </w:pPr>
      <m:oMathPara>
        <m:oMath>
          <m:sSup>
            <m:sSupPr>
              <m:ctrlPr>
                <w:rPr>
                  <w:rFonts w:ascii="Cambria Math" w:hAnsi="Cambria Math"/>
                  <w:i/>
                  <w:sz w:val="18"/>
                  <w:szCs w:val="18"/>
                </w:rPr>
              </m:ctrlPr>
            </m:sSupPr>
            <m:e>
              <m:r>
                <w:rPr>
                  <w:rFonts w:ascii="Cambria Math" w:hAnsi="Cambria Math"/>
                  <w:sz w:val="18"/>
                  <w:szCs w:val="18"/>
                </w:rPr>
                <m:t>R</m:t>
              </m:r>
            </m:e>
            <m:sup>
              <m:r>
                <w:rPr>
                  <w:rFonts w:ascii="Cambria Math" w:hAnsi="Cambria Math"/>
                  <w:sz w:val="18"/>
                  <w:szCs w:val="18"/>
                </w:rPr>
                <m:t>2</m:t>
              </m:r>
            </m:sup>
          </m:sSup>
          <m:r>
            <w:rPr>
              <w:rFonts w:ascii="Cambria Math" w:hAnsi="Cambria Math"/>
              <w:sz w:val="18"/>
              <w:szCs w:val="18"/>
            </w:rPr>
            <m:t>=0.78</m:t>
          </m:r>
        </m:oMath>
      </m:oMathPara>
    </w:p>
    <w:p w14:paraId="320D35C7" w14:textId="77777777" w:rsidR="00D342BC" w:rsidRDefault="00D342BC" w:rsidP="00A43EE6">
      <w:pPr>
        <w:jc w:val="both"/>
      </w:pPr>
    </w:p>
    <w:p w14:paraId="70CDE1C4" w14:textId="139C72D1" w:rsidR="00FC25B5" w:rsidRDefault="008772EB" w:rsidP="008772EB">
      <w:pPr>
        <w:ind w:left="270"/>
        <w:jc w:val="both"/>
      </w:pPr>
      <w:r>
        <w:rPr>
          <w:noProof/>
        </w:rPr>
        <w:tab/>
      </w:r>
      <w:r w:rsidR="00B3068D">
        <w:rPr>
          <w:noProof/>
        </w:rPr>
        <w:t xml:space="preserve">An </w:t>
      </w:r>
      <m:oMath>
        <m:sSup>
          <m:sSupPr>
            <m:ctrlPr>
              <w:rPr>
                <w:rFonts w:ascii="Cambria Math" w:hAnsi="Cambria Math"/>
                <w:i/>
                <w:noProof/>
              </w:rPr>
            </m:ctrlPr>
          </m:sSupPr>
          <m:e>
            <m:r>
              <w:rPr>
                <w:rFonts w:ascii="Cambria Math" w:hAnsi="Cambria Math"/>
                <w:noProof/>
              </w:rPr>
              <m:t>R</m:t>
            </m:r>
          </m:e>
          <m:sup>
            <m:r>
              <w:rPr>
                <w:rFonts w:ascii="Cambria Math" w:hAnsi="Cambria Math"/>
                <w:noProof/>
              </w:rPr>
              <m:t>2</m:t>
            </m:r>
          </m:sup>
        </m:sSup>
      </m:oMath>
      <w:r w:rsidR="00B3068D">
        <w:rPr>
          <w:noProof/>
        </w:rPr>
        <w:t xml:space="preserve"> of </w:t>
      </w:r>
      <m:oMath>
        <m:r>
          <w:rPr>
            <w:rFonts w:ascii="Cambria Math" w:hAnsi="Cambria Math"/>
            <w:noProof/>
          </w:rPr>
          <m:t>0.78</m:t>
        </m:r>
      </m:oMath>
      <w:r w:rsidR="00B3068D">
        <w:rPr>
          <w:noProof/>
        </w:rPr>
        <w:t xml:space="preserve"> indicates that the ridge regression can explain </w:t>
      </w:r>
      <m:oMath>
        <m:r>
          <w:rPr>
            <w:rFonts w:ascii="Cambria Math" w:hAnsi="Cambria Math"/>
            <w:noProof/>
          </w:rPr>
          <m:t xml:space="preserve">78% </m:t>
        </m:r>
      </m:oMath>
      <w:r w:rsidR="00B3068D">
        <w:rPr>
          <w:noProof/>
        </w:rPr>
        <w:t xml:space="preserve">of the variance within </w:t>
      </w:r>
      <m:oMath>
        <m:r>
          <w:rPr>
            <w:rFonts w:ascii="Cambria Math" w:hAnsi="Cambria Math"/>
            <w:noProof/>
          </w:rPr>
          <m:t>Y</m:t>
        </m:r>
      </m:oMath>
      <w:r w:rsidR="00B3068D">
        <w:rPr>
          <w:noProof/>
        </w:rPr>
        <w:t xml:space="preserve"> can be explained by the model. </w:t>
      </w:r>
      <w:r w:rsidR="0004577C">
        <w:rPr>
          <w:noProof/>
        </w:rPr>
        <w:t xml:space="preserve">Using </w:t>
      </w:r>
      <w:r w:rsidR="00B3068D">
        <w:t>T</w:t>
      </w:r>
      <w:r w:rsidR="00CF2DB0">
        <w:t xml:space="preserve">he values in (5), interpreting the model will be based on the value of coefficient from each variable. </w:t>
      </w:r>
      <w:r w:rsidR="005F46E1">
        <w:t>If</w:t>
      </w:r>
      <w:r w:rsidR="009071B8">
        <w:t xml:space="preserve"> the </w:t>
      </w:r>
      <w:r w:rsidR="00FC25B5">
        <w:t xml:space="preserve">positive and negative values indicate the direction of the relationship, we can interpret the result as: </w:t>
      </w:r>
    </w:p>
    <w:p w14:paraId="598C6749" w14:textId="77777777" w:rsidR="00B66804" w:rsidRDefault="00B66804" w:rsidP="00A43EE6">
      <w:pPr>
        <w:jc w:val="both"/>
      </w:pPr>
    </w:p>
    <w:p w14:paraId="57A5995B" w14:textId="470FD6E4" w:rsidR="005F46E1" w:rsidRDefault="00B66804" w:rsidP="008772EB">
      <w:pPr>
        <w:pStyle w:val="ListParagraph"/>
        <w:numPr>
          <w:ilvl w:val="0"/>
          <w:numId w:val="32"/>
        </w:numPr>
        <w:ind w:left="630"/>
        <w:jc w:val="both"/>
      </w:pPr>
      <w:r>
        <w:t xml:space="preserve">When </w:t>
      </w:r>
      <w:r w:rsidR="005F46E1">
        <w:t>all predictor variables are 0, the base value for the percentage of poverty within one city is 7.267.</w:t>
      </w:r>
    </w:p>
    <w:p w14:paraId="4E44C46B" w14:textId="77777777" w:rsidR="00573E69" w:rsidRDefault="00573E69" w:rsidP="008772EB">
      <w:pPr>
        <w:pStyle w:val="ListParagraph"/>
        <w:ind w:left="630"/>
        <w:jc w:val="both"/>
      </w:pPr>
    </w:p>
    <w:p w14:paraId="348D82A6" w14:textId="0B3BDF17" w:rsidR="00573E69" w:rsidRDefault="005970AA" w:rsidP="008772EB">
      <w:pPr>
        <w:pStyle w:val="ListParagraph"/>
        <w:numPr>
          <w:ilvl w:val="0"/>
          <w:numId w:val="32"/>
        </w:numPr>
        <w:ind w:left="630"/>
        <w:jc w:val="both"/>
      </w:pPr>
      <w:r>
        <w:t xml:space="preserve">The </w:t>
      </w:r>
      <w:r w:rsidR="00823525">
        <w:t xml:space="preserve">significant </w:t>
      </w:r>
      <w:r>
        <w:t xml:space="preserve">contributing factors for the increase of the percentage of poverty within a city, are </w:t>
      </w:r>
      <w:proofErr w:type="spellStart"/>
      <w:r>
        <w:t>gini</w:t>
      </w:r>
      <w:proofErr w:type="spellEnd"/>
      <w:r w:rsidR="008772EB">
        <w:t xml:space="preserve"> ratio</w:t>
      </w:r>
      <w:r>
        <w:t xml:space="preserve"> (0.213</w:t>
      </w:r>
      <w:r w:rsidR="00765BFC">
        <w:t>), Percentage</w:t>
      </w:r>
      <w:r>
        <w:t xml:space="preserve"> of graduates from primary, middle, and high school (</w:t>
      </w:r>
      <w:r w:rsidR="0094559F">
        <w:t>0.</w:t>
      </w:r>
      <w:r w:rsidR="00BC54E4">
        <w:t xml:space="preserve">274, </w:t>
      </w:r>
      <w:r w:rsidR="00564D89">
        <w:t>0.488, 0.394</w:t>
      </w:r>
      <w:r>
        <w:t>)</w:t>
      </w:r>
      <w:r w:rsidR="00564D89">
        <w:t xml:space="preserve">, illiteracy </w:t>
      </w:r>
      <w:r w:rsidR="008E2003">
        <w:t>particularly</w:t>
      </w:r>
      <w:r w:rsidR="00564D89">
        <w:t xml:space="preserve"> </w:t>
      </w:r>
      <w:r w:rsidR="008E2003">
        <w:t>from the age of 15</w:t>
      </w:r>
      <w:r w:rsidR="003A0795">
        <w:t>-45 (0.314 and 0.378),</w:t>
      </w:r>
      <w:r w:rsidR="00036E0D">
        <w:t xml:space="preserve"> the half un</w:t>
      </w:r>
      <w:r w:rsidR="00200F3F">
        <w:t xml:space="preserve">employment rate (0.477), </w:t>
      </w:r>
      <w:r w:rsidR="00301D69">
        <w:t>those who do farm work (0.314</w:t>
      </w:r>
      <w:r w:rsidR="00566C9C">
        <w:t xml:space="preserve">), </w:t>
      </w:r>
      <w:r w:rsidR="00497B02">
        <w:t xml:space="preserve">and </w:t>
      </w:r>
      <w:r w:rsidR="00566C9C">
        <w:t>expenses</w:t>
      </w:r>
      <w:r w:rsidR="00290B42">
        <w:t xml:space="preserve"> </w:t>
      </w:r>
      <w:r w:rsidR="00497B02">
        <w:t xml:space="preserve">within a city for its citizens </w:t>
      </w:r>
      <w:r w:rsidR="00290B42">
        <w:t>(0.227)</w:t>
      </w:r>
      <w:r w:rsidR="00497B02">
        <w:t>.</w:t>
      </w:r>
    </w:p>
    <w:p w14:paraId="33D9F797" w14:textId="77777777" w:rsidR="00573E69" w:rsidRDefault="00573E69" w:rsidP="008772EB">
      <w:pPr>
        <w:pStyle w:val="ListParagraph"/>
        <w:ind w:left="630"/>
      </w:pPr>
    </w:p>
    <w:p w14:paraId="31DD677E" w14:textId="1544BD3D" w:rsidR="006A0FE3" w:rsidRPr="00187065" w:rsidRDefault="0004660D" w:rsidP="008772EB">
      <w:pPr>
        <w:pStyle w:val="ListParagraph"/>
        <w:numPr>
          <w:ilvl w:val="0"/>
          <w:numId w:val="32"/>
        </w:numPr>
        <w:ind w:left="630"/>
        <w:jc w:val="both"/>
      </w:pPr>
      <w:r>
        <w:t>The significant</w:t>
      </w:r>
      <w:r w:rsidR="00573E69">
        <w:t xml:space="preserve"> contributing factors for the decrease of the percentage of poverty within a city are the percentage of people working formally (</w:t>
      </w:r>
      <w:r w:rsidR="00E175E2">
        <w:t>-0.363</w:t>
      </w:r>
      <w:r w:rsidR="00573E69">
        <w:t>)</w:t>
      </w:r>
      <w:r w:rsidR="00E175E2">
        <w:t xml:space="preserve"> and the </w:t>
      </w:r>
      <w:r w:rsidR="00771212">
        <w:t xml:space="preserve">average </w:t>
      </w:r>
      <w:r w:rsidR="00E175E2">
        <w:t xml:space="preserve">wage </w:t>
      </w:r>
      <w:r w:rsidR="00771212">
        <w:t xml:space="preserve">per hour </w:t>
      </w:r>
      <w:r w:rsidR="00E175E2">
        <w:t>(</w:t>
      </w:r>
      <w:r w:rsidR="00771212">
        <w:t>-0.312</w:t>
      </w:r>
      <w:r w:rsidR="00E175E2">
        <w:t>)</w:t>
      </w:r>
      <w:r w:rsidR="00497B02">
        <w:t xml:space="preserve"> </w:t>
      </w:r>
    </w:p>
    <w:p w14:paraId="74527070" w14:textId="69DBC228" w:rsidR="00C73EF5" w:rsidRDefault="00BA12E7" w:rsidP="00C73EF5">
      <w:pPr>
        <w:pStyle w:val="Heading1"/>
      </w:pPr>
      <w:r>
        <w:t>Conclusion</w:t>
      </w:r>
    </w:p>
    <w:p w14:paraId="3B915B51" w14:textId="3348FF7A" w:rsidR="00F01995" w:rsidRDefault="00802B92" w:rsidP="00E37699">
      <w:pPr>
        <w:jc w:val="both"/>
      </w:pPr>
      <w:r>
        <w:tab/>
      </w:r>
      <w:r w:rsidR="008D7ADA">
        <w:t xml:space="preserve">Poverty is an ongoing issue where all aspects of society </w:t>
      </w:r>
      <w:r w:rsidR="00E829D1">
        <w:t>have</w:t>
      </w:r>
      <w:r w:rsidR="008D7ADA">
        <w:t xml:space="preserve"> a role in fighting. But, going into a fight without properly checking and preparing oneself is detrimental to the efforts in reducing poverty. Knowing what </w:t>
      </w:r>
      <w:r w:rsidR="00E829D1">
        <w:t>programs to support is</w:t>
      </w:r>
      <w:r w:rsidR="008D7ADA">
        <w:t xml:space="preserve"> crucial in developing a framework where poverty is tackled in a clear and concise manner. Using a linear regression to check the importance of certain variables is a step in the right direction. Despite this, using just one model is not sufficient in interpreting the results. Violations towards regression assumptions will skew the meaning of each significant </w:t>
      </w:r>
      <w:r w:rsidR="00E829D1">
        <w:t>variable</w:t>
      </w:r>
      <w:r w:rsidR="008D7ADA">
        <w:t xml:space="preserve">. </w:t>
      </w:r>
    </w:p>
    <w:p w14:paraId="24DCB99D" w14:textId="77777777" w:rsidR="008D7ADA" w:rsidRDefault="008D7ADA" w:rsidP="00E37699">
      <w:pPr>
        <w:jc w:val="both"/>
      </w:pPr>
    </w:p>
    <w:p w14:paraId="45DE99B8" w14:textId="785CF40B" w:rsidR="008D7ADA" w:rsidRDefault="00802B92" w:rsidP="00E37699">
      <w:pPr>
        <w:jc w:val="both"/>
        <w:rPr>
          <w:b/>
          <w:bCs/>
        </w:rPr>
      </w:pPr>
      <w:r>
        <w:tab/>
      </w:r>
      <w:r w:rsidR="008D7ADA">
        <w:t xml:space="preserve">To counteract the issues of violations, </w:t>
      </w:r>
      <w:r w:rsidR="00E829D1">
        <w:t xml:space="preserve">particularly the violation of multicollinearity, the paper used the ridge and principal component regression. Both models shown an adequate fit for the data producing an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E829D1">
        <w:t xml:space="preserve"> of </w:t>
      </w:r>
      <m:oMath>
        <m:r>
          <w:rPr>
            <w:rFonts w:ascii="Cambria Math" w:hAnsi="Cambria Math"/>
          </w:rPr>
          <m:t>0.87</m:t>
        </m:r>
      </m:oMath>
      <w:r w:rsidR="00E829D1">
        <w:t xml:space="preserve"> and </w:t>
      </w:r>
      <m:oMath>
        <m:r>
          <w:rPr>
            <w:rFonts w:ascii="Cambria Math" w:hAnsi="Cambria Math"/>
          </w:rPr>
          <m:t>0.78</m:t>
        </m:r>
      </m:oMath>
      <w:r w:rsidR="00E829D1">
        <w:t xml:space="preserve"> respectively. </w:t>
      </w:r>
      <w:r w:rsidR="006F0306">
        <w:t>The</w:t>
      </w:r>
      <w:r w:rsidR="00E829D1">
        <w:t xml:space="preserve"> significance of each variable can also be concluded from the respective output summary from each model. Both the Ridge and the Principal Component Regression agree that the average wage per hour (</w:t>
      </w:r>
      <w:r w:rsidR="00E829D1" w:rsidRPr="00E829D1">
        <w:rPr>
          <w:rFonts w:eastAsia="Times New Roman"/>
          <w:i/>
          <w:iCs/>
          <w:sz w:val="18"/>
          <w:szCs w:val="18"/>
          <w:lang w:val="en-ID" w:eastAsia="en-ID"/>
        </w:rPr>
        <w:t>Upah_rata2_perjam</w:t>
      </w:r>
      <w:r w:rsidR="00E829D1">
        <w:t xml:space="preserve">) is a contributing variable towards the decreasing percentage of poverty in a city. </w:t>
      </w:r>
      <w:r w:rsidR="00B24905">
        <w:t xml:space="preserve">Further analysis in the principal component regression shows that the rate of illiteracy is a contributing variable in increasing the percentage of poverty within a city. </w:t>
      </w:r>
    </w:p>
    <w:p w14:paraId="219C665D" w14:textId="38AC0CC8" w:rsidR="00B24905" w:rsidRDefault="00B24905" w:rsidP="00E37699">
      <w:pPr>
        <w:jc w:val="both"/>
        <w:rPr>
          <w:rFonts w:eastAsia="Times New Roman"/>
          <w:b/>
          <w:bCs/>
          <w:lang w:val="en-ID" w:eastAsia="en-ID"/>
        </w:rPr>
      </w:pPr>
    </w:p>
    <w:p w14:paraId="4C38F667" w14:textId="7DD389A2" w:rsidR="00B24905" w:rsidRPr="00B24905" w:rsidRDefault="00802B92" w:rsidP="00E37699">
      <w:pPr>
        <w:jc w:val="both"/>
        <w:rPr>
          <w:rFonts w:eastAsia="Times New Roman"/>
          <w:lang w:val="en-ID" w:eastAsia="en-ID"/>
        </w:rPr>
      </w:pPr>
      <w:r>
        <w:rPr>
          <w:rFonts w:eastAsia="Times New Roman"/>
          <w:lang w:val="en-ID" w:eastAsia="en-ID"/>
        </w:rPr>
        <w:tab/>
      </w:r>
      <w:r w:rsidR="00B24905">
        <w:rPr>
          <w:rFonts w:eastAsia="Times New Roman"/>
          <w:lang w:val="en-ID" w:eastAsia="en-ID"/>
        </w:rPr>
        <w:t xml:space="preserve">The research conducted in this study is not a rigid conclusion. Poverty is a multilayered issue </w:t>
      </w:r>
      <w:proofErr w:type="gramStart"/>
      <w:r w:rsidR="00B24905">
        <w:rPr>
          <w:rFonts w:eastAsia="Times New Roman"/>
          <w:lang w:val="en-ID" w:eastAsia="en-ID"/>
        </w:rPr>
        <w:t>where</w:t>
      </w:r>
      <w:proofErr w:type="gramEnd"/>
      <w:r w:rsidR="00B24905">
        <w:rPr>
          <w:rFonts w:eastAsia="Times New Roman"/>
          <w:lang w:val="en-ID" w:eastAsia="en-ID"/>
        </w:rPr>
        <w:t xml:space="preserve"> fixing one </w:t>
      </w:r>
      <w:r>
        <w:rPr>
          <w:rFonts w:eastAsia="Times New Roman"/>
          <w:lang w:val="en-ID" w:eastAsia="en-ID"/>
        </w:rPr>
        <w:t>problem may</w:t>
      </w:r>
      <w:r w:rsidR="00B24905">
        <w:rPr>
          <w:rFonts w:eastAsia="Times New Roman"/>
          <w:lang w:val="en-ID" w:eastAsia="en-ID"/>
        </w:rPr>
        <w:t xml:space="preserve"> lead to another. The results found in this study should be treated as a starting point for </w:t>
      </w:r>
      <w:r>
        <w:rPr>
          <w:rFonts w:eastAsia="Times New Roman"/>
          <w:lang w:val="en-ID" w:eastAsia="en-ID"/>
        </w:rPr>
        <w:t xml:space="preserve">a more deliberate approach in handling poverty. Results in this study can be used as a guideline for programs to invest into and what factors of society need help. This study is limited to only finding the significant variables within a given dataset. Predicting the poverty percentage may also need more intuitive model selection and variable selection. Future research on this issue needs to use more varied data to further narrow the significance of each variable.  </w:t>
      </w:r>
    </w:p>
    <w:p w14:paraId="393EDC5D" w14:textId="34FDF4C8" w:rsidR="009303D9" w:rsidRPr="005B520E" w:rsidRDefault="009303D9" w:rsidP="00844729">
      <w:pPr>
        <w:pStyle w:val="Heading5"/>
      </w:pPr>
      <w:r w:rsidRPr="005B520E">
        <w:t>References</w:t>
      </w:r>
    </w:p>
    <w:p w14:paraId="4F5AE9D8" w14:textId="0F88F27F" w:rsidR="00CB3AC3" w:rsidRPr="00CB3AC3" w:rsidRDefault="00CB3AC3" w:rsidP="0004781E">
      <w:pPr>
        <w:pStyle w:val="references"/>
        <w:ind w:left="354" w:hanging="354"/>
      </w:pPr>
      <w:r w:rsidRPr="38C44663">
        <w:rPr>
          <w:rFonts w:eastAsia="Times New Roman"/>
        </w:rPr>
        <w:t xml:space="preserve">Wiganepdo, S. S., Soegoto, H., Komputer Indonesia, U., Dipati Ukur, J., &amp; Barat Indonesia, J. (2022). PERAN PMDN DAN PMA TERHADAP PENURUNAN ANGKA KEMISKINAN DI INDONESIA PROGRAM STUDI MANAJEMEN FAKULTAS EKONOMI DAN BISNIS UNIVERSITAS KOMPUTER INDONESIA BANDUNG. In </w:t>
      </w:r>
      <w:r w:rsidRPr="38C44663">
        <w:rPr>
          <w:rFonts w:eastAsia="Times New Roman"/>
          <w:i/>
          <w:iCs/>
        </w:rPr>
        <w:t>JURISMA: Jurnal Riset Bisnis dan Manajemen</w:t>
      </w:r>
      <w:r w:rsidRPr="38C44663">
        <w:rPr>
          <w:rFonts w:eastAsia="Times New Roman"/>
        </w:rPr>
        <w:t xml:space="preserve"> (Vol. 12, Issue 1).</w:t>
      </w:r>
    </w:p>
    <w:p w14:paraId="5B0D05E6" w14:textId="77777777" w:rsidR="009900A5" w:rsidRDefault="009900A5" w:rsidP="009900A5">
      <w:pPr>
        <w:pStyle w:val="references"/>
      </w:pPr>
      <w:r w:rsidRPr="38C44663">
        <w:t xml:space="preserve">Herdiana, A., &amp; Kurniawan, F. (n.d.). (2022). Studi Kasus Kemiskinan Di Indonesia Level Provinsi Dan Faktor-Faktor Yang Mempengaruhinya Menggunakan Regresi Linear Berganda. In </w:t>
      </w:r>
      <w:r w:rsidRPr="38C44663">
        <w:rPr>
          <w:i/>
          <w:iCs/>
        </w:rPr>
        <w:t>Jurnal Matematika dan Statistika serta Aplikasinya</w:t>
      </w:r>
      <w:r w:rsidRPr="38C44663">
        <w:t xml:space="preserve"> (Vol. 10, Issue 1).</w:t>
      </w:r>
    </w:p>
    <w:p w14:paraId="5BBFBEC1" w14:textId="16F7231F" w:rsidR="00CB3AC3" w:rsidRPr="009900A5" w:rsidRDefault="009900A5" w:rsidP="0004781E">
      <w:pPr>
        <w:pStyle w:val="references"/>
        <w:ind w:left="354" w:hanging="354"/>
      </w:pPr>
      <w:r w:rsidRPr="38C44663">
        <w:rPr>
          <w:rFonts w:eastAsia="Times New Roman"/>
        </w:rPr>
        <w:t xml:space="preserve">Aulina, N., &amp; Mirtawati. (2021). ANALISIS REGRESI DATA PANEL PADA FAKTOR-FAKTOR YANG MEMPENGARUHI KEMISKINAN DI INDONESIA TAHUN 2015 – 2019. In </w:t>
      </w:r>
      <w:r w:rsidRPr="38C44663">
        <w:rPr>
          <w:rFonts w:eastAsia="Times New Roman"/>
          <w:i/>
          <w:iCs/>
        </w:rPr>
        <w:t xml:space="preserve">Kinerja Jurnal Ekonomi dan Bisnis </w:t>
      </w:r>
      <w:r w:rsidRPr="38C44663">
        <w:rPr>
          <w:rFonts w:eastAsia="Times New Roman"/>
        </w:rPr>
        <w:t>(Vol. 4, Issue 1).</w:t>
      </w:r>
    </w:p>
    <w:p w14:paraId="4A82E5AF" w14:textId="0F77D252" w:rsidR="009900A5" w:rsidRPr="009900A5" w:rsidRDefault="009900A5" w:rsidP="0004781E">
      <w:pPr>
        <w:pStyle w:val="references"/>
        <w:ind w:left="354" w:hanging="354"/>
      </w:pPr>
      <w:r w:rsidRPr="507D6F6C">
        <w:rPr>
          <w:rFonts w:eastAsia="Times New Roman"/>
        </w:rPr>
        <w:t xml:space="preserve">Suprijati, J., &amp; Damayanti, S. R. (2022). </w:t>
      </w:r>
      <w:r w:rsidRPr="507D6F6C">
        <w:rPr>
          <w:rFonts w:eastAsia="Times New Roman"/>
          <w:i/>
          <w:iCs/>
        </w:rPr>
        <w:t>PENGENTASAN KEMISKINAN KOTA DAN DESA 31 PROPINSI DI INDONESIA MELALUI PERTUMBUHAN EKONOMI YANG DIBENTUK DARI PMDN DAN PEKERJA</w:t>
      </w:r>
      <w:r w:rsidRPr="507D6F6C">
        <w:rPr>
          <w:rFonts w:eastAsia="Times New Roman"/>
        </w:rPr>
        <w:t xml:space="preserve"> (Vol. 6, Issue 1).</w:t>
      </w:r>
    </w:p>
    <w:p w14:paraId="364615CD" w14:textId="77777777" w:rsidR="009900A5" w:rsidRDefault="009900A5" w:rsidP="00351626">
      <w:pPr>
        <w:pStyle w:val="references"/>
      </w:pPr>
      <w:r w:rsidRPr="507D6F6C">
        <w:t>Wicaksono, S. P., Hutajulu, D. M. (2023). Analisis Faktor-Faktor yang Mempengaruhi Kemiskinan di Indonesia Tahun 1999-2020. Transekonomika. 3(2).</w:t>
      </w:r>
    </w:p>
    <w:p w14:paraId="10359577" w14:textId="3CFBFD6F" w:rsidR="00EA1C40" w:rsidRPr="00F72DFC" w:rsidRDefault="728F48EE" w:rsidP="00EA1C40">
      <w:pPr>
        <w:pStyle w:val="references"/>
        <w:rPr>
          <w:rStyle w:val="Hyperlink"/>
          <w:color w:val="auto"/>
          <w:u w:val="none"/>
        </w:rPr>
      </w:pPr>
      <w:r>
        <w:t xml:space="preserve"> Fadhillah, A., Arintoko, A., &amp; Kamio, K. (2021). Dampak Investasi, Proyek dan Utang Luar Negeri Terhadap Kemiskinan Indonesia Tahun 2010-2020. Eksis: Jurnal Ilmiah Ekonomi Dan Bisnis, 12(1), 1. </w:t>
      </w:r>
      <w:hyperlink r:id="rId10">
        <w:r w:rsidR="00EA1C40" w:rsidRPr="1B064E14">
          <w:rPr>
            <w:rStyle w:val="Hyperlink"/>
          </w:rPr>
          <w:t>https://doi.org/10.33087/eksis.v12i1.216</w:t>
        </w:r>
      </w:hyperlink>
    </w:p>
    <w:p w14:paraId="7A893F0B" w14:textId="547E6F0E" w:rsidR="00F72DFC" w:rsidRPr="00F72DFC" w:rsidRDefault="00F72DFC" w:rsidP="00F72DFC">
      <w:pPr>
        <w:pStyle w:val="references"/>
        <w:rPr>
          <w:rStyle w:val="Hyperlink"/>
          <w:color w:val="auto"/>
          <w:u w:val="none"/>
        </w:rPr>
      </w:pPr>
      <w:r>
        <w:t xml:space="preserve">Samputra, P.L., &amp; Munandar, A.I. (2019). Korupsi, Indikator Makro Ekonomi, dan IPM terhadap Tingkat Kemiskinan di Indonesia. Jurnal Ekonomi Kuantitatif Terapan. </w:t>
      </w:r>
    </w:p>
    <w:p w14:paraId="65E49441" w14:textId="49149FD0" w:rsidR="003612F6" w:rsidRPr="003612F6" w:rsidRDefault="003612F6">
      <w:pPr>
        <w:pStyle w:val="references"/>
      </w:pPr>
      <w:r w:rsidRPr="003612F6">
        <w:t>Lee H, Park YM, Lee S.  </w:t>
      </w:r>
      <w:r w:rsidRPr="6D2A4E72">
        <w:rPr>
          <w:rStyle w:val="Strong"/>
          <w:b w:val="0"/>
          <w:color w:val="000000" w:themeColor="text1"/>
        </w:rPr>
        <w:t>Principal Component Regression by Principal Component Selection</w:t>
      </w:r>
      <w:r w:rsidRPr="003612F6">
        <w:t>.  CSAM 2015;22:173-180.  </w:t>
      </w:r>
      <w:hyperlink r:id="rId11">
        <w:r w:rsidRPr="6D2A4E72">
          <w:rPr>
            <w:rStyle w:val="Hyperlink"/>
          </w:rPr>
          <w:t>https://doi.org/10.5351/CSAM.2015.22.2.173</w:t>
        </w:r>
      </w:hyperlink>
      <w:r w:rsidR="2CAA2E96">
        <w:t xml:space="preserve"> </w:t>
      </w:r>
    </w:p>
    <w:p w14:paraId="299812C9" w14:textId="75FE39BD" w:rsidR="6D2A4E72" w:rsidRDefault="01C08143" w:rsidP="6D2A4E72">
      <w:pPr>
        <w:pStyle w:val="references"/>
      </w:pPr>
      <w:r>
        <w:t>Wailaine,  T. L., Talakua, M. W., &amp; Lesnussa, Y. A.</w:t>
      </w:r>
      <w:r w:rsidR="38491503">
        <w:t xml:space="preserve"> (2014). </w:t>
      </w:r>
      <w:r>
        <w:t xml:space="preserve">Model regresi RIdge Untuk </w:t>
      </w:r>
      <w:r w:rsidR="6F074AE9">
        <w:t>Mengatasi Model Regesi Linear Bergana yang Mengandung Multikolineritas</w:t>
      </w:r>
      <w:r w:rsidR="266917D0">
        <w:t xml:space="preserve">. Jurnal Barekeng. </w:t>
      </w:r>
      <w:r w:rsidR="1FF9EB8A">
        <w:t xml:space="preserve">8(1). </w:t>
      </w:r>
    </w:p>
    <w:p w14:paraId="65980DD6" w14:textId="5754A0D6" w:rsidR="6D2A4E72" w:rsidRDefault="6F074AE9" w:rsidP="6D2A4E72">
      <w:pPr>
        <w:pStyle w:val="references"/>
      </w:pPr>
      <w:r>
        <w:t xml:space="preserve"> </w:t>
      </w:r>
      <w:r w:rsidR="78C5E527">
        <w:t xml:space="preserve">Mcdonald, G. C. (2009). Ridge Regression. John Wiley &amp; Sons, Inc. </w:t>
      </w:r>
      <w:r w:rsidR="31FBC28C">
        <w:t>1.</w:t>
      </w:r>
      <w:r w:rsidR="5F587D61">
        <w:t xml:space="preserve"> </w:t>
      </w:r>
      <w:hyperlink r:id="rId12">
        <w:r w:rsidR="5F587D61" w:rsidRPr="1B064E14">
          <w:rPr>
            <w:rStyle w:val="Hyperlink"/>
          </w:rPr>
          <w:t>Sci-Hub | Ridge regression. Wiley Interdisciplinary Reviews: Computational Statistics, 1(1), 93–100 | 10.1002/wics.14</w:t>
        </w:r>
      </w:hyperlink>
      <w:r w:rsidR="5F587D61" w:rsidRPr="379E6A2C">
        <w:t xml:space="preserve"> </w:t>
      </w:r>
    </w:p>
    <w:p w14:paraId="6AF49059" w14:textId="7D943065" w:rsidR="144C5425" w:rsidRDefault="550CF37D" w:rsidP="144C5425">
      <w:pPr>
        <w:pStyle w:val="references"/>
      </w:pPr>
      <w:r w:rsidRPr="767B4C54">
        <w:t>Massy, W. F</w:t>
      </w:r>
      <w:r w:rsidRPr="5AB21509">
        <w:t xml:space="preserve">. </w:t>
      </w:r>
      <w:r w:rsidRPr="1EB66F0C">
        <w:t xml:space="preserve">(2016). </w:t>
      </w:r>
      <w:r w:rsidR="41FA5DF2">
        <w:t>Princip</w:t>
      </w:r>
      <w:r w:rsidR="41FA5DF2" w:rsidRPr="1E1EA056">
        <w:t xml:space="preserve">al Components Regression In Exploratory Statistical Research. </w:t>
      </w:r>
      <w:r w:rsidR="71832FDC">
        <w:t>Journal of hte American Statistical Association</w:t>
      </w:r>
      <w:r w:rsidR="568F3652">
        <w:t>.</w:t>
      </w:r>
      <w:r w:rsidR="71832FDC">
        <w:t xml:space="preserve"> 60(309)</w:t>
      </w:r>
      <w:r w:rsidR="4037005C">
        <w:t xml:space="preserve">. </w:t>
      </w:r>
      <w:hyperlink r:id="rId13">
        <w:r w:rsidR="4037005C" w:rsidRPr="2FDEDAFB">
          <w:rPr>
            <w:rStyle w:val="Hyperlink"/>
          </w:rPr>
          <w:t>https://www.jstor.org/stable/2283149</w:t>
        </w:r>
      </w:hyperlink>
      <w:r w:rsidR="4037005C">
        <w:t xml:space="preserve"> </w:t>
      </w:r>
    </w:p>
    <w:p w14:paraId="5B9BD33C" w14:textId="77777777" w:rsidR="00890461" w:rsidRPr="00F6186B" w:rsidRDefault="5B4F17D8" w:rsidP="17C59BEC">
      <w:pPr>
        <w:pStyle w:val="references"/>
      </w:pPr>
      <w:r>
        <w:t>Bangdiwala S.I. (2018). Regression: Simple Linear. INTERNATIONAL JOURNAL OF INJURY CONTROL AND</w:t>
      </w:r>
      <w:r w:rsidR="70B32634">
        <w:t xml:space="preserve"> SAFETY PROMOTION. 25(1). 113-115. </w:t>
      </w:r>
      <w:hyperlink r:id="rId14">
        <w:r w:rsidR="70B32634" w:rsidRPr="10518E74">
          <w:rPr>
            <w:rStyle w:val="Hyperlink"/>
          </w:rPr>
          <w:t>https://www.tandfonline.com/doi/full/10.1080/17457300.2018.1426702</w:t>
        </w:r>
      </w:hyperlink>
      <w:r w:rsidR="70B32634">
        <w:t xml:space="preserve"> </w:t>
      </w:r>
    </w:p>
    <w:p w14:paraId="654FF0BC" w14:textId="77777777" w:rsidR="001D4C06" w:rsidRDefault="50A853BB" w:rsidP="001D4C06">
      <w:pPr>
        <w:pStyle w:val="references"/>
      </w:pPr>
      <w:r>
        <w:t>Tranmer, M., Murphy, J., Elliot, M., &amp; Pampaka, M. (2020). Multiple Linear Regression</w:t>
      </w:r>
      <w:r w:rsidR="2C3C0904">
        <w:t xml:space="preserve"> (2</w:t>
      </w:r>
      <w:r w:rsidR="2C3C0904" w:rsidRPr="16774209">
        <w:rPr>
          <w:vertAlign w:val="superscript"/>
        </w:rPr>
        <w:t>nd</w:t>
      </w:r>
      <w:r w:rsidR="2C3C0904">
        <w:t xml:space="preserve"> Edition)</w:t>
      </w:r>
      <w:r>
        <w:t xml:space="preserve">. </w:t>
      </w:r>
      <w:r w:rsidR="00D9B714">
        <w:t xml:space="preserve">Cathie Marsh Institute Working Paper. </w:t>
      </w:r>
      <w:hyperlink r:id="rId15">
        <w:r w:rsidR="00D9B714" w:rsidRPr="704A7B9B">
          <w:rPr>
            <w:rStyle w:val="Hyperlink"/>
          </w:rPr>
          <w:t>https://hummedia.manchester.ac.uk/institutes/cmist/archive-publications/working-papers/2020/multiple-linear-regression.pdf</w:t>
        </w:r>
      </w:hyperlink>
      <w:r w:rsidR="00D9B714">
        <w:t xml:space="preserve"> </w:t>
      </w:r>
    </w:p>
    <w:p w14:paraId="5B667FCF" w14:textId="77777777" w:rsidR="00DF24A7" w:rsidRPr="00DF24A7" w:rsidRDefault="00DF24A7" w:rsidP="00DF24A7">
      <w:pPr>
        <w:pStyle w:val="references"/>
        <w:rPr>
          <w:lang w:val="en-ID" w:eastAsia="en-ID"/>
        </w:rPr>
      </w:pPr>
      <w:r w:rsidRPr="00DF24A7">
        <w:rPr>
          <w:lang w:val="en-ID" w:eastAsia="en-ID"/>
        </w:rPr>
        <w:t xml:space="preserve">Aini, L. N., &amp; Islamy, S. N. (2021). Dampak penganguran, pendidikan, kesehatan, PDRB dan indeks pembangunan manusia terhadap kemiskinan di Indonesia. </w:t>
      </w:r>
      <w:r w:rsidRPr="00DF24A7">
        <w:rPr>
          <w:i/>
          <w:iCs/>
          <w:lang w:val="en-ID" w:eastAsia="en-ID"/>
        </w:rPr>
        <w:t>Journal of Economics Research and Policy Studies</w:t>
      </w:r>
      <w:r w:rsidRPr="00DF24A7">
        <w:rPr>
          <w:lang w:val="en-ID" w:eastAsia="en-ID"/>
        </w:rPr>
        <w:t xml:space="preserve">, </w:t>
      </w:r>
      <w:r w:rsidRPr="00DF24A7">
        <w:rPr>
          <w:i/>
          <w:iCs/>
          <w:lang w:val="en-ID" w:eastAsia="en-ID"/>
        </w:rPr>
        <w:t>1</w:t>
      </w:r>
      <w:r w:rsidRPr="00DF24A7">
        <w:rPr>
          <w:lang w:val="en-ID" w:eastAsia="en-ID"/>
        </w:rPr>
        <w:t>(3), 132–141. https://doi.org/10.53088/jerps.v1i3.325</w:t>
      </w:r>
    </w:p>
    <w:p w14:paraId="74170A40" w14:textId="188F495F" w:rsidR="00717444" w:rsidRDefault="00717444" w:rsidP="00717444">
      <w:pPr>
        <w:pStyle w:val="references"/>
        <w:rPr>
          <w:lang w:val="en-ID" w:eastAsia="en-ID"/>
        </w:rPr>
      </w:pPr>
      <w:r w:rsidRPr="00717444">
        <w:rPr>
          <w:lang w:val="en-ID" w:eastAsia="en-ID"/>
        </w:rPr>
        <w:t xml:space="preserve">Farida, A., Arifuddin, M. H., Rahimi, N., &amp; Kamarni, N. (2022). Pengaruh Pembangunan Desa terhadap Penanggulangan Kemiskinan di Indonesia. </w:t>
      </w:r>
      <w:r w:rsidRPr="00717444">
        <w:rPr>
          <w:i/>
          <w:iCs/>
          <w:lang w:val="en-ID" w:eastAsia="en-ID"/>
        </w:rPr>
        <w:t>Jurnal Samudra Ekonomi Dan Bisnis</w:t>
      </w:r>
      <w:r w:rsidRPr="00717444">
        <w:rPr>
          <w:lang w:val="en-ID" w:eastAsia="en-ID"/>
        </w:rPr>
        <w:t xml:space="preserve">, </w:t>
      </w:r>
      <w:r w:rsidRPr="00717444">
        <w:rPr>
          <w:i/>
          <w:iCs/>
          <w:lang w:val="en-ID" w:eastAsia="en-ID"/>
        </w:rPr>
        <w:t>13</w:t>
      </w:r>
      <w:r w:rsidRPr="00717444">
        <w:rPr>
          <w:lang w:val="en-ID" w:eastAsia="en-ID"/>
        </w:rPr>
        <w:t xml:space="preserve">(2), 191–205. </w:t>
      </w:r>
      <w:hyperlink r:id="rId16" w:history="1">
        <w:r w:rsidR="00842F2F" w:rsidRPr="00A21CCB">
          <w:rPr>
            <w:rStyle w:val="Hyperlink"/>
            <w:lang w:val="en-ID" w:eastAsia="en-ID"/>
          </w:rPr>
          <w:t>https://doi.org/10.33059/jseb.v13i2.5253</w:t>
        </w:r>
      </w:hyperlink>
    </w:p>
    <w:p w14:paraId="1EA6BFB0" w14:textId="15B5BFD7" w:rsidR="00842F2F" w:rsidRPr="00842F2F" w:rsidRDefault="00842F2F" w:rsidP="00842F2F">
      <w:pPr>
        <w:pStyle w:val="references"/>
      </w:pPr>
      <w:r>
        <w:t xml:space="preserve">Jolliffe, I. (2013). </w:t>
      </w:r>
      <w:r>
        <w:rPr>
          <w:i/>
          <w:iCs/>
        </w:rPr>
        <w:t>Principal component analysis</w:t>
      </w:r>
      <w:r>
        <w:t>. Springer Science &amp; Business Media.</w:t>
      </w:r>
    </w:p>
    <w:p w14:paraId="39F49F5A" w14:textId="64F631C5" w:rsidR="00842F2F" w:rsidRPr="00F6186B" w:rsidRDefault="00842F2F" w:rsidP="00F01995">
      <w:pPr>
        <w:pStyle w:val="references"/>
        <w:numPr>
          <w:ilvl w:val="0"/>
          <w:numId w:val="0"/>
        </w:numPr>
        <w:sectPr w:rsidR="00842F2F" w:rsidRPr="00F6186B" w:rsidSect="00294489">
          <w:type w:val="continuous"/>
          <w:pgSz w:w="11906" w:h="16838" w:code="9"/>
          <w:pgMar w:top="1080" w:right="907" w:bottom="1440" w:left="907" w:header="720" w:footer="720" w:gutter="0"/>
          <w:cols w:num="2" w:space="360"/>
          <w:docGrid w:linePitch="360"/>
        </w:sectPr>
      </w:pPr>
    </w:p>
    <w:p w14:paraId="694BE550" w14:textId="7481BC29" w:rsidR="00890461" w:rsidRPr="00F6186B" w:rsidRDefault="00890461" w:rsidP="003612F6">
      <w:pPr>
        <w:pStyle w:val="references"/>
        <w:numPr>
          <w:ilvl w:val="0"/>
          <w:numId w:val="0"/>
        </w:numPr>
        <w:sectPr w:rsidR="00890461" w:rsidRPr="00F6186B" w:rsidSect="00294489">
          <w:type w:val="continuous"/>
          <w:pgSz w:w="11906" w:h="16838" w:code="9"/>
          <w:pgMar w:top="1080" w:right="907" w:bottom="1440" w:left="907" w:header="720" w:footer="720" w:gutter="0"/>
          <w:cols w:num="2" w:space="360"/>
          <w:docGrid w:linePitch="360"/>
        </w:sectPr>
      </w:pPr>
    </w:p>
    <w:p w14:paraId="0A818CA5" w14:textId="44DFD161" w:rsidR="38C44663" w:rsidRDefault="38C44663" w:rsidP="002E6FAE">
      <w:pPr>
        <w:jc w:val="both"/>
        <w:rPr>
          <w:rFonts w:eastAsia="Times New Roman"/>
        </w:rPr>
      </w:pPr>
    </w:p>
    <w:sectPr w:rsidR="38C44663" w:rsidSect="00294489">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61DCFC" w14:textId="77777777" w:rsidR="00294489" w:rsidRDefault="00294489" w:rsidP="001A3B3D">
      <w:r>
        <w:separator/>
      </w:r>
    </w:p>
  </w:endnote>
  <w:endnote w:type="continuationSeparator" w:id="0">
    <w:p w14:paraId="5930CB0A" w14:textId="77777777" w:rsidR="00294489" w:rsidRDefault="00294489" w:rsidP="001A3B3D">
      <w:r>
        <w:continuationSeparator/>
      </w:r>
    </w:p>
  </w:endnote>
  <w:endnote w:type="continuationNotice" w:id="1">
    <w:p w14:paraId="1252304A" w14:textId="77777777" w:rsidR="00294489" w:rsidRDefault="002944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0000000000000000000"/>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 w:name="Apto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FA27F" w14:textId="7F9BD8AA"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ED446B" w14:textId="77777777" w:rsidR="00294489" w:rsidRDefault="00294489" w:rsidP="001A3B3D">
      <w:r>
        <w:separator/>
      </w:r>
    </w:p>
  </w:footnote>
  <w:footnote w:type="continuationSeparator" w:id="0">
    <w:p w14:paraId="40092F53" w14:textId="77777777" w:rsidR="00294489" w:rsidRDefault="00294489" w:rsidP="001A3B3D">
      <w:r>
        <w:continuationSeparator/>
      </w:r>
    </w:p>
  </w:footnote>
  <w:footnote w:type="continuationNotice" w:id="1">
    <w:p w14:paraId="550A2378" w14:textId="77777777" w:rsidR="00294489" w:rsidRDefault="00294489"/>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8E582"/>
    <w:multiLevelType w:val="hybridMultilevel"/>
    <w:tmpl w:val="FFFFFFFF"/>
    <w:lvl w:ilvl="0" w:tplc="304C5568">
      <w:start w:val="1"/>
      <w:numFmt w:val="decimal"/>
      <w:lvlText w:val="[%1]"/>
      <w:lvlJc w:val="left"/>
      <w:pPr>
        <w:ind w:left="720" w:hanging="360"/>
      </w:pPr>
    </w:lvl>
    <w:lvl w:ilvl="1" w:tplc="0D7CBF4C">
      <w:start w:val="1"/>
      <w:numFmt w:val="lowerLetter"/>
      <w:lvlText w:val="%2."/>
      <w:lvlJc w:val="left"/>
      <w:pPr>
        <w:ind w:left="1440" w:hanging="360"/>
      </w:pPr>
    </w:lvl>
    <w:lvl w:ilvl="2" w:tplc="6DE09E5A">
      <w:start w:val="1"/>
      <w:numFmt w:val="lowerRoman"/>
      <w:lvlText w:val="%3."/>
      <w:lvlJc w:val="right"/>
      <w:pPr>
        <w:ind w:left="2160" w:hanging="180"/>
      </w:pPr>
    </w:lvl>
    <w:lvl w:ilvl="3" w:tplc="69A2E7DE">
      <w:start w:val="1"/>
      <w:numFmt w:val="decimal"/>
      <w:lvlText w:val="%4."/>
      <w:lvlJc w:val="left"/>
      <w:pPr>
        <w:ind w:left="2880" w:hanging="360"/>
      </w:pPr>
    </w:lvl>
    <w:lvl w:ilvl="4" w:tplc="EF2E548C">
      <w:start w:val="1"/>
      <w:numFmt w:val="lowerLetter"/>
      <w:lvlText w:val="%5."/>
      <w:lvlJc w:val="left"/>
      <w:pPr>
        <w:ind w:left="3600" w:hanging="360"/>
      </w:pPr>
    </w:lvl>
    <w:lvl w:ilvl="5" w:tplc="EA22A330">
      <w:start w:val="1"/>
      <w:numFmt w:val="lowerRoman"/>
      <w:lvlText w:val="%6."/>
      <w:lvlJc w:val="right"/>
      <w:pPr>
        <w:ind w:left="4320" w:hanging="180"/>
      </w:pPr>
    </w:lvl>
    <w:lvl w:ilvl="6" w:tplc="1B6658D6">
      <w:start w:val="1"/>
      <w:numFmt w:val="decimal"/>
      <w:lvlText w:val="%7."/>
      <w:lvlJc w:val="left"/>
      <w:pPr>
        <w:ind w:left="5040" w:hanging="360"/>
      </w:pPr>
    </w:lvl>
    <w:lvl w:ilvl="7" w:tplc="8DBC124E">
      <w:start w:val="1"/>
      <w:numFmt w:val="lowerLetter"/>
      <w:lvlText w:val="%8."/>
      <w:lvlJc w:val="left"/>
      <w:pPr>
        <w:ind w:left="5760" w:hanging="360"/>
      </w:pPr>
    </w:lvl>
    <w:lvl w:ilvl="8" w:tplc="BE460D02">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39B6C74"/>
    <w:multiLevelType w:val="hybridMultilevel"/>
    <w:tmpl w:val="ECC4CC4E"/>
    <w:lvl w:ilvl="0" w:tplc="7E502C0A">
      <w:start w:val="1"/>
      <w:numFmt w:val="decimal"/>
      <w:lvlText w:val="%1"/>
      <w:lvlJc w:val="left"/>
      <w:pPr>
        <w:ind w:left="648" w:hanging="360"/>
      </w:pPr>
      <w:rPr>
        <w:rFonts w:hint="default"/>
      </w:rPr>
    </w:lvl>
    <w:lvl w:ilvl="1" w:tplc="38090019" w:tentative="1">
      <w:start w:val="1"/>
      <w:numFmt w:val="lowerLetter"/>
      <w:lvlText w:val="%2."/>
      <w:lvlJc w:val="left"/>
      <w:pPr>
        <w:ind w:left="1368" w:hanging="360"/>
      </w:pPr>
    </w:lvl>
    <w:lvl w:ilvl="2" w:tplc="3809001B" w:tentative="1">
      <w:start w:val="1"/>
      <w:numFmt w:val="lowerRoman"/>
      <w:lvlText w:val="%3."/>
      <w:lvlJc w:val="right"/>
      <w:pPr>
        <w:ind w:left="2088" w:hanging="180"/>
      </w:pPr>
    </w:lvl>
    <w:lvl w:ilvl="3" w:tplc="3809000F" w:tentative="1">
      <w:start w:val="1"/>
      <w:numFmt w:val="decimal"/>
      <w:lvlText w:val="%4."/>
      <w:lvlJc w:val="left"/>
      <w:pPr>
        <w:ind w:left="2808" w:hanging="360"/>
      </w:pPr>
    </w:lvl>
    <w:lvl w:ilvl="4" w:tplc="38090019" w:tentative="1">
      <w:start w:val="1"/>
      <w:numFmt w:val="lowerLetter"/>
      <w:lvlText w:val="%5."/>
      <w:lvlJc w:val="left"/>
      <w:pPr>
        <w:ind w:left="3528" w:hanging="360"/>
      </w:pPr>
    </w:lvl>
    <w:lvl w:ilvl="5" w:tplc="3809001B" w:tentative="1">
      <w:start w:val="1"/>
      <w:numFmt w:val="lowerRoman"/>
      <w:lvlText w:val="%6."/>
      <w:lvlJc w:val="right"/>
      <w:pPr>
        <w:ind w:left="4248" w:hanging="180"/>
      </w:pPr>
    </w:lvl>
    <w:lvl w:ilvl="6" w:tplc="3809000F" w:tentative="1">
      <w:start w:val="1"/>
      <w:numFmt w:val="decimal"/>
      <w:lvlText w:val="%7."/>
      <w:lvlJc w:val="left"/>
      <w:pPr>
        <w:ind w:left="4968" w:hanging="360"/>
      </w:pPr>
    </w:lvl>
    <w:lvl w:ilvl="7" w:tplc="38090019" w:tentative="1">
      <w:start w:val="1"/>
      <w:numFmt w:val="lowerLetter"/>
      <w:lvlText w:val="%8."/>
      <w:lvlJc w:val="left"/>
      <w:pPr>
        <w:ind w:left="5688" w:hanging="360"/>
      </w:pPr>
    </w:lvl>
    <w:lvl w:ilvl="8" w:tplc="3809001B" w:tentative="1">
      <w:start w:val="1"/>
      <w:numFmt w:val="lowerRoman"/>
      <w:lvlText w:val="%9."/>
      <w:lvlJc w:val="right"/>
      <w:pPr>
        <w:ind w:left="6408" w:hanging="180"/>
      </w:pPr>
    </w:lvl>
  </w:abstractNum>
  <w:abstractNum w:abstractNumId="16" w15:restartNumberingAfterBreak="0">
    <w:nsid w:val="37660336"/>
    <w:multiLevelType w:val="hybridMultilevel"/>
    <w:tmpl w:val="754EAC84"/>
    <w:lvl w:ilvl="0" w:tplc="FFFFFFFF">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07AACA0"/>
    <w:multiLevelType w:val="hybridMultilevel"/>
    <w:tmpl w:val="FFFFFFFF"/>
    <w:lvl w:ilvl="0" w:tplc="A34E9098">
      <w:start w:val="1"/>
      <w:numFmt w:val="decimal"/>
      <w:lvlText w:val="[%1]"/>
      <w:lvlJc w:val="left"/>
      <w:pPr>
        <w:ind w:left="720" w:hanging="360"/>
      </w:pPr>
    </w:lvl>
    <w:lvl w:ilvl="1" w:tplc="8BF4BB56">
      <w:start w:val="1"/>
      <w:numFmt w:val="lowerLetter"/>
      <w:lvlText w:val="%2."/>
      <w:lvlJc w:val="left"/>
      <w:pPr>
        <w:ind w:left="1440" w:hanging="360"/>
      </w:pPr>
    </w:lvl>
    <w:lvl w:ilvl="2" w:tplc="44CCBB38">
      <w:start w:val="1"/>
      <w:numFmt w:val="lowerRoman"/>
      <w:lvlText w:val="%3."/>
      <w:lvlJc w:val="right"/>
      <w:pPr>
        <w:ind w:left="2160" w:hanging="180"/>
      </w:pPr>
    </w:lvl>
    <w:lvl w:ilvl="3" w:tplc="EE9A1AF4">
      <w:start w:val="1"/>
      <w:numFmt w:val="decimal"/>
      <w:lvlText w:val="%4."/>
      <w:lvlJc w:val="left"/>
      <w:pPr>
        <w:ind w:left="2880" w:hanging="360"/>
      </w:pPr>
    </w:lvl>
    <w:lvl w:ilvl="4" w:tplc="85E06116">
      <w:start w:val="1"/>
      <w:numFmt w:val="lowerLetter"/>
      <w:lvlText w:val="%5."/>
      <w:lvlJc w:val="left"/>
      <w:pPr>
        <w:ind w:left="3600" w:hanging="360"/>
      </w:pPr>
    </w:lvl>
    <w:lvl w:ilvl="5" w:tplc="E3BC3A4C">
      <w:start w:val="1"/>
      <w:numFmt w:val="lowerRoman"/>
      <w:lvlText w:val="%6."/>
      <w:lvlJc w:val="right"/>
      <w:pPr>
        <w:ind w:left="4320" w:hanging="180"/>
      </w:pPr>
    </w:lvl>
    <w:lvl w:ilvl="6" w:tplc="D3388118">
      <w:start w:val="1"/>
      <w:numFmt w:val="decimal"/>
      <w:lvlText w:val="%7."/>
      <w:lvlJc w:val="left"/>
      <w:pPr>
        <w:ind w:left="5040" w:hanging="360"/>
      </w:pPr>
    </w:lvl>
    <w:lvl w:ilvl="7" w:tplc="114AB528">
      <w:start w:val="1"/>
      <w:numFmt w:val="lowerLetter"/>
      <w:lvlText w:val="%8."/>
      <w:lvlJc w:val="left"/>
      <w:pPr>
        <w:ind w:left="5760" w:hanging="360"/>
      </w:pPr>
    </w:lvl>
    <w:lvl w:ilvl="8" w:tplc="59B6FB40">
      <w:start w:val="1"/>
      <w:numFmt w:val="lowerRoman"/>
      <w:lvlText w:val="%9."/>
      <w:lvlJc w:val="right"/>
      <w:pPr>
        <w:ind w:left="6480" w:hanging="180"/>
      </w:p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7AC0B3D"/>
    <w:multiLevelType w:val="hybridMultilevel"/>
    <w:tmpl w:val="1F30FE60"/>
    <w:lvl w:ilvl="0" w:tplc="2C588F76">
      <w:start w:val="1"/>
      <w:numFmt w:val="decimal"/>
      <w:lvlText w:val="[%1]"/>
      <w:lvlJc w:val="left"/>
      <w:pPr>
        <w:ind w:left="720" w:hanging="360"/>
      </w:pPr>
    </w:lvl>
    <w:lvl w:ilvl="1" w:tplc="02F6FC7C">
      <w:start w:val="1"/>
      <w:numFmt w:val="lowerLetter"/>
      <w:lvlText w:val="%2."/>
      <w:lvlJc w:val="left"/>
      <w:pPr>
        <w:ind w:left="1440" w:hanging="360"/>
      </w:pPr>
    </w:lvl>
    <w:lvl w:ilvl="2" w:tplc="A600FAF0">
      <w:start w:val="1"/>
      <w:numFmt w:val="lowerRoman"/>
      <w:lvlText w:val="%3."/>
      <w:lvlJc w:val="right"/>
      <w:pPr>
        <w:ind w:left="2160" w:hanging="180"/>
      </w:pPr>
    </w:lvl>
    <w:lvl w:ilvl="3" w:tplc="903029BA">
      <w:start w:val="1"/>
      <w:numFmt w:val="decimal"/>
      <w:lvlText w:val="%4."/>
      <w:lvlJc w:val="left"/>
      <w:pPr>
        <w:ind w:left="2880" w:hanging="360"/>
      </w:pPr>
    </w:lvl>
    <w:lvl w:ilvl="4" w:tplc="3E7C993E">
      <w:start w:val="1"/>
      <w:numFmt w:val="lowerLetter"/>
      <w:lvlText w:val="%5."/>
      <w:lvlJc w:val="left"/>
      <w:pPr>
        <w:ind w:left="3600" w:hanging="360"/>
      </w:pPr>
    </w:lvl>
    <w:lvl w:ilvl="5" w:tplc="608C6C74">
      <w:start w:val="1"/>
      <w:numFmt w:val="lowerRoman"/>
      <w:lvlText w:val="%6."/>
      <w:lvlJc w:val="right"/>
      <w:pPr>
        <w:ind w:left="4320" w:hanging="180"/>
      </w:pPr>
    </w:lvl>
    <w:lvl w:ilvl="6" w:tplc="04EC4BDA">
      <w:start w:val="1"/>
      <w:numFmt w:val="decimal"/>
      <w:lvlText w:val="%7."/>
      <w:lvlJc w:val="left"/>
      <w:pPr>
        <w:ind w:left="5040" w:hanging="360"/>
      </w:pPr>
    </w:lvl>
    <w:lvl w:ilvl="7" w:tplc="49080F18">
      <w:start w:val="1"/>
      <w:numFmt w:val="lowerLetter"/>
      <w:lvlText w:val="%8."/>
      <w:lvlJc w:val="left"/>
      <w:pPr>
        <w:ind w:left="5760" w:hanging="360"/>
      </w:pPr>
    </w:lvl>
    <w:lvl w:ilvl="8" w:tplc="67B4D782">
      <w:start w:val="1"/>
      <w:numFmt w:val="lowerRoman"/>
      <w:lvlText w:val="%9."/>
      <w:lvlJc w:val="right"/>
      <w:pPr>
        <w:ind w:left="6480" w:hanging="180"/>
      </w:pPr>
    </w:lvl>
  </w:abstractNum>
  <w:abstractNum w:abstractNumId="23" w15:restartNumberingAfterBreak="0">
    <w:nsid w:val="5A2543F8"/>
    <w:multiLevelType w:val="multilevel"/>
    <w:tmpl w:val="FFFFFFFF"/>
    <w:lvl w:ilvl="0">
      <w:start w:val="1"/>
      <w:numFmt w:val="upperRoman"/>
      <w:lvlText w:val="%1."/>
      <w:lvlJc w:val="center"/>
      <w:pPr>
        <w:ind w:left="720" w:firstLine="216"/>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90A3DA3"/>
    <w:multiLevelType w:val="hybridMultilevel"/>
    <w:tmpl w:val="FFFFFFFF"/>
    <w:lvl w:ilvl="0" w:tplc="56825224">
      <w:start w:val="1"/>
      <w:numFmt w:val="decimal"/>
      <w:lvlText w:val="[%1]"/>
      <w:lvlJc w:val="left"/>
      <w:pPr>
        <w:ind w:left="720" w:hanging="360"/>
      </w:pPr>
    </w:lvl>
    <w:lvl w:ilvl="1" w:tplc="C660E028">
      <w:start w:val="1"/>
      <w:numFmt w:val="lowerLetter"/>
      <w:lvlText w:val="%2."/>
      <w:lvlJc w:val="left"/>
      <w:pPr>
        <w:ind w:left="1440" w:hanging="360"/>
      </w:pPr>
    </w:lvl>
    <w:lvl w:ilvl="2" w:tplc="1ACE98D0">
      <w:start w:val="1"/>
      <w:numFmt w:val="lowerRoman"/>
      <w:lvlText w:val="%3."/>
      <w:lvlJc w:val="right"/>
      <w:pPr>
        <w:ind w:left="2160" w:hanging="180"/>
      </w:pPr>
    </w:lvl>
    <w:lvl w:ilvl="3" w:tplc="E3E0A746">
      <w:start w:val="1"/>
      <w:numFmt w:val="decimal"/>
      <w:lvlText w:val="%4."/>
      <w:lvlJc w:val="left"/>
      <w:pPr>
        <w:ind w:left="2880" w:hanging="360"/>
      </w:pPr>
    </w:lvl>
    <w:lvl w:ilvl="4" w:tplc="B6D0E938">
      <w:start w:val="1"/>
      <w:numFmt w:val="lowerLetter"/>
      <w:lvlText w:val="%5."/>
      <w:lvlJc w:val="left"/>
      <w:pPr>
        <w:ind w:left="3600" w:hanging="360"/>
      </w:pPr>
    </w:lvl>
    <w:lvl w:ilvl="5" w:tplc="9EAA5CAC">
      <w:start w:val="1"/>
      <w:numFmt w:val="lowerRoman"/>
      <w:lvlText w:val="%6."/>
      <w:lvlJc w:val="right"/>
      <w:pPr>
        <w:ind w:left="4320" w:hanging="180"/>
      </w:pPr>
    </w:lvl>
    <w:lvl w:ilvl="6" w:tplc="BC244BCE">
      <w:start w:val="1"/>
      <w:numFmt w:val="decimal"/>
      <w:lvlText w:val="%7."/>
      <w:lvlJc w:val="left"/>
      <w:pPr>
        <w:ind w:left="5040" w:hanging="360"/>
      </w:pPr>
    </w:lvl>
    <w:lvl w:ilvl="7" w:tplc="76CA93B8">
      <w:start w:val="1"/>
      <w:numFmt w:val="lowerLetter"/>
      <w:lvlText w:val="%8."/>
      <w:lvlJc w:val="left"/>
      <w:pPr>
        <w:ind w:left="5760" w:hanging="360"/>
      </w:pPr>
    </w:lvl>
    <w:lvl w:ilvl="8" w:tplc="7DA22306">
      <w:start w:val="1"/>
      <w:numFmt w:val="lowerRoman"/>
      <w:lvlText w:val="%9."/>
      <w:lvlJc w:val="right"/>
      <w:pPr>
        <w:ind w:left="6480" w:hanging="180"/>
      </w:p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73DD3E06"/>
    <w:multiLevelType w:val="hybridMultilevel"/>
    <w:tmpl w:val="496E53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ACB776D"/>
    <w:multiLevelType w:val="hybridMultilevel"/>
    <w:tmpl w:val="FFFFFFFF"/>
    <w:lvl w:ilvl="0" w:tplc="EEE2D2CE">
      <w:start w:val="1"/>
      <w:numFmt w:val="decimal"/>
      <w:lvlText w:val="[%1]"/>
      <w:lvlJc w:val="left"/>
      <w:pPr>
        <w:ind w:left="720" w:hanging="360"/>
      </w:pPr>
    </w:lvl>
    <w:lvl w:ilvl="1" w:tplc="C2CE10BE">
      <w:start w:val="1"/>
      <w:numFmt w:val="lowerLetter"/>
      <w:lvlText w:val="%2."/>
      <w:lvlJc w:val="left"/>
      <w:pPr>
        <w:ind w:left="1440" w:hanging="360"/>
      </w:pPr>
    </w:lvl>
    <w:lvl w:ilvl="2" w:tplc="BC16174E">
      <w:start w:val="1"/>
      <w:numFmt w:val="lowerRoman"/>
      <w:lvlText w:val="%3."/>
      <w:lvlJc w:val="right"/>
      <w:pPr>
        <w:ind w:left="2160" w:hanging="180"/>
      </w:pPr>
    </w:lvl>
    <w:lvl w:ilvl="3" w:tplc="567E8C80">
      <w:start w:val="1"/>
      <w:numFmt w:val="decimal"/>
      <w:lvlText w:val="%4."/>
      <w:lvlJc w:val="left"/>
      <w:pPr>
        <w:ind w:left="2880" w:hanging="360"/>
      </w:pPr>
    </w:lvl>
    <w:lvl w:ilvl="4" w:tplc="80048192">
      <w:start w:val="1"/>
      <w:numFmt w:val="lowerLetter"/>
      <w:lvlText w:val="%5."/>
      <w:lvlJc w:val="left"/>
      <w:pPr>
        <w:ind w:left="3600" w:hanging="360"/>
      </w:pPr>
    </w:lvl>
    <w:lvl w:ilvl="5" w:tplc="5A748C8A">
      <w:start w:val="1"/>
      <w:numFmt w:val="lowerRoman"/>
      <w:lvlText w:val="%6."/>
      <w:lvlJc w:val="right"/>
      <w:pPr>
        <w:ind w:left="4320" w:hanging="180"/>
      </w:pPr>
    </w:lvl>
    <w:lvl w:ilvl="6" w:tplc="0BF03E98">
      <w:start w:val="1"/>
      <w:numFmt w:val="decimal"/>
      <w:lvlText w:val="%7."/>
      <w:lvlJc w:val="left"/>
      <w:pPr>
        <w:ind w:left="5040" w:hanging="360"/>
      </w:pPr>
    </w:lvl>
    <w:lvl w:ilvl="7" w:tplc="AE00E0C0">
      <w:start w:val="1"/>
      <w:numFmt w:val="lowerLetter"/>
      <w:lvlText w:val="%8."/>
      <w:lvlJc w:val="left"/>
      <w:pPr>
        <w:ind w:left="5760" w:hanging="360"/>
      </w:pPr>
    </w:lvl>
    <w:lvl w:ilvl="8" w:tplc="EBCA33C4">
      <w:start w:val="1"/>
      <w:numFmt w:val="lowerRoman"/>
      <w:lvlText w:val="%9."/>
      <w:lvlJc w:val="right"/>
      <w:pPr>
        <w:ind w:left="6480" w:hanging="180"/>
      </w:pPr>
    </w:lvl>
  </w:abstractNum>
  <w:num w:numId="1" w16cid:durableId="1123815174">
    <w:abstractNumId w:val="22"/>
  </w:num>
  <w:num w:numId="2" w16cid:durableId="1047990132">
    <w:abstractNumId w:val="16"/>
  </w:num>
  <w:num w:numId="3" w16cid:durableId="1505704499">
    <w:abstractNumId w:val="25"/>
  </w:num>
  <w:num w:numId="4" w16cid:durableId="1436705299">
    <w:abstractNumId w:val="14"/>
  </w:num>
  <w:num w:numId="5" w16cid:durableId="534150238">
    <w:abstractNumId w:val="19"/>
  </w:num>
  <w:num w:numId="6" w16cid:durableId="1290286427">
    <w:abstractNumId w:val="19"/>
  </w:num>
  <w:num w:numId="7" w16cid:durableId="460617468">
    <w:abstractNumId w:val="19"/>
  </w:num>
  <w:num w:numId="8" w16cid:durableId="1461728826">
    <w:abstractNumId w:val="19"/>
  </w:num>
  <w:num w:numId="9" w16cid:durableId="1882816370">
    <w:abstractNumId w:val="21"/>
  </w:num>
  <w:num w:numId="10" w16cid:durableId="1909530495">
    <w:abstractNumId w:val="26"/>
  </w:num>
  <w:num w:numId="11" w16cid:durableId="179008627">
    <w:abstractNumId w:val="17"/>
  </w:num>
  <w:num w:numId="12" w16cid:durableId="1922446568">
    <w:abstractNumId w:val="13"/>
  </w:num>
  <w:num w:numId="13" w16cid:durableId="1659841643">
    <w:abstractNumId w:val="12"/>
  </w:num>
  <w:num w:numId="14" w16cid:durableId="2085033163">
    <w:abstractNumId w:val="0"/>
  </w:num>
  <w:num w:numId="15" w16cid:durableId="186843697">
    <w:abstractNumId w:val="10"/>
  </w:num>
  <w:num w:numId="16" w16cid:durableId="1720084414">
    <w:abstractNumId w:val="8"/>
  </w:num>
  <w:num w:numId="17" w16cid:durableId="820847386">
    <w:abstractNumId w:val="7"/>
  </w:num>
  <w:num w:numId="18" w16cid:durableId="1363630847">
    <w:abstractNumId w:val="6"/>
  </w:num>
  <w:num w:numId="19" w16cid:durableId="1794669805">
    <w:abstractNumId w:val="5"/>
  </w:num>
  <w:num w:numId="20" w16cid:durableId="1204562628">
    <w:abstractNumId w:val="9"/>
  </w:num>
  <w:num w:numId="21" w16cid:durableId="922377914">
    <w:abstractNumId w:val="4"/>
  </w:num>
  <w:num w:numId="22" w16cid:durableId="1624925281">
    <w:abstractNumId w:val="3"/>
  </w:num>
  <w:num w:numId="23" w16cid:durableId="858810241">
    <w:abstractNumId w:val="2"/>
  </w:num>
  <w:num w:numId="24" w16cid:durableId="1231773067">
    <w:abstractNumId w:val="1"/>
  </w:num>
  <w:num w:numId="25" w16cid:durableId="1291131140">
    <w:abstractNumId w:val="20"/>
  </w:num>
  <w:num w:numId="26" w16cid:durableId="128402012">
    <w:abstractNumId w:val="23"/>
  </w:num>
  <w:num w:numId="27" w16cid:durableId="1175076268">
    <w:abstractNumId w:val="15"/>
  </w:num>
  <w:num w:numId="28" w16cid:durableId="22287908">
    <w:abstractNumId w:val="24"/>
  </w:num>
  <w:num w:numId="29" w16cid:durableId="704446681">
    <w:abstractNumId w:val="18"/>
  </w:num>
  <w:num w:numId="30" w16cid:durableId="1504510885">
    <w:abstractNumId w:val="28"/>
  </w:num>
  <w:num w:numId="31" w16cid:durableId="476646642">
    <w:abstractNumId w:val="11"/>
  </w:num>
  <w:num w:numId="32" w16cid:durableId="88089909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B62"/>
    <w:rsid w:val="00002F7B"/>
    <w:rsid w:val="00003FDC"/>
    <w:rsid w:val="000040FC"/>
    <w:rsid w:val="00004AD4"/>
    <w:rsid w:val="0000526A"/>
    <w:rsid w:val="0000629D"/>
    <w:rsid w:val="0000713F"/>
    <w:rsid w:val="000136F0"/>
    <w:rsid w:val="00014A52"/>
    <w:rsid w:val="0001505A"/>
    <w:rsid w:val="00015D1C"/>
    <w:rsid w:val="0002047D"/>
    <w:rsid w:val="000209C7"/>
    <w:rsid w:val="000213DC"/>
    <w:rsid w:val="000222F6"/>
    <w:rsid w:val="0002420C"/>
    <w:rsid w:val="0002543B"/>
    <w:rsid w:val="0002623E"/>
    <w:rsid w:val="0002711A"/>
    <w:rsid w:val="000301AF"/>
    <w:rsid w:val="0003197E"/>
    <w:rsid w:val="000319FA"/>
    <w:rsid w:val="00031ECF"/>
    <w:rsid w:val="0003400B"/>
    <w:rsid w:val="00034BCC"/>
    <w:rsid w:val="0003648C"/>
    <w:rsid w:val="00036E0D"/>
    <w:rsid w:val="00036F84"/>
    <w:rsid w:val="000375F5"/>
    <w:rsid w:val="00042963"/>
    <w:rsid w:val="00042E29"/>
    <w:rsid w:val="0004392F"/>
    <w:rsid w:val="00043D1B"/>
    <w:rsid w:val="00045692"/>
    <w:rsid w:val="0004577C"/>
    <w:rsid w:val="0004660D"/>
    <w:rsid w:val="0004677A"/>
    <w:rsid w:val="00046E5C"/>
    <w:rsid w:val="0004781E"/>
    <w:rsid w:val="00051A8C"/>
    <w:rsid w:val="0005217D"/>
    <w:rsid w:val="000545D9"/>
    <w:rsid w:val="00054D4F"/>
    <w:rsid w:val="000558D5"/>
    <w:rsid w:val="00056789"/>
    <w:rsid w:val="00057E1E"/>
    <w:rsid w:val="0005B269"/>
    <w:rsid w:val="00062946"/>
    <w:rsid w:val="00062AF7"/>
    <w:rsid w:val="00062E74"/>
    <w:rsid w:val="00063C6C"/>
    <w:rsid w:val="00065174"/>
    <w:rsid w:val="00066172"/>
    <w:rsid w:val="000665BE"/>
    <w:rsid w:val="0006691A"/>
    <w:rsid w:val="00066F48"/>
    <w:rsid w:val="00070A7F"/>
    <w:rsid w:val="00072800"/>
    <w:rsid w:val="00073066"/>
    <w:rsid w:val="00073816"/>
    <w:rsid w:val="000767C1"/>
    <w:rsid w:val="00076A95"/>
    <w:rsid w:val="000771A7"/>
    <w:rsid w:val="00077A49"/>
    <w:rsid w:val="000818D2"/>
    <w:rsid w:val="00081AD9"/>
    <w:rsid w:val="00082184"/>
    <w:rsid w:val="00086017"/>
    <w:rsid w:val="0008758A"/>
    <w:rsid w:val="00087C52"/>
    <w:rsid w:val="00090550"/>
    <w:rsid w:val="00090E46"/>
    <w:rsid w:val="000938F3"/>
    <w:rsid w:val="0009412F"/>
    <w:rsid w:val="000947FD"/>
    <w:rsid w:val="000952FF"/>
    <w:rsid w:val="000959E9"/>
    <w:rsid w:val="00096888"/>
    <w:rsid w:val="00096F82"/>
    <w:rsid w:val="000A1391"/>
    <w:rsid w:val="000A186F"/>
    <w:rsid w:val="000A4F9F"/>
    <w:rsid w:val="000A6AE3"/>
    <w:rsid w:val="000A7AE8"/>
    <w:rsid w:val="000B04EE"/>
    <w:rsid w:val="000B294B"/>
    <w:rsid w:val="000B2F7E"/>
    <w:rsid w:val="000B32FB"/>
    <w:rsid w:val="000B49BC"/>
    <w:rsid w:val="000B4C03"/>
    <w:rsid w:val="000B5402"/>
    <w:rsid w:val="000B5A31"/>
    <w:rsid w:val="000B5D45"/>
    <w:rsid w:val="000B6165"/>
    <w:rsid w:val="000B733D"/>
    <w:rsid w:val="000B783E"/>
    <w:rsid w:val="000B7D1A"/>
    <w:rsid w:val="000C1E68"/>
    <w:rsid w:val="000C3168"/>
    <w:rsid w:val="000C3573"/>
    <w:rsid w:val="000C4DF4"/>
    <w:rsid w:val="000D0ACC"/>
    <w:rsid w:val="000D0BD7"/>
    <w:rsid w:val="000D2ACE"/>
    <w:rsid w:val="000D2E86"/>
    <w:rsid w:val="000D3207"/>
    <w:rsid w:val="000D568E"/>
    <w:rsid w:val="000D64F7"/>
    <w:rsid w:val="000D6BB5"/>
    <w:rsid w:val="000D7FC8"/>
    <w:rsid w:val="000E25E2"/>
    <w:rsid w:val="000E2EDC"/>
    <w:rsid w:val="000E3096"/>
    <w:rsid w:val="000E4FD6"/>
    <w:rsid w:val="000E7C14"/>
    <w:rsid w:val="000F1C22"/>
    <w:rsid w:val="000F2579"/>
    <w:rsid w:val="000F28DD"/>
    <w:rsid w:val="000F3539"/>
    <w:rsid w:val="000F557F"/>
    <w:rsid w:val="000F6E8A"/>
    <w:rsid w:val="001019C0"/>
    <w:rsid w:val="00101E3B"/>
    <w:rsid w:val="0010243D"/>
    <w:rsid w:val="001046F3"/>
    <w:rsid w:val="0010488B"/>
    <w:rsid w:val="001068BF"/>
    <w:rsid w:val="001068C6"/>
    <w:rsid w:val="00107EE7"/>
    <w:rsid w:val="00110235"/>
    <w:rsid w:val="0011042D"/>
    <w:rsid w:val="00110481"/>
    <w:rsid w:val="00111169"/>
    <w:rsid w:val="001117A2"/>
    <w:rsid w:val="00112134"/>
    <w:rsid w:val="001127B8"/>
    <w:rsid w:val="00113747"/>
    <w:rsid w:val="00113A88"/>
    <w:rsid w:val="00113B4F"/>
    <w:rsid w:val="00114090"/>
    <w:rsid w:val="00114634"/>
    <w:rsid w:val="00114B53"/>
    <w:rsid w:val="00115369"/>
    <w:rsid w:val="00115D24"/>
    <w:rsid w:val="00116AEE"/>
    <w:rsid w:val="0011748E"/>
    <w:rsid w:val="00117715"/>
    <w:rsid w:val="00120577"/>
    <w:rsid w:val="00121ECE"/>
    <w:rsid w:val="00126838"/>
    <w:rsid w:val="0013314E"/>
    <w:rsid w:val="00134610"/>
    <w:rsid w:val="0013465C"/>
    <w:rsid w:val="001352DE"/>
    <w:rsid w:val="00135E01"/>
    <w:rsid w:val="00136A0A"/>
    <w:rsid w:val="001410F6"/>
    <w:rsid w:val="00142427"/>
    <w:rsid w:val="00142445"/>
    <w:rsid w:val="001431BD"/>
    <w:rsid w:val="0014330B"/>
    <w:rsid w:val="00144CAA"/>
    <w:rsid w:val="00146889"/>
    <w:rsid w:val="00150609"/>
    <w:rsid w:val="00150C10"/>
    <w:rsid w:val="00150C36"/>
    <w:rsid w:val="001514E5"/>
    <w:rsid w:val="00152871"/>
    <w:rsid w:val="00152F26"/>
    <w:rsid w:val="001542EB"/>
    <w:rsid w:val="001568F1"/>
    <w:rsid w:val="00156D0E"/>
    <w:rsid w:val="00156FD9"/>
    <w:rsid w:val="00160013"/>
    <w:rsid w:val="001604D7"/>
    <w:rsid w:val="00160DBB"/>
    <w:rsid w:val="001613FE"/>
    <w:rsid w:val="00161C3A"/>
    <w:rsid w:val="001630FB"/>
    <w:rsid w:val="00165383"/>
    <w:rsid w:val="00167D3D"/>
    <w:rsid w:val="0017058D"/>
    <w:rsid w:val="001715CC"/>
    <w:rsid w:val="00171A26"/>
    <w:rsid w:val="00172AF2"/>
    <w:rsid w:val="00172B83"/>
    <w:rsid w:val="00173EE2"/>
    <w:rsid w:val="001746C0"/>
    <w:rsid w:val="00175671"/>
    <w:rsid w:val="00176695"/>
    <w:rsid w:val="00176D23"/>
    <w:rsid w:val="00176DA0"/>
    <w:rsid w:val="00180EFC"/>
    <w:rsid w:val="00181786"/>
    <w:rsid w:val="00181C22"/>
    <w:rsid w:val="0018207F"/>
    <w:rsid w:val="00182F79"/>
    <w:rsid w:val="00183AA2"/>
    <w:rsid w:val="00185B69"/>
    <w:rsid w:val="00186514"/>
    <w:rsid w:val="00187065"/>
    <w:rsid w:val="00187480"/>
    <w:rsid w:val="00191937"/>
    <w:rsid w:val="00191EFB"/>
    <w:rsid w:val="0019225E"/>
    <w:rsid w:val="00193B84"/>
    <w:rsid w:val="00193C6E"/>
    <w:rsid w:val="0019438C"/>
    <w:rsid w:val="0019453D"/>
    <w:rsid w:val="00195676"/>
    <w:rsid w:val="0019660B"/>
    <w:rsid w:val="001A09D1"/>
    <w:rsid w:val="001A0F14"/>
    <w:rsid w:val="001A143B"/>
    <w:rsid w:val="001A19AE"/>
    <w:rsid w:val="001A1B0C"/>
    <w:rsid w:val="001A2EFD"/>
    <w:rsid w:val="001A355B"/>
    <w:rsid w:val="001A3B3D"/>
    <w:rsid w:val="001A60E8"/>
    <w:rsid w:val="001A6577"/>
    <w:rsid w:val="001A6675"/>
    <w:rsid w:val="001A766B"/>
    <w:rsid w:val="001B0694"/>
    <w:rsid w:val="001B292F"/>
    <w:rsid w:val="001B43D4"/>
    <w:rsid w:val="001B5BE5"/>
    <w:rsid w:val="001B67DC"/>
    <w:rsid w:val="001C08F1"/>
    <w:rsid w:val="001C1F7F"/>
    <w:rsid w:val="001C2829"/>
    <w:rsid w:val="001C3045"/>
    <w:rsid w:val="001C48E2"/>
    <w:rsid w:val="001C5660"/>
    <w:rsid w:val="001C7F37"/>
    <w:rsid w:val="001D0C0F"/>
    <w:rsid w:val="001D121E"/>
    <w:rsid w:val="001D343C"/>
    <w:rsid w:val="001D4C06"/>
    <w:rsid w:val="001D5125"/>
    <w:rsid w:val="001D51F7"/>
    <w:rsid w:val="001E0AFF"/>
    <w:rsid w:val="001E0D43"/>
    <w:rsid w:val="001E2AB3"/>
    <w:rsid w:val="001E2E8F"/>
    <w:rsid w:val="001E3870"/>
    <w:rsid w:val="001E3ADC"/>
    <w:rsid w:val="001E46CC"/>
    <w:rsid w:val="001E4725"/>
    <w:rsid w:val="001F1D46"/>
    <w:rsid w:val="001F1DD8"/>
    <w:rsid w:val="001F281A"/>
    <w:rsid w:val="001F3331"/>
    <w:rsid w:val="001F4867"/>
    <w:rsid w:val="001F5752"/>
    <w:rsid w:val="001F7F29"/>
    <w:rsid w:val="00200F3F"/>
    <w:rsid w:val="00201968"/>
    <w:rsid w:val="00203B4E"/>
    <w:rsid w:val="002043D8"/>
    <w:rsid w:val="00204806"/>
    <w:rsid w:val="002049C6"/>
    <w:rsid w:val="0020605D"/>
    <w:rsid w:val="00206914"/>
    <w:rsid w:val="002069BC"/>
    <w:rsid w:val="00206F40"/>
    <w:rsid w:val="0021045D"/>
    <w:rsid w:val="00210DD9"/>
    <w:rsid w:val="00211742"/>
    <w:rsid w:val="00211E2D"/>
    <w:rsid w:val="00213EEA"/>
    <w:rsid w:val="00213FA8"/>
    <w:rsid w:val="0021425F"/>
    <w:rsid w:val="00217211"/>
    <w:rsid w:val="00220C3E"/>
    <w:rsid w:val="002218C4"/>
    <w:rsid w:val="002243CD"/>
    <w:rsid w:val="002254A9"/>
    <w:rsid w:val="00225DC7"/>
    <w:rsid w:val="00225E9D"/>
    <w:rsid w:val="00226732"/>
    <w:rsid w:val="00227D78"/>
    <w:rsid w:val="00232CE5"/>
    <w:rsid w:val="00232E85"/>
    <w:rsid w:val="00233D97"/>
    <w:rsid w:val="002347A2"/>
    <w:rsid w:val="002353BD"/>
    <w:rsid w:val="002357F6"/>
    <w:rsid w:val="00235896"/>
    <w:rsid w:val="00236885"/>
    <w:rsid w:val="00236C46"/>
    <w:rsid w:val="002374B8"/>
    <w:rsid w:val="00240838"/>
    <w:rsid w:val="00241CB2"/>
    <w:rsid w:val="00242912"/>
    <w:rsid w:val="00247D47"/>
    <w:rsid w:val="00252496"/>
    <w:rsid w:val="00253AD5"/>
    <w:rsid w:val="00254F9D"/>
    <w:rsid w:val="0025632D"/>
    <w:rsid w:val="0025672C"/>
    <w:rsid w:val="00257767"/>
    <w:rsid w:val="0026179E"/>
    <w:rsid w:val="00262AAC"/>
    <w:rsid w:val="00262D90"/>
    <w:rsid w:val="002633B1"/>
    <w:rsid w:val="002639B4"/>
    <w:rsid w:val="00263D36"/>
    <w:rsid w:val="00264409"/>
    <w:rsid w:val="0026503B"/>
    <w:rsid w:val="00265C2F"/>
    <w:rsid w:val="0026686F"/>
    <w:rsid w:val="00267424"/>
    <w:rsid w:val="002717BE"/>
    <w:rsid w:val="00271A53"/>
    <w:rsid w:val="002748A2"/>
    <w:rsid w:val="00274C57"/>
    <w:rsid w:val="0027583C"/>
    <w:rsid w:val="00276A7A"/>
    <w:rsid w:val="00277689"/>
    <w:rsid w:val="0027793E"/>
    <w:rsid w:val="00281541"/>
    <w:rsid w:val="00281913"/>
    <w:rsid w:val="002836C6"/>
    <w:rsid w:val="00285087"/>
    <w:rsid w:val="002850E3"/>
    <w:rsid w:val="002852AF"/>
    <w:rsid w:val="0028546D"/>
    <w:rsid w:val="002854C1"/>
    <w:rsid w:val="00286325"/>
    <w:rsid w:val="00287C00"/>
    <w:rsid w:val="00290577"/>
    <w:rsid w:val="002907C1"/>
    <w:rsid w:val="00290B14"/>
    <w:rsid w:val="00290B42"/>
    <w:rsid w:val="00292523"/>
    <w:rsid w:val="00294489"/>
    <w:rsid w:val="00296B9E"/>
    <w:rsid w:val="002972AA"/>
    <w:rsid w:val="00297BD8"/>
    <w:rsid w:val="002A2A94"/>
    <w:rsid w:val="002A2C1A"/>
    <w:rsid w:val="002A3EBF"/>
    <w:rsid w:val="002A6584"/>
    <w:rsid w:val="002A70BD"/>
    <w:rsid w:val="002B0DE2"/>
    <w:rsid w:val="002B1487"/>
    <w:rsid w:val="002B37AA"/>
    <w:rsid w:val="002B554A"/>
    <w:rsid w:val="002B6716"/>
    <w:rsid w:val="002B6947"/>
    <w:rsid w:val="002B74C9"/>
    <w:rsid w:val="002B7882"/>
    <w:rsid w:val="002C0059"/>
    <w:rsid w:val="002C06A5"/>
    <w:rsid w:val="002C0AF7"/>
    <w:rsid w:val="002C191E"/>
    <w:rsid w:val="002C2FB6"/>
    <w:rsid w:val="002C41DB"/>
    <w:rsid w:val="002C5725"/>
    <w:rsid w:val="002C610D"/>
    <w:rsid w:val="002C618B"/>
    <w:rsid w:val="002C6708"/>
    <w:rsid w:val="002C7DBB"/>
    <w:rsid w:val="002D3483"/>
    <w:rsid w:val="002D37A1"/>
    <w:rsid w:val="002D6BF9"/>
    <w:rsid w:val="002E0364"/>
    <w:rsid w:val="002E15B7"/>
    <w:rsid w:val="002E1704"/>
    <w:rsid w:val="002E2EFE"/>
    <w:rsid w:val="002E37FC"/>
    <w:rsid w:val="002E6FAE"/>
    <w:rsid w:val="002F14EE"/>
    <w:rsid w:val="002F1662"/>
    <w:rsid w:val="002F1C58"/>
    <w:rsid w:val="002F6CA3"/>
    <w:rsid w:val="003015AE"/>
    <w:rsid w:val="00301D69"/>
    <w:rsid w:val="003023FC"/>
    <w:rsid w:val="00305747"/>
    <w:rsid w:val="00307548"/>
    <w:rsid w:val="00310CE5"/>
    <w:rsid w:val="00310F12"/>
    <w:rsid w:val="00311A1C"/>
    <w:rsid w:val="00313410"/>
    <w:rsid w:val="003139D9"/>
    <w:rsid w:val="00314749"/>
    <w:rsid w:val="00314DC8"/>
    <w:rsid w:val="00315C52"/>
    <w:rsid w:val="0032011D"/>
    <w:rsid w:val="00320C85"/>
    <w:rsid w:val="003216FB"/>
    <w:rsid w:val="00321E88"/>
    <w:rsid w:val="003243D9"/>
    <w:rsid w:val="00324758"/>
    <w:rsid w:val="00324EB6"/>
    <w:rsid w:val="00324EED"/>
    <w:rsid w:val="003278CD"/>
    <w:rsid w:val="00334299"/>
    <w:rsid w:val="00334BA6"/>
    <w:rsid w:val="0033575E"/>
    <w:rsid w:val="00335B53"/>
    <w:rsid w:val="00337E8D"/>
    <w:rsid w:val="00341B8C"/>
    <w:rsid w:val="00341EA5"/>
    <w:rsid w:val="00342F4B"/>
    <w:rsid w:val="003456DA"/>
    <w:rsid w:val="00346E34"/>
    <w:rsid w:val="00347099"/>
    <w:rsid w:val="00350E8C"/>
    <w:rsid w:val="00351626"/>
    <w:rsid w:val="003517DC"/>
    <w:rsid w:val="00353ED8"/>
    <w:rsid w:val="0035444F"/>
    <w:rsid w:val="00354FCF"/>
    <w:rsid w:val="00356041"/>
    <w:rsid w:val="00360826"/>
    <w:rsid w:val="003609C1"/>
    <w:rsid w:val="003612F6"/>
    <w:rsid w:val="003618FB"/>
    <w:rsid w:val="00361E1F"/>
    <w:rsid w:val="0036264D"/>
    <w:rsid w:val="003657D8"/>
    <w:rsid w:val="00367794"/>
    <w:rsid w:val="00367AF8"/>
    <w:rsid w:val="00371F67"/>
    <w:rsid w:val="00371F6F"/>
    <w:rsid w:val="00372D8F"/>
    <w:rsid w:val="00373709"/>
    <w:rsid w:val="00373A25"/>
    <w:rsid w:val="00374302"/>
    <w:rsid w:val="00375FC9"/>
    <w:rsid w:val="0037651F"/>
    <w:rsid w:val="00376F19"/>
    <w:rsid w:val="003808D3"/>
    <w:rsid w:val="00381E34"/>
    <w:rsid w:val="00382017"/>
    <w:rsid w:val="003822DD"/>
    <w:rsid w:val="00382D2C"/>
    <w:rsid w:val="00382D4C"/>
    <w:rsid w:val="00384EC0"/>
    <w:rsid w:val="0038594B"/>
    <w:rsid w:val="00387211"/>
    <w:rsid w:val="00387529"/>
    <w:rsid w:val="003907C6"/>
    <w:rsid w:val="00390C69"/>
    <w:rsid w:val="00391AE9"/>
    <w:rsid w:val="0039280A"/>
    <w:rsid w:val="00392AA9"/>
    <w:rsid w:val="00394929"/>
    <w:rsid w:val="00396594"/>
    <w:rsid w:val="00396664"/>
    <w:rsid w:val="00396F25"/>
    <w:rsid w:val="003A0795"/>
    <w:rsid w:val="003A0EC2"/>
    <w:rsid w:val="003A0F4E"/>
    <w:rsid w:val="003A16A3"/>
    <w:rsid w:val="003A19E2"/>
    <w:rsid w:val="003A28DA"/>
    <w:rsid w:val="003A29E8"/>
    <w:rsid w:val="003A2E31"/>
    <w:rsid w:val="003A3FA4"/>
    <w:rsid w:val="003A460B"/>
    <w:rsid w:val="003A6174"/>
    <w:rsid w:val="003A7913"/>
    <w:rsid w:val="003A7FED"/>
    <w:rsid w:val="003B093D"/>
    <w:rsid w:val="003B19F8"/>
    <w:rsid w:val="003B27B2"/>
    <w:rsid w:val="003B2B40"/>
    <w:rsid w:val="003B4475"/>
    <w:rsid w:val="003B4E04"/>
    <w:rsid w:val="003B4F84"/>
    <w:rsid w:val="003B698E"/>
    <w:rsid w:val="003B7399"/>
    <w:rsid w:val="003B759A"/>
    <w:rsid w:val="003B7B30"/>
    <w:rsid w:val="003C0480"/>
    <w:rsid w:val="003C1BF9"/>
    <w:rsid w:val="003C1FCC"/>
    <w:rsid w:val="003C3315"/>
    <w:rsid w:val="003C3CD9"/>
    <w:rsid w:val="003C4CE5"/>
    <w:rsid w:val="003C526C"/>
    <w:rsid w:val="003C7081"/>
    <w:rsid w:val="003D0C65"/>
    <w:rsid w:val="003D1361"/>
    <w:rsid w:val="003D2965"/>
    <w:rsid w:val="003D4FA0"/>
    <w:rsid w:val="003D505C"/>
    <w:rsid w:val="003D52DA"/>
    <w:rsid w:val="003D6B16"/>
    <w:rsid w:val="003E05E0"/>
    <w:rsid w:val="003E2B08"/>
    <w:rsid w:val="003E4F64"/>
    <w:rsid w:val="003E4FFD"/>
    <w:rsid w:val="003E5C51"/>
    <w:rsid w:val="003E6DCF"/>
    <w:rsid w:val="003F202E"/>
    <w:rsid w:val="003F5A08"/>
    <w:rsid w:val="003F6229"/>
    <w:rsid w:val="004011B0"/>
    <w:rsid w:val="00401964"/>
    <w:rsid w:val="00401A38"/>
    <w:rsid w:val="00402628"/>
    <w:rsid w:val="00402D1E"/>
    <w:rsid w:val="00403A6A"/>
    <w:rsid w:val="00406493"/>
    <w:rsid w:val="00406979"/>
    <w:rsid w:val="00406ED5"/>
    <w:rsid w:val="0040780E"/>
    <w:rsid w:val="00407818"/>
    <w:rsid w:val="004105A3"/>
    <w:rsid w:val="004143D1"/>
    <w:rsid w:val="00414943"/>
    <w:rsid w:val="0041630A"/>
    <w:rsid w:val="0041649D"/>
    <w:rsid w:val="00417966"/>
    <w:rsid w:val="00420716"/>
    <w:rsid w:val="00422229"/>
    <w:rsid w:val="00424494"/>
    <w:rsid w:val="00425874"/>
    <w:rsid w:val="00426339"/>
    <w:rsid w:val="00426482"/>
    <w:rsid w:val="004273A8"/>
    <w:rsid w:val="004273D1"/>
    <w:rsid w:val="00431130"/>
    <w:rsid w:val="004325FB"/>
    <w:rsid w:val="004332ED"/>
    <w:rsid w:val="0043430D"/>
    <w:rsid w:val="00435AA9"/>
    <w:rsid w:val="00435AF2"/>
    <w:rsid w:val="00437496"/>
    <w:rsid w:val="00440A39"/>
    <w:rsid w:val="004432BA"/>
    <w:rsid w:val="0044407E"/>
    <w:rsid w:val="00445243"/>
    <w:rsid w:val="0044726A"/>
    <w:rsid w:val="00447BB9"/>
    <w:rsid w:val="00450FE0"/>
    <w:rsid w:val="00451868"/>
    <w:rsid w:val="00453B10"/>
    <w:rsid w:val="004543C9"/>
    <w:rsid w:val="00455779"/>
    <w:rsid w:val="0045577D"/>
    <w:rsid w:val="0045679E"/>
    <w:rsid w:val="0046031D"/>
    <w:rsid w:val="00461588"/>
    <w:rsid w:val="00461945"/>
    <w:rsid w:val="00461A08"/>
    <w:rsid w:val="00461F0F"/>
    <w:rsid w:val="00461F2E"/>
    <w:rsid w:val="004643A6"/>
    <w:rsid w:val="0046464A"/>
    <w:rsid w:val="004648C1"/>
    <w:rsid w:val="00465170"/>
    <w:rsid w:val="00470AA6"/>
    <w:rsid w:val="00471B08"/>
    <w:rsid w:val="00471B21"/>
    <w:rsid w:val="00472A2F"/>
    <w:rsid w:val="00473AC9"/>
    <w:rsid w:val="00473F87"/>
    <w:rsid w:val="0047453D"/>
    <w:rsid w:val="00474A97"/>
    <w:rsid w:val="00474E2B"/>
    <w:rsid w:val="004750F1"/>
    <w:rsid w:val="00476621"/>
    <w:rsid w:val="00476FA7"/>
    <w:rsid w:val="004771A3"/>
    <w:rsid w:val="00480F3A"/>
    <w:rsid w:val="00481459"/>
    <w:rsid w:val="004817E3"/>
    <w:rsid w:val="00483472"/>
    <w:rsid w:val="0048377F"/>
    <w:rsid w:val="00483D16"/>
    <w:rsid w:val="00484295"/>
    <w:rsid w:val="004857A7"/>
    <w:rsid w:val="00486F0D"/>
    <w:rsid w:val="0048716D"/>
    <w:rsid w:val="00487D2E"/>
    <w:rsid w:val="0049027F"/>
    <w:rsid w:val="004922A3"/>
    <w:rsid w:val="0049318B"/>
    <w:rsid w:val="00496B48"/>
    <w:rsid w:val="00497B02"/>
    <w:rsid w:val="004A1119"/>
    <w:rsid w:val="004A2F05"/>
    <w:rsid w:val="004A6414"/>
    <w:rsid w:val="004A678C"/>
    <w:rsid w:val="004A6B60"/>
    <w:rsid w:val="004A71B4"/>
    <w:rsid w:val="004B1AE2"/>
    <w:rsid w:val="004B2748"/>
    <w:rsid w:val="004B3491"/>
    <w:rsid w:val="004B497D"/>
    <w:rsid w:val="004B60F9"/>
    <w:rsid w:val="004C1F93"/>
    <w:rsid w:val="004C2364"/>
    <w:rsid w:val="004C3ADE"/>
    <w:rsid w:val="004C40E2"/>
    <w:rsid w:val="004D325C"/>
    <w:rsid w:val="004D72B5"/>
    <w:rsid w:val="004E04DA"/>
    <w:rsid w:val="004E16CF"/>
    <w:rsid w:val="004E1C48"/>
    <w:rsid w:val="004E3270"/>
    <w:rsid w:val="004E38A0"/>
    <w:rsid w:val="004E4518"/>
    <w:rsid w:val="004F0427"/>
    <w:rsid w:val="004F08D4"/>
    <w:rsid w:val="004F1255"/>
    <w:rsid w:val="004F1764"/>
    <w:rsid w:val="004F3661"/>
    <w:rsid w:val="004F3737"/>
    <w:rsid w:val="004F5812"/>
    <w:rsid w:val="004F5EF6"/>
    <w:rsid w:val="00500F64"/>
    <w:rsid w:val="00501A10"/>
    <w:rsid w:val="0050259F"/>
    <w:rsid w:val="005026EB"/>
    <w:rsid w:val="00506F21"/>
    <w:rsid w:val="00510549"/>
    <w:rsid w:val="00510787"/>
    <w:rsid w:val="00510D5E"/>
    <w:rsid w:val="00511B2A"/>
    <w:rsid w:val="00511E90"/>
    <w:rsid w:val="00512159"/>
    <w:rsid w:val="005139F3"/>
    <w:rsid w:val="005142BE"/>
    <w:rsid w:val="0051799D"/>
    <w:rsid w:val="00520337"/>
    <w:rsid w:val="00520450"/>
    <w:rsid w:val="00520A80"/>
    <w:rsid w:val="00520EA3"/>
    <w:rsid w:val="00521B82"/>
    <w:rsid w:val="00522969"/>
    <w:rsid w:val="00523171"/>
    <w:rsid w:val="00523D8D"/>
    <w:rsid w:val="00523DC3"/>
    <w:rsid w:val="00524468"/>
    <w:rsid w:val="00524671"/>
    <w:rsid w:val="005262AF"/>
    <w:rsid w:val="005278DD"/>
    <w:rsid w:val="00530CBD"/>
    <w:rsid w:val="00531189"/>
    <w:rsid w:val="00532D8C"/>
    <w:rsid w:val="00533F97"/>
    <w:rsid w:val="00534309"/>
    <w:rsid w:val="00534853"/>
    <w:rsid w:val="0054089F"/>
    <w:rsid w:val="005425F1"/>
    <w:rsid w:val="00542A59"/>
    <w:rsid w:val="00543A06"/>
    <w:rsid w:val="00544356"/>
    <w:rsid w:val="005466C2"/>
    <w:rsid w:val="0054790D"/>
    <w:rsid w:val="005513C8"/>
    <w:rsid w:val="00551B7F"/>
    <w:rsid w:val="005539EA"/>
    <w:rsid w:val="005543AB"/>
    <w:rsid w:val="0055524D"/>
    <w:rsid w:val="00555A64"/>
    <w:rsid w:val="00557121"/>
    <w:rsid w:val="00557820"/>
    <w:rsid w:val="00557C60"/>
    <w:rsid w:val="00562F41"/>
    <w:rsid w:val="00564D89"/>
    <w:rsid w:val="00565AC7"/>
    <w:rsid w:val="0056610F"/>
    <w:rsid w:val="00566A43"/>
    <w:rsid w:val="00566C9C"/>
    <w:rsid w:val="005676A6"/>
    <w:rsid w:val="00567B15"/>
    <w:rsid w:val="005730CD"/>
    <w:rsid w:val="00573542"/>
    <w:rsid w:val="00573E69"/>
    <w:rsid w:val="005742AC"/>
    <w:rsid w:val="0057550F"/>
    <w:rsid w:val="00575BCA"/>
    <w:rsid w:val="00577A84"/>
    <w:rsid w:val="00581303"/>
    <w:rsid w:val="005824B6"/>
    <w:rsid w:val="00583467"/>
    <w:rsid w:val="005835BB"/>
    <w:rsid w:val="005842EE"/>
    <w:rsid w:val="0058444B"/>
    <w:rsid w:val="00584C0B"/>
    <w:rsid w:val="00586C0C"/>
    <w:rsid w:val="00586DB4"/>
    <w:rsid w:val="00591A91"/>
    <w:rsid w:val="0059451A"/>
    <w:rsid w:val="005950B1"/>
    <w:rsid w:val="005958A4"/>
    <w:rsid w:val="005960EB"/>
    <w:rsid w:val="005970AA"/>
    <w:rsid w:val="005A02FB"/>
    <w:rsid w:val="005A1FD9"/>
    <w:rsid w:val="005A404F"/>
    <w:rsid w:val="005A5669"/>
    <w:rsid w:val="005A5E44"/>
    <w:rsid w:val="005A694E"/>
    <w:rsid w:val="005A6C29"/>
    <w:rsid w:val="005B0344"/>
    <w:rsid w:val="005B2354"/>
    <w:rsid w:val="005B30C1"/>
    <w:rsid w:val="005B520E"/>
    <w:rsid w:val="005B5CC8"/>
    <w:rsid w:val="005B6EF7"/>
    <w:rsid w:val="005B7DB8"/>
    <w:rsid w:val="005C0688"/>
    <w:rsid w:val="005C0DDD"/>
    <w:rsid w:val="005C2CA8"/>
    <w:rsid w:val="005C2D2E"/>
    <w:rsid w:val="005C2E45"/>
    <w:rsid w:val="005C6396"/>
    <w:rsid w:val="005C6AEB"/>
    <w:rsid w:val="005C6AEF"/>
    <w:rsid w:val="005C6E25"/>
    <w:rsid w:val="005D0196"/>
    <w:rsid w:val="005D0A2B"/>
    <w:rsid w:val="005D0EA4"/>
    <w:rsid w:val="005D2697"/>
    <w:rsid w:val="005D3766"/>
    <w:rsid w:val="005D5446"/>
    <w:rsid w:val="005D56CF"/>
    <w:rsid w:val="005D5B59"/>
    <w:rsid w:val="005E2103"/>
    <w:rsid w:val="005E2800"/>
    <w:rsid w:val="005E53F9"/>
    <w:rsid w:val="005E6A71"/>
    <w:rsid w:val="005E6E47"/>
    <w:rsid w:val="005F14AC"/>
    <w:rsid w:val="005F16A5"/>
    <w:rsid w:val="005F37AE"/>
    <w:rsid w:val="005F3C46"/>
    <w:rsid w:val="005F46E1"/>
    <w:rsid w:val="005F4DF7"/>
    <w:rsid w:val="005F5D1D"/>
    <w:rsid w:val="005F60B5"/>
    <w:rsid w:val="005F61BE"/>
    <w:rsid w:val="006014DF"/>
    <w:rsid w:val="0060153D"/>
    <w:rsid w:val="006018AF"/>
    <w:rsid w:val="00604036"/>
    <w:rsid w:val="00604253"/>
    <w:rsid w:val="00605825"/>
    <w:rsid w:val="006070FE"/>
    <w:rsid w:val="0060771E"/>
    <w:rsid w:val="00607BFF"/>
    <w:rsid w:val="00607DD2"/>
    <w:rsid w:val="00612080"/>
    <w:rsid w:val="00612693"/>
    <w:rsid w:val="00616F3B"/>
    <w:rsid w:val="0061775F"/>
    <w:rsid w:val="006233C2"/>
    <w:rsid w:val="00623784"/>
    <w:rsid w:val="0062484E"/>
    <w:rsid w:val="00624BA9"/>
    <w:rsid w:val="00624D45"/>
    <w:rsid w:val="006253D3"/>
    <w:rsid w:val="006263F8"/>
    <w:rsid w:val="00627CFD"/>
    <w:rsid w:val="006301AB"/>
    <w:rsid w:val="00631506"/>
    <w:rsid w:val="0063151F"/>
    <w:rsid w:val="00632450"/>
    <w:rsid w:val="00632FB6"/>
    <w:rsid w:val="0063305C"/>
    <w:rsid w:val="00633E58"/>
    <w:rsid w:val="0063756A"/>
    <w:rsid w:val="00637961"/>
    <w:rsid w:val="00640B0B"/>
    <w:rsid w:val="0064151C"/>
    <w:rsid w:val="00641710"/>
    <w:rsid w:val="00645D22"/>
    <w:rsid w:val="006461F7"/>
    <w:rsid w:val="00646562"/>
    <w:rsid w:val="006478F4"/>
    <w:rsid w:val="00647A25"/>
    <w:rsid w:val="00650759"/>
    <w:rsid w:val="00651A08"/>
    <w:rsid w:val="00654204"/>
    <w:rsid w:val="00655C7F"/>
    <w:rsid w:val="006562F0"/>
    <w:rsid w:val="006565D8"/>
    <w:rsid w:val="00657174"/>
    <w:rsid w:val="00660B5E"/>
    <w:rsid w:val="00661101"/>
    <w:rsid w:val="00662745"/>
    <w:rsid w:val="00663D01"/>
    <w:rsid w:val="00663DF7"/>
    <w:rsid w:val="00664057"/>
    <w:rsid w:val="00666946"/>
    <w:rsid w:val="00670434"/>
    <w:rsid w:val="00670C07"/>
    <w:rsid w:val="006713F0"/>
    <w:rsid w:val="006722B8"/>
    <w:rsid w:val="00674B4B"/>
    <w:rsid w:val="00675F1A"/>
    <w:rsid w:val="00677DB9"/>
    <w:rsid w:val="00681E1F"/>
    <w:rsid w:val="00682BEB"/>
    <w:rsid w:val="006845AC"/>
    <w:rsid w:val="00684837"/>
    <w:rsid w:val="006871AE"/>
    <w:rsid w:val="00690F1A"/>
    <w:rsid w:val="00691E73"/>
    <w:rsid w:val="00694183"/>
    <w:rsid w:val="006959DB"/>
    <w:rsid w:val="00696E90"/>
    <w:rsid w:val="006A0A02"/>
    <w:rsid w:val="006A0FE3"/>
    <w:rsid w:val="006A1E4F"/>
    <w:rsid w:val="006A1F14"/>
    <w:rsid w:val="006A2361"/>
    <w:rsid w:val="006A27D9"/>
    <w:rsid w:val="006A284C"/>
    <w:rsid w:val="006A329D"/>
    <w:rsid w:val="006A4AA3"/>
    <w:rsid w:val="006A6D3B"/>
    <w:rsid w:val="006A759A"/>
    <w:rsid w:val="006A75B6"/>
    <w:rsid w:val="006B08E2"/>
    <w:rsid w:val="006B20D4"/>
    <w:rsid w:val="006B3122"/>
    <w:rsid w:val="006B38D7"/>
    <w:rsid w:val="006B417C"/>
    <w:rsid w:val="006B42E0"/>
    <w:rsid w:val="006B443C"/>
    <w:rsid w:val="006B6B66"/>
    <w:rsid w:val="006B78F9"/>
    <w:rsid w:val="006C03CF"/>
    <w:rsid w:val="006C041E"/>
    <w:rsid w:val="006C0494"/>
    <w:rsid w:val="006C0F26"/>
    <w:rsid w:val="006C1C8E"/>
    <w:rsid w:val="006C2252"/>
    <w:rsid w:val="006C2CCF"/>
    <w:rsid w:val="006C5DA8"/>
    <w:rsid w:val="006C63D2"/>
    <w:rsid w:val="006D00AA"/>
    <w:rsid w:val="006D02A8"/>
    <w:rsid w:val="006D06A0"/>
    <w:rsid w:val="006D2DAA"/>
    <w:rsid w:val="006D2E53"/>
    <w:rsid w:val="006D3150"/>
    <w:rsid w:val="006D3558"/>
    <w:rsid w:val="006D49CF"/>
    <w:rsid w:val="006D4D92"/>
    <w:rsid w:val="006D58FF"/>
    <w:rsid w:val="006D5B39"/>
    <w:rsid w:val="006E0F2F"/>
    <w:rsid w:val="006E44C5"/>
    <w:rsid w:val="006E773F"/>
    <w:rsid w:val="006F0306"/>
    <w:rsid w:val="006F1A76"/>
    <w:rsid w:val="006F41BA"/>
    <w:rsid w:val="006F5DD0"/>
    <w:rsid w:val="006F6545"/>
    <w:rsid w:val="006F6D3D"/>
    <w:rsid w:val="0070074B"/>
    <w:rsid w:val="00700A5F"/>
    <w:rsid w:val="007013E5"/>
    <w:rsid w:val="00702239"/>
    <w:rsid w:val="007026E6"/>
    <w:rsid w:val="007037B3"/>
    <w:rsid w:val="0070409B"/>
    <w:rsid w:val="00704673"/>
    <w:rsid w:val="007064C8"/>
    <w:rsid w:val="0070660A"/>
    <w:rsid w:val="00706F94"/>
    <w:rsid w:val="0070751A"/>
    <w:rsid w:val="00711146"/>
    <w:rsid w:val="00711F38"/>
    <w:rsid w:val="0071228B"/>
    <w:rsid w:val="0071328B"/>
    <w:rsid w:val="00713885"/>
    <w:rsid w:val="00713BCF"/>
    <w:rsid w:val="00715841"/>
    <w:rsid w:val="00715A70"/>
    <w:rsid w:val="00715BEA"/>
    <w:rsid w:val="00716524"/>
    <w:rsid w:val="00717444"/>
    <w:rsid w:val="00717657"/>
    <w:rsid w:val="00720718"/>
    <w:rsid w:val="007209FF"/>
    <w:rsid w:val="00723CF4"/>
    <w:rsid w:val="00723F82"/>
    <w:rsid w:val="007250CD"/>
    <w:rsid w:val="007254A1"/>
    <w:rsid w:val="007256F5"/>
    <w:rsid w:val="00725E3C"/>
    <w:rsid w:val="00726682"/>
    <w:rsid w:val="0072677A"/>
    <w:rsid w:val="00727080"/>
    <w:rsid w:val="00730B42"/>
    <w:rsid w:val="00730F05"/>
    <w:rsid w:val="00733AA5"/>
    <w:rsid w:val="007351F0"/>
    <w:rsid w:val="00736D21"/>
    <w:rsid w:val="00740EEA"/>
    <w:rsid w:val="0074112C"/>
    <w:rsid w:val="00741DF8"/>
    <w:rsid w:val="00744122"/>
    <w:rsid w:val="00744EA3"/>
    <w:rsid w:val="0074519C"/>
    <w:rsid w:val="00746F2F"/>
    <w:rsid w:val="00746F82"/>
    <w:rsid w:val="0075005F"/>
    <w:rsid w:val="007509EC"/>
    <w:rsid w:val="00751176"/>
    <w:rsid w:val="0075170A"/>
    <w:rsid w:val="00751B29"/>
    <w:rsid w:val="00751D69"/>
    <w:rsid w:val="0075214D"/>
    <w:rsid w:val="007525DD"/>
    <w:rsid w:val="007525ED"/>
    <w:rsid w:val="007528E4"/>
    <w:rsid w:val="00752951"/>
    <w:rsid w:val="007535AA"/>
    <w:rsid w:val="00755AC3"/>
    <w:rsid w:val="00756891"/>
    <w:rsid w:val="007604B8"/>
    <w:rsid w:val="0076067D"/>
    <w:rsid w:val="007616A0"/>
    <w:rsid w:val="00761A51"/>
    <w:rsid w:val="00763918"/>
    <w:rsid w:val="007641E5"/>
    <w:rsid w:val="0076421B"/>
    <w:rsid w:val="0076428B"/>
    <w:rsid w:val="0076444A"/>
    <w:rsid w:val="00764C4D"/>
    <w:rsid w:val="00764F4D"/>
    <w:rsid w:val="00765BFC"/>
    <w:rsid w:val="00771212"/>
    <w:rsid w:val="0077133A"/>
    <w:rsid w:val="00772C1D"/>
    <w:rsid w:val="007750BD"/>
    <w:rsid w:val="007751A2"/>
    <w:rsid w:val="00775D61"/>
    <w:rsid w:val="00776D22"/>
    <w:rsid w:val="007770F9"/>
    <w:rsid w:val="007779E4"/>
    <w:rsid w:val="00777BD4"/>
    <w:rsid w:val="00781915"/>
    <w:rsid w:val="00781D20"/>
    <w:rsid w:val="00783E1D"/>
    <w:rsid w:val="00784287"/>
    <w:rsid w:val="00786796"/>
    <w:rsid w:val="00786E0C"/>
    <w:rsid w:val="00787984"/>
    <w:rsid w:val="00787A4D"/>
    <w:rsid w:val="00792551"/>
    <w:rsid w:val="00792A04"/>
    <w:rsid w:val="00792CDC"/>
    <w:rsid w:val="00794804"/>
    <w:rsid w:val="00796F50"/>
    <w:rsid w:val="00797EAE"/>
    <w:rsid w:val="007A0220"/>
    <w:rsid w:val="007A2B35"/>
    <w:rsid w:val="007A3B2E"/>
    <w:rsid w:val="007A6002"/>
    <w:rsid w:val="007B04D7"/>
    <w:rsid w:val="007B0E2E"/>
    <w:rsid w:val="007B256B"/>
    <w:rsid w:val="007B33F1"/>
    <w:rsid w:val="007B3A86"/>
    <w:rsid w:val="007B4578"/>
    <w:rsid w:val="007B6DDA"/>
    <w:rsid w:val="007B7860"/>
    <w:rsid w:val="007C0167"/>
    <w:rsid w:val="007C0308"/>
    <w:rsid w:val="007C2FF2"/>
    <w:rsid w:val="007C5A5F"/>
    <w:rsid w:val="007C609D"/>
    <w:rsid w:val="007C67F3"/>
    <w:rsid w:val="007C7693"/>
    <w:rsid w:val="007D1451"/>
    <w:rsid w:val="007D424F"/>
    <w:rsid w:val="007D551E"/>
    <w:rsid w:val="007D5DB2"/>
    <w:rsid w:val="007D6232"/>
    <w:rsid w:val="007D62C4"/>
    <w:rsid w:val="007D6D01"/>
    <w:rsid w:val="007E0737"/>
    <w:rsid w:val="007E1402"/>
    <w:rsid w:val="007E2246"/>
    <w:rsid w:val="007E2304"/>
    <w:rsid w:val="007E35C1"/>
    <w:rsid w:val="007E4C7C"/>
    <w:rsid w:val="007E6984"/>
    <w:rsid w:val="007E6AE1"/>
    <w:rsid w:val="007F1967"/>
    <w:rsid w:val="007F1D1D"/>
    <w:rsid w:val="007F1D43"/>
    <w:rsid w:val="007F1F99"/>
    <w:rsid w:val="007F3C96"/>
    <w:rsid w:val="007F3E6A"/>
    <w:rsid w:val="007F4978"/>
    <w:rsid w:val="007F6504"/>
    <w:rsid w:val="007F768F"/>
    <w:rsid w:val="007F79A8"/>
    <w:rsid w:val="00800C70"/>
    <w:rsid w:val="00801B08"/>
    <w:rsid w:val="00802B1B"/>
    <w:rsid w:val="00802B92"/>
    <w:rsid w:val="00803C93"/>
    <w:rsid w:val="00804C08"/>
    <w:rsid w:val="00804F4D"/>
    <w:rsid w:val="00805191"/>
    <w:rsid w:val="0080791D"/>
    <w:rsid w:val="00812AAC"/>
    <w:rsid w:val="008130F1"/>
    <w:rsid w:val="0081316A"/>
    <w:rsid w:val="00813CDC"/>
    <w:rsid w:val="008148D1"/>
    <w:rsid w:val="00815DDF"/>
    <w:rsid w:val="00816F1D"/>
    <w:rsid w:val="0082054B"/>
    <w:rsid w:val="00821120"/>
    <w:rsid w:val="00823525"/>
    <w:rsid w:val="00824D1E"/>
    <w:rsid w:val="008332BA"/>
    <w:rsid w:val="00833B7D"/>
    <w:rsid w:val="0083401B"/>
    <w:rsid w:val="00835D11"/>
    <w:rsid w:val="00835F30"/>
    <w:rsid w:val="00836367"/>
    <w:rsid w:val="00836D3E"/>
    <w:rsid w:val="00840049"/>
    <w:rsid w:val="00841BA9"/>
    <w:rsid w:val="00842BA0"/>
    <w:rsid w:val="00842F2F"/>
    <w:rsid w:val="00843936"/>
    <w:rsid w:val="00844729"/>
    <w:rsid w:val="00847F51"/>
    <w:rsid w:val="008502B6"/>
    <w:rsid w:val="00850551"/>
    <w:rsid w:val="0085091B"/>
    <w:rsid w:val="008523FA"/>
    <w:rsid w:val="008524C5"/>
    <w:rsid w:val="00855518"/>
    <w:rsid w:val="0085724C"/>
    <w:rsid w:val="00861600"/>
    <w:rsid w:val="00861D24"/>
    <w:rsid w:val="00862322"/>
    <w:rsid w:val="00862E04"/>
    <w:rsid w:val="008648DF"/>
    <w:rsid w:val="00864981"/>
    <w:rsid w:val="0086504E"/>
    <w:rsid w:val="00865682"/>
    <w:rsid w:val="00865CED"/>
    <w:rsid w:val="00870D81"/>
    <w:rsid w:val="00871F7B"/>
    <w:rsid w:val="0087319E"/>
    <w:rsid w:val="00873603"/>
    <w:rsid w:val="00874981"/>
    <w:rsid w:val="008772EB"/>
    <w:rsid w:val="00882B34"/>
    <w:rsid w:val="00886096"/>
    <w:rsid w:val="008867A1"/>
    <w:rsid w:val="008867D9"/>
    <w:rsid w:val="00887EAB"/>
    <w:rsid w:val="00890461"/>
    <w:rsid w:val="0089139A"/>
    <w:rsid w:val="0089198C"/>
    <w:rsid w:val="00891A23"/>
    <w:rsid w:val="00892580"/>
    <w:rsid w:val="00894D41"/>
    <w:rsid w:val="0089609F"/>
    <w:rsid w:val="008A0365"/>
    <w:rsid w:val="008A153C"/>
    <w:rsid w:val="008A1EC2"/>
    <w:rsid w:val="008A2669"/>
    <w:rsid w:val="008A2C7D"/>
    <w:rsid w:val="008A3A98"/>
    <w:rsid w:val="008A5B59"/>
    <w:rsid w:val="008A667B"/>
    <w:rsid w:val="008A7889"/>
    <w:rsid w:val="008A78B8"/>
    <w:rsid w:val="008A7E5E"/>
    <w:rsid w:val="008B0FA2"/>
    <w:rsid w:val="008B2C31"/>
    <w:rsid w:val="008B2FCF"/>
    <w:rsid w:val="008B4C4F"/>
    <w:rsid w:val="008B54CF"/>
    <w:rsid w:val="008B6524"/>
    <w:rsid w:val="008B6BE2"/>
    <w:rsid w:val="008B7F20"/>
    <w:rsid w:val="008C400C"/>
    <w:rsid w:val="008C49A7"/>
    <w:rsid w:val="008C4B23"/>
    <w:rsid w:val="008C6DB6"/>
    <w:rsid w:val="008D2D56"/>
    <w:rsid w:val="008D475D"/>
    <w:rsid w:val="008D4BE5"/>
    <w:rsid w:val="008D7ADA"/>
    <w:rsid w:val="008E02FA"/>
    <w:rsid w:val="008E09DE"/>
    <w:rsid w:val="008E0B86"/>
    <w:rsid w:val="008E1038"/>
    <w:rsid w:val="008E2003"/>
    <w:rsid w:val="008E3317"/>
    <w:rsid w:val="008E3B64"/>
    <w:rsid w:val="008E5371"/>
    <w:rsid w:val="008E5C48"/>
    <w:rsid w:val="008F1A32"/>
    <w:rsid w:val="008F33E2"/>
    <w:rsid w:val="008F3685"/>
    <w:rsid w:val="008F3998"/>
    <w:rsid w:val="008F597B"/>
    <w:rsid w:val="008F5F52"/>
    <w:rsid w:val="008F652C"/>
    <w:rsid w:val="008F6E2C"/>
    <w:rsid w:val="008F7F8E"/>
    <w:rsid w:val="0090064B"/>
    <w:rsid w:val="00900D10"/>
    <w:rsid w:val="00900D1E"/>
    <w:rsid w:val="00902802"/>
    <w:rsid w:val="00905858"/>
    <w:rsid w:val="009071B8"/>
    <w:rsid w:val="00907550"/>
    <w:rsid w:val="00907C0F"/>
    <w:rsid w:val="00907DDE"/>
    <w:rsid w:val="009106AE"/>
    <w:rsid w:val="0091159A"/>
    <w:rsid w:val="00911E09"/>
    <w:rsid w:val="00912AD1"/>
    <w:rsid w:val="00912C94"/>
    <w:rsid w:val="0091424A"/>
    <w:rsid w:val="00914389"/>
    <w:rsid w:val="0091439A"/>
    <w:rsid w:val="0091548E"/>
    <w:rsid w:val="00915A35"/>
    <w:rsid w:val="009169E9"/>
    <w:rsid w:val="009200D5"/>
    <w:rsid w:val="009202D1"/>
    <w:rsid w:val="009206E8"/>
    <w:rsid w:val="00921A9C"/>
    <w:rsid w:val="00922302"/>
    <w:rsid w:val="00924186"/>
    <w:rsid w:val="009247D9"/>
    <w:rsid w:val="00925E88"/>
    <w:rsid w:val="00926F9B"/>
    <w:rsid w:val="0092782A"/>
    <w:rsid w:val="00927E62"/>
    <w:rsid w:val="00930061"/>
    <w:rsid w:val="009302D7"/>
    <w:rsid w:val="009303D9"/>
    <w:rsid w:val="0093081F"/>
    <w:rsid w:val="009312CE"/>
    <w:rsid w:val="009325E3"/>
    <w:rsid w:val="00933991"/>
    <w:rsid w:val="009339AC"/>
    <w:rsid w:val="00933C64"/>
    <w:rsid w:val="009424FF"/>
    <w:rsid w:val="009454B1"/>
    <w:rsid w:val="00945532"/>
    <w:rsid w:val="0094559F"/>
    <w:rsid w:val="00945643"/>
    <w:rsid w:val="00945DBF"/>
    <w:rsid w:val="00947905"/>
    <w:rsid w:val="00950512"/>
    <w:rsid w:val="00950D95"/>
    <w:rsid w:val="00951001"/>
    <w:rsid w:val="009514FB"/>
    <w:rsid w:val="009517EA"/>
    <w:rsid w:val="00952793"/>
    <w:rsid w:val="00952C95"/>
    <w:rsid w:val="00952F70"/>
    <w:rsid w:val="00955977"/>
    <w:rsid w:val="00956872"/>
    <w:rsid w:val="00957CC9"/>
    <w:rsid w:val="009605F5"/>
    <w:rsid w:val="009606E1"/>
    <w:rsid w:val="00962607"/>
    <w:rsid w:val="00963680"/>
    <w:rsid w:val="0096410C"/>
    <w:rsid w:val="00964CA3"/>
    <w:rsid w:val="009669C3"/>
    <w:rsid w:val="009671DF"/>
    <w:rsid w:val="009674BA"/>
    <w:rsid w:val="00971CD0"/>
    <w:rsid w:val="00971EF8"/>
    <w:rsid w:val="00972203"/>
    <w:rsid w:val="00975AD2"/>
    <w:rsid w:val="0097738B"/>
    <w:rsid w:val="00980B44"/>
    <w:rsid w:val="00981129"/>
    <w:rsid w:val="009820F9"/>
    <w:rsid w:val="00983D2D"/>
    <w:rsid w:val="0098570F"/>
    <w:rsid w:val="009862E2"/>
    <w:rsid w:val="009866DF"/>
    <w:rsid w:val="00986C7E"/>
    <w:rsid w:val="00987F9B"/>
    <w:rsid w:val="00987FC0"/>
    <w:rsid w:val="009900A5"/>
    <w:rsid w:val="00992C3C"/>
    <w:rsid w:val="00993A5E"/>
    <w:rsid w:val="00995AEF"/>
    <w:rsid w:val="0099685E"/>
    <w:rsid w:val="009A1BFE"/>
    <w:rsid w:val="009A2AB1"/>
    <w:rsid w:val="009A3252"/>
    <w:rsid w:val="009A34FD"/>
    <w:rsid w:val="009A3E1A"/>
    <w:rsid w:val="009A4710"/>
    <w:rsid w:val="009A779E"/>
    <w:rsid w:val="009B08CA"/>
    <w:rsid w:val="009B34DE"/>
    <w:rsid w:val="009B3F48"/>
    <w:rsid w:val="009B44AE"/>
    <w:rsid w:val="009B4C87"/>
    <w:rsid w:val="009B60FF"/>
    <w:rsid w:val="009B68CD"/>
    <w:rsid w:val="009B74C7"/>
    <w:rsid w:val="009C170F"/>
    <w:rsid w:val="009C28B4"/>
    <w:rsid w:val="009C4CCD"/>
    <w:rsid w:val="009C66CF"/>
    <w:rsid w:val="009C6C31"/>
    <w:rsid w:val="009D0C50"/>
    <w:rsid w:val="009D3D61"/>
    <w:rsid w:val="009D6D1F"/>
    <w:rsid w:val="009D6F67"/>
    <w:rsid w:val="009D79DF"/>
    <w:rsid w:val="009E19D7"/>
    <w:rsid w:val="009E1ACC"/>
    <w:rsid w:val="009E1C57"/>
    <w:rsid w:val="009E23E3"/>
    <w:rsid w:val="009E5F15"/>
    <w:rsid w:val="009E6B5E"/>
    <w:rsid w:val="009F03BF"/>
    <w:rsid w:val="009F1D79"/>
    <w:rsid w:val="009F3028"/>
    <w:rsid w:val="009F3621"/>
    <w:rsid w:val="009F3E1C"/>
    <w:rsid w:val="009F4894"/>
    <w:rsid w:val="009F57A5"/>
    <w:rsid w:val="009F5B50"/>
    <w:rsid w:val="009F6B9A"/>
    <w:rsid w:val="009F70AB"/>
    <w:rsid w:val="009F74CF"/>
    <w:rsid w:val="00A001F3"/>
    <w:rsid w:val="00A0221A"/>
    <w:rsid w:val="00A025F4"/>
    <w:rsid w:val="00A02B47"/>
    <w:rsid w:val="00A048AE"/>
    <w:rsid w:val="00A04FE8"/>
    <w:rsid w:val="00A059B3"/>
    <w:rsid w:val="00A06543"/>
    <w:rsid w:val="00A06D2D"/>
    <w:rsid w:val="00A07A7C"/>
    <w:rsid w:val="00A112FC"/>
    <w:rsid w:val="00A1264A"/>
    <w:rsid w:val="00A12D5F"/>
    <w:rsid w:val="00A12E02"/>
    <w:rsid w:val="00A13882"/>
    <w:rsid w:val="00A13BF6"/>
    <w:rsid w:val="00A140B4"/>
    <w:rsid w:val="00A147A9"/>
    <w:rsid w:val="00A14E49"/>
    <w:rsid w:val="00A1605A"/>
    <w:rsid w:val="00A214EF"/>
    <w:rsid w:val="00A224DB"/>
    <w:rsid w:val="00A2255C"/>
    <w:rsid w:val="00A23743"/>
    <w:rsid w:val="00A2470F"/>
    <w:rsid w:val="00A255E3"/>
    <w:rsid w:val="00A25C08"/>
    <w:rsid w:val="00A26236"/>
    <w:rsid w:val="00A27417"/>
    <w:rsid w:val="00A27BC1"/>
    <w:rsid w:val="00A30BD0"/>
    <w:rsid w:val="00A3100C"/>
    <w:rsid w:val="00A31BBD"/>
    <w:rsid w:val="00A31BF2"/>
    <w:rsid w:val="00A320FF"/>
    <w:rsid w:val="00A328DF"/>
    <w:rsid w:val="00A34513"/>
    <w:rsid w:val="00A3606E"/>
    <w:rsid w:val="00A436EF"/>
    <w:rsid w:val="00A43710"/>
    <w:rsid w:val="00A43EE6"/>
    <w:rsid w:val="00A50F55"/>
    <w:rsid w:val="00A522E8"/>
    <w:rsid w:val="00A53975"/>
    <w:rsid w:val="00A53ECC"/>
    <w:rsid w:val="00A54AE9"/>
    <w:rsid w:val="00A555F8"/>
    <w:rsid w:val="00A558E2"/>
    <w:rsid w:val="00A57252"/>
    <w:rsid w:val="00A57827"/>
    <w:rsid w:val="00A57F99"/>
    <w:rsid w:val="00A60E42"/>
    <w:rsid w:val="00A61DFE"/>
    <w:rsid w:val="00A62CD3"/>
    <w:rsid w:val="00A632C3"/>
    <w:rsid w:val="00A64E65"/>
    <w:rsid w:val="00A64E98"/>
    <w:rsid w:val="00A65E27"/>
    <w:rsid w:val="00A66132"/>
    <w:rsid w:val="00A6689D"/>
    <w:rsid w:val="00A67319"/>
    <w:rsid w:val="00A7007E"/>
    <w:rsid w:val="00A701BD"/>
    <w:rsid w:val="00A72774"/>
    <w:rsid w:val="00A72998"/>
    <w:rsid w:val="00A73008"/>
    <w:rsid w:val="00A735AC"/>
    <w:rsid w:val="00A75266"/>
    <w:rsid w:val="00A75759"/>
    <w:rsid w:val="00A76149"/>
    <w:rsid w:val="00A76A02"/>
    <w:rsid w:val="00A80DE0"/>
    <w:rsid w:val="00A81A8B"/>
    <w:rsid w:val="00A835DA"/>
    <w:rsid w:val="00A83C5E"/>
    <w:rsid w:val="00A83F7B"/>
    <w:rsid w:val="00A843E0"/>
    <w:rsid w:val="00A85019"/>
    <w:rsid w:val="00A863B7"/>
    <w:rsid w:val="00A93FDF"/>
    <w:rsid w:val="00A94887"/>
    <w:rsid w:val="00AA17D1"/>
    <w:rsid w:val="00AA271D"/>
    <w:rsid w:val="00AA701A"/>
    <w:rsid w:val="00AB05F1"/>
    <w:rsid w:val="00AB076D"/>
    <w:rsid w:val="00AB1008"/>
    <w:rsid w:val="00AB1BF3"/>
    <w:rsid w:val="00AB78B3"/>
    <w:rsid w:val="00AC0931"/>
    <w:rsid w:val="00AC3EF8"/>
    <w:rsid w:val="00AC441B"/>
    <w:rsid w:val="00AC5032"/>
    <w:rsid w:val="00AC6AE7"/>
    <w:rsid w:val="00AC6F87"/>
    <w:rsid w:val="00AC7161"/>
    <w:rsid w:val="00AD05F0"/>
    <w:rsid w:val="00AD0B76"/>
    <w:rsid w:val="00AD1207"/>
    <w:rsid w:val="00AD1B80"/>
    <w:rsid w:val="00AD2225"/>
    <w:rsid w:val="00AD342F"/>
    <w:rsid w:val="00AD4018"/>
    <w:rsid w:val="00AD4672"/>
    <w:rsid w:val="00AD4C2F"/>
    <w:rsid w:val="00AD57EC"/>
    <w:rsid w:val="00AD581F"/>
    <w:rsid w:val="00AD6AFC"/>
    <w:rsid w:val="00AE3064"/>
    <w:rsid w:val="00AE3409"/>
    <w:rsid w:val="00AE5BF8"/>
    <w:rsid w:val="00AE7C94"/>
    <w:rsid w:val="00AF02D0"/>
    <w:rsid w:val="00AF0E91"/>
    <w:rsid w:val="00AF2DF2"/>
    <w:rsid w:val="00AF4973"/>
    <w:rsid w:val="00AF5CA6"/>
    <w:rsid w:val="00AF66A2"/>
    <w:rsid w:val="00AF7A82"/>
    <w:rsid w:val="00B006AD"/>
    <w:rsid w:val="00B00CB1"/>
    <w:rsid w:val="00B013E9"/>
    <w:rsid w:val="00B01F33"/>
    <w:rsid w:val="00B02C93"/>
    <w:rsid w:val="00B0368E"/>
    <w:rsid w:val="00B061AC"/>
    <w:rsid w:val="00B0775A"/>
    <w:rsid w:val="00B109F9"/>
    <w:rsid w:val="00B115B9"/>
    <w:rsid w:val="00B11A60"/>
    <w:rsid w:val="00B1226F"/>
    <w:rsid w:val="00B12ED1"/>
    <w:rsid w:val="00B1382B"/>
    <w:rsid w:val="00B14388"/>
    <w:rsid w:val="00B14B81"/>
    <w:rsid w:val="00B14E76"/>
    <w:rsid w:val="00B165FC"/>
    <w:rsid w:val="00B17117"/>
    <w:rsid w:val="00B1755F"/>
    <w:rsid w:val="00B2022F"/>
    <w:rsid w:val="00B22613"/>
    <w:rsid w:val="00B22A0D"/>
    <w:rsid w:val="00B24164"/>
    <w:rsid w:val="00B24553"/>
    <w:rsid w:val="00B24905"/>
    <w:rsid w:val="00B259E9"/>
    <w:rsid w:val="00B263AE"/>
    <w:rsid w:val="00B3068D"/>
    <w:rsid w:val="00B31021"/>
    <w:rsid w:val="00B3106D"/>
    <w:rsid w:val="00B33930"/>
    <w:rsid w:val="00B33990"/>
    <w:rsid w:val="00B367BA"/>
    <w:rsid w:val="00B37316"/>
    <w:rsid w:val="00B4100E"/>
    <w:rsid w:val="00B41890"/>
    <w:rsid w:val="00B42C7C"/>
    <w:rsid w:val="00B437FF"/>
    <w:rsid w:val="00B44162"/>
    <w:rsid w:val="00B44A76"/>
    <w:rsid w:val="00B459B1"/>
    <w:rsid w:val="00B45DC0"/>
    <w:rsid w:val="00B47CC9"/>
    <w:rsid w:val="00B5150F"/>
    <w:rsid w:val="00B5364E"/>
    <w:rsid w:val="00B5389D"/>
    <w:rsid w:val="00B540A0"/>
    <w:rsid w:val="00B55DB2"/>
    <w:rsid w:val="00B60D0C"/>
    <w:rsid w:val="00B61028"/>
    <w:rsid w:val="00B6275C"/>
    <w:rsid w:val="00B63701"/>
    <w:rsid w:val="00B63D83"/>
    <w:rsid w:val="00B6433A"/>
    <w:rsid w:val="00B648B0"/>
    <w:rsid w:val="00B66804"/>
    <w:rsid w:val="00B66BFE"/>
    <w:rsid w:val="00B67617"/>
    <w:rsid w:val="00B72F1F"/>
    <w:rsid w:val="00B7395F"/>
    <w:rsid w:val="00B74FC1"/>
    <w:rsid w:val="00B7563F"/>
    <w:rsid w:val="00B75ADA"/>
    <w:rsid w:val="00B762F0"/>
    <w:rsid w:val="00B768D1"/>
    <w:rsid w:val="00B77DF3"/>
    <w:rsid w:val="00B806F5"/>
    <w:rsid w:val="00B81F48"/>
    <w:rsid w:val="00B820A6"/>
    <w:rsid w:val="00B834F3"/>
    <w:rsid w:val="00B859AB"/>
    <w:rsid w:val="00B85E9F"/>
    <w:rsid w:val="00B90411"/>
    <w:rsid w:val="00B905F4"/>
    <w:rsid w:val="00B90DD5"/>
    <w:rsid w:val="00B92FD9"/>
    <w:rsid w:val="00B935AC"/>
    <w:rsid w:val="00B966D9"/>
    <w:rsid w:val="00B96742"/>
    <w:rsid w:val="00B96FC9"/>
    <w:rsid w:val="00B971D9"/>
    <w:rsid w:val="00BA1025"/>
    <w:rsid w:val="00BA12E7"/>
    <w:rsid w:val="00BA2374"/>
    <w:rsid w:val="00BA2902"/>
    <w:rsid w:val="00BA2A09"/>
    <w:rsid w:val="00BA3E01"/>
    <w:rsid w:val="00BA5E07"/>
    <w:rsid w:val="00BA6D22"/>
    <w:rsid w:val="00BA76FE"/>
    <w:rsid w:val="00BB0002"/>
    <w:rsid w:val="00BB048F"/>
    <w:rsid w:val="00BB1170"/>
    <w:rsid w:val="00BB1259"/>
    <w:rsid w:val="00BB1C20"/>
    <w:rsid w:val="00BB41FF"/>
    <w:rsid w:val="00BB6A51"/>
    <w:rsid w:val="00BB6B81"/>
    <w:rsid w:val="00BC1569"/>
    <w:rsid w:val="00BC1593"/>
    <w:rsid w:val="00BC2715"/>
    <w:rsid w:val="00BC3420"/>
    <w:rsid w:val="00BC40CB"/>
    <w:rsid w:val="00BC4734"/>
    <w:rsid w:val="00BC54E4"/>
    <w:rsid w:val="00BC7268"/>
    <w:rsid w:val="00BD06FE"/>
    <w:rsid w:val="00BD07C1"/>
    <w:rsid w:val="00BD0E63"/>
    <w:rsid w:val="00BD2652"/>
    <w:rsid w:val="00BD4C47"/>
    <w:rsid w:val="00BD4F3E"/>
    <w:rsid w:val="00BD670B"/>
    <w:rsid w:val="00BD76B8"/>
    <w:rsid w:val="00BE102E"/>
    <w:rsid w:val="00BE1E88"/>
    <w:rsid w:val="00BE2C6A"/>
    <w:rsid w:val="00BE40BE"/>
    <w:rsid w:val="00BE45B5"/>
    <w:rsid w:val="00BE4D40"/>
    <w:rsid w:val="00BE50BC"/>
    <w:rsid w:val="00BE7D3C"/>
    <w:rsid w:val="00BF1217"/>
    <w:rsid w:val="00BF1231"/>
    <w:rsid w:val="00BF3CE0"/>
    <w:rsid w:val="00BF3FF6"/>
    <w:rsid w:val="00BF5E21"/>
    <w:rsid w:val="00BF5FF6"/>
    <w:rsid w:val="00BF6C00"/>
    <w:rsid w:val="00BF7B0F"/>
    <w:rsid w:val="00C0162F"/>
    <w:rsid w:val="00C0207F"/>
    <w:rsid w:val="00C033F0"/>
    <w:rsid w:val="00C035F0"/>
    <w:rsid w:val="00C037EA"/>
    <w:rsid w:val="00C1294D"/>
    <w:rsid w:val="00C13404"/>
    <w:rsid w:val="00C15076"/>
    <w:rsid w:val="00C15556"/>
    <w:rsid w:val="00C16117"/>
    <w:rsid w:val="00C162AE"/>
    <w:rsid w:val="00C16D4B"/>
    <w:rsid w:val="00C20BA8"/>
    <w:rsid w:val="00C220CC"/>
    <w:rsid w:val="00C23B0A"/>
    <w:rsid w:val="00C24E55"/>
    <w:rsid w:val="00C25550"/>
    <w:rsid w:val="00C3075A"/>
    <w:rsid w:val="00C324E4"/>
    <w:rsid w:val="00C33234"/>
    <w:rsid w:val="00C33AB7"/>
    <w:rsid w:val="00C3426C"/>
    <w:rsid w:val="00C3471D"/>
    <w:rsid w:val="00C34DEC"/>
    <w:rsid w:val="00C350E3"/>
    <w:rsid w:val="00C35193"/>
    <w:rsid w:val="00C35F6C"/>
    <w:rsid w:val="00C36121"/>
    <w:rsid w:val="00C3618D"/>
    <w:rsid w:val="00C363E2"/>
    <w:rsid w:val="00C36712"/>
    <w:rsid w:val="00C36EE0"/>
    <w:rsid w:val="00C3741B"/>
    <w:rsid w:val="00C37542"/>
    <w:rsid w:val="00C4011B"/>
    <w:rsid w:val="00C40B40"/>
    <w:rsid w:val="00C40DB1"/>
    <w:rsid w:val="00C41D8F"/>
    <w:rsid w:val="00C420B7"/>
    <w:rsid w:val="00C42389"/>
    <w:rsid w:val="00C50813"/>
    <w:rsid w:val="00C51D78"/>
    <w:rsid w:val="00C52F50"/>
    <w:rsid w:val="00C531B2"/>
    <w:rsid w:val="00C55237"/>
    <w:rsid w:val="00C564DA"/>
    <w:rsid w:val="00C57782"/>
    <w:rsid w:val="00C60D01"/>
    <w:rsid w:val="00C620CC"/>
    <w:rsid w:val="00C62608"/>
    <w:rsid w:val="00C63086"/>
    <w:rsid w:val="00C64253"/>
    <w:rsid w:val="00C642E2"/>
    <w:rsid w:val="00C65367"/>
    <w:rsid w:val="00C70EDE"/>
    <w:rsid w:val="00C73EF5"/>
    <w:rsid w:val="00C7661B"/>
    <w:rsid w:val="00C81309"/>
    <w:rsid w:val="00C83DF6"/>
    <w:rsid w:val="00C86801"/>
    <w:rsid w:val="00C87777"/>
    <w:rsid w:val="00C90029"/>
    <w:rsid w:val="00C90983"/>
    <w:rsid w:val="00C913FA"/>
    <w:rsid w:val="00C919A4"/>
    <w:rsid w:val="00C9208B"/>
    <w:rsid w:val="00C928DB"/>
    <w:rsid w:val="00C94798"/>
    <w:rsid w:val="00C96EFB"/>
    <w:rsid w:val="00C97459"/>
    <w:rsid w:val="00C9772C"/>
    <w:rsid w:val="00CA1553"/>
    <w:rsid w:val="00CA1F63"/>
    <w:rsid w:val="00CA2929"/>
    <w:rsid w:val="00CA4392"/>
    <w:rsid w:val="00CA4BE4"/>
    <w:rsid w:val="00CA54E8"/>
    <w:rsid w:val="00CA5678"/>
    <w:rsid w:val="00CA69DF"/>
    <w:rsid w:val="00CA6EEB"/>
    <w:rsid w:val="00CA739A"/>
    <w:rsid w:val="00CB00C2"/>
    <w:rsid w:val="00CB1F0A"/>
    <w:rsid w:val="00CB3AC3"/>
    <w:rsid w:val="00CB3DB8"/>
    <w:rsid w:val="00CB4002"/>
    <w:rsid w:val="00CB47D0"/>
    <w:rsid w:val="00CB52BC"/>
    <w:rsid w:val="00CB56D0"/>
    <w:rsid w:val="00CB6156"/>
    <w:rsid w:val="00CB6879"/>
    <w:rsid w:val="00CB69E9"/>
    <w:rsid w:val="00CC0253"/>
    <w:rsid w:val="00CC07BB"/>
    <w:rsid w:val="00CC393F"/>
    <w:rsid w:val="00CC3D93"/>
    <w:rsid w:val="00CC681F"/>
    <w:rsid w:val="00CD2D20"/>
    <w:rsid w:val="00CD2D57"/>
    <w:rsid w:val="00CD64A7"/>
    <w:rsid w:val="00CD6CE9"/>
    <w:rsid w:val="00CD6EF2"/>
    <w:rsid w:val="00CE0455"/>
    <w:rsid w:val="00CE05A1"/>
    <w:rsid w:val="00CE0B78"/>
    <w:rsid w:val="00CE1552"/>
    <w:rsid w:val="00CE22BE"/>
    <w:rsid w:val="00CE3BCB"/>
    <w:rsid w:val="00CE5136"/>
    <w:rsid w:val="00CE5E78"/>
    <w:rsid w:val="00CE7C48"/>
    <w:rsid w:val="00CF0AF1"/>
    <w:rsid w:val="00CF1AC1"/>
    <w:rsid w:val="00CF1E13"/>
    <w:rsid w:val="00CF2DB0"/>
    <w:rsid w:val="00CF373C"/>
    <w:rsid w:val="00CF4F11"/>
    <w:rsid w:val="00CF5AB3"/>
    <w:rsid w:val="00CF5B67"/>
    <w:rsid w:val="00CF74BB"/>
    <w:rsid w:val="00CF7740"/>
    <w:rsid w:val="00CF7A24"/>
    <w:rsid w:val="00D01644"/>
    <w:rsid w:val="00D08850"/>
    <w:rsid w:val="00D116D9"/>
    <w:rsid w:val="00D1257C"/>
    <w:rsid w:val="00D131C1"/>
    <w:rsid w:val="00D1360E"/>
    <w:rsid w:val="00D13B5D"/>
    <w:rsid w:val="00D143D6"/>
    <w:rsid w:val="00D156D1"/>
    <w:rsid w:val="00D15E36"/>
    <w:rsid w:val="00D17E04"/>
    <w:rsid w:val="00D21036"/>
    <w:rsid w:val="00D21350"/>
    <w:rsid w:val="00D216BF"/>
    <w:rsid w:val="00D2176E"/>
    <w:rsid w:val="00D233B7"/>
    <w:rsid w:val="00D2366F"/>
    <w:rsid w:val="00D23CB3"/>
    <w:rsid w:val="00D23E06"/>
    <w:rsid w:val="00D248B6"/>
    <w:rsid w:val="00D2573F"/>
    <w:rsid w:val="00D25A56"/>
    <w:rsid w:val="00D26B96"/>
    <w:rsid w:val="00D2786D"/>
    <w:rsid w:val="00D30D76"/>
    <w:rsid w:val="00D3183C"/>
    <w:rsid w:val="00D31FFD"/>
    <w:rsid w:val="00D326C2"/>
    <w:rsid w:val="00D329D6"/>
    <w:rsid w:val="00D342BC"/>
    <w:rsid w:val="00D35625"/>
    <w:rsid w:val="00D367F8"/>
    <w:rsid w:val="00D400A7"/>
    <w:rsid w:val="00D406D5"/>
    <w:rsid w:val="00D41E09"/>
    <w:rsid w:val="00D43C63"/>
    <w:rsid w:val="00D43E91"/>
    <w:rsid w:val="00D44A85"/>
    <w:rsid w:val="00D44F29"/>
    <w:rsid w:val="00D453F6"/>
    <w:rsid w:val="00D45AE2"/>
    <w:rsid w:val="00D46592"/>
    <w:rsid w:val="00D47D15"/>
    <w:rsid w:val="00D50402"/>
    <w:rsid w:val="00D50411"/>
    <w:rsid w:val="00D5225D"/>
    <w:rsid w:val="00D5362F"/>
    <w:rsid w:val="00D53DFA"/>
    <w:rsid w:val="00D545A1"/>
    <w:rsid w:val="00D5518B"/>
    <w:rsid w:val="00D55CAE"/>
    <w:rsid w:val="00D57093"/>
    <w:rsid w:val="00D61641"/>
    <w:rsid w:val="00D618DA"/>
    <w:rsid w:val="00D62E35"/>
    <w:rsid w:val="00D632BE"/>
    <w:rsid w:val="00D6380D"/>
    <w:rsid w:val="00D63896"/>
    <w:rsid w:val="00D65E22"/>
    <w:rsid w:val="00D67124"/>
    <w:rsid w:val="00D67EEE"/>
    <w:rsid w:val="00D70E6E"/>
    <w:rsid w:val="00D716F9"/>
    <w:rsid w:val="00D72C89"/>
    <w:rsid w:val="00D72D06"/>
    <w:rsid w:val="00D73459"/>
    <w:rsid w:val="00D74031"/>
    <w:rsid w:val="00D75223"/>
    <w:rsid w:val="00D7522C"/>
    <w:rsid w:val="00D7536F"/>
    <w:rsid w:val="00D76668"/>
    <w:rsid w:val="00D77CF6"/>
    <w:rsid w:val="00D832C5"/>
    <w:rsid w:val="00D8589D"/>
    <w:rsid w:val="00D86623"/>
    <w:rsid w:val="00D90FF3"/>
    <w:rsid w:val="00D9111C"/>
    <w:rsid w:val="00D9123E"/>
    <w:rsid w:val="00D918B2"/>
    <w:rsid w:val="00D93C36"/>
    <w:rsid w:val="00D94CB7"/>
    <w:rsid w:val="00D95A91"/>
    <w:rsid w:val="00D96F07"/>
    <w:rsid w:val="00D97692"/>
    <w:rsid w:val="00D9B714"/>
    <w:rsid w:val="00DA077E"/>
    <w:rsid w:val="00DA2C65"/>
    <w:rsid w:val="00DA3DA0"/>
    <w:rsid w:val="00DA742E"/>
    <w:rsid w:val="00DB08A4"/>
    <w:rsid w:val="00DB12CA"/>
    <w:rsid w:val="00DB14FE"/>
    <w:rsid w:val="00DB3043"/>
    <w:rsid w:val="00DB4150"/>
    <w:rsid w:val="00DB77E5"/>
    <w:rsid w:val="00DB799A"/>
    <w:rsid w:val="00DC11AD"/>
    <w:rsid w:val="00DC44C2"/>
    <w:rsid w:val="00DC4B81"/>
    <w:rsid w:val="00DC5E05"/>
    <w:rsid w:val="00DD032B"/>
    <w:rsid w:val="00DD1237"/>
    <w:rsid w:val="00DD34E9"/>
    <w:rsid w:val="00DD3950"/>
    <w:rsid w:val="00DD4F8E"/>
    <w:rsid w:val="00DD785F"/>
    <w:rsid w:val="00DE0816"/>
    <w:rsid w:val="00DE640A"/>
    <w:rsid w:val="00DE693C"/>
    <w:rsid w:val="00DE6957"/>
    <w:rsid w:val="00DF083C"/>
    <w:rsid w:val="00DF1C8A"/>
    <w:rsid w:val="00DF1DB8"/>
    <w:rsid w:val="00DF2022"/>
    <w:rsid w:val="00DF24A7"/>
    <w:rsid w:val="00DF34FD"/>
    <w:rsid w:val="00DF6971"/>
    <w:rsid w:val="00DF70F5"/>
    <w:rsid w:val="00DF79FF"/>
    <w:rsid w:val="00E00105"/>
    <w:rsid w:val="00E001E0"/>
    <w:rsid w:val="00E0066B"/>
    <w:rsid w:val="00E02F6A"/>
    <w:rsid w:val="00E03556"/>
    <w:rsid w:val="00E05675"/>
    <w:rsid w:val="00E06216"/>
    <w:rsid w:val="00E065A5"/>
    <w:rsid w:val="00E07383"/>
    <w:rsid w:val="00E11858"/>
    <w:rsid w:val="00E12AF6"/>
    <w:rsid w:val="00E134A5"/>
    <w:rsid w:val="00E1456A"/>
    <w:rsid w:val="00E165BC"/>
    <w:rsid w:val="00E16B76"/>
    <w:rsid w:val="00E175E2"/>
    <w:rsid w:val="00E17A01"/>
    <w:rsid w:val="00E2047E"/>
    <w:rsid w:val="00E2169F"/>
    <w:rsid w:val="00E21FA1"/>
    <w:rsid w:val="00E21FD9"/>
    <w:rsid w:val="00E24BBC"/>
    <w:rsid w:val="00E25B7C"/>
    <w:rsid w:val="00E26E63"/>
    <w:rsid w:val="00E303E5"/>
    <w:rsid w:val="00E31C50"/>
    <w:rsid w:val="00E33CBD"/>
    <w:rsid w:val="00E36438"/>
    <w:rsid w:val="00E37042"/>
    <w:rsid w:val="00E37699"/>
    <w:rsid w:val="00E37714"/>
    <w:rsid w:val="00E37B90"/>
    <w:rsid w:val="00E40CC3"/>
    <w:rsid w:val="00E4182A"/>
    <w:rsid w:val="00E4220F"/>
    <w:rsid w:val="00E4333E"/>
    <w:rsid w:val="00E440E6"/>
    <w:rsid w:val="00E45B46"/>
    <w:rsid w:val="00E46135"/>
    <w:rsid w:val="00E466DB"/>
    <w:rsid w:val="00E4706F"/>
    <w:rsid w:val="00E47A2C"/>
    <w:rsid w:val="00E47BC6"/>
    <w:rsid w:val="00E47C0F"/>
    <w:rsid w:val="00E50C97"/>
    <w:rsid w:val="00E534AE"/>
    <w:rsid w:val="00E537AC"/>
    <w:rsid w:val="00E546E0"/>
    <w:rsid w:val="00E55C12"/>
    <w:rsid w:val="00E57590"/>
    <w:rsid w:val="00E611CD"/>
    <w:rsid w:val="00E61298"/>
    <w:rsid w:val="00E61E12"/>
    <w:rsid w:val="00E6213B"/>
    <w:rsid w:val="00E63BF8"/>
    <w:rsid w:val="00E63D1F"/>
    <w:rsid w:val="00E668EB"/>
    <w:rsid w:val="00E66991"/>
    <w:rsid w:val="00E67D37"/>
    <w:rsid w:val="00E71A70"/>
    <w:rsid w:val="00E72B0E"/>
    <w:rsid w:val="00E72B9E"/>
    <w:rsid w:val="00E73BBD"/>
    <w:rsid w:val="00E7596C"/>
    <w:rsid w:val="00E761F6"/>
    <w:rsid w:val="00E778C3"/>
    <w:rsid w:val="00E80C9A"/>
    <w:rsid w:val="00E8136D"/>
    <w:rsid w:val="00E814DE"/>
    <w:rsid w:val="00E81A0D"/>
    <w:rsid w:val="00E829BC"/>
    <w:rsid w:val="00E829D1"/>
    <w:rsid w:val="00E86685"/>
    <w:rsid w:val="00E86F77"/>
    <w:rsid w:val="00E878F2"/>
    <w:rsid w:val="00E93064"/>
    <w:rsid w:val="00E951CA"/>
    <w:rsid w:val="00E95289"/>
    <w:rsid w:val="00E95916"/>
    <w:rsid w:val="00E95F88"/>
    <w:rsid w:val="00EA0B10"/>
    <w:rsid w:val="00EA1C40"/>
    <w:rsid w:val="00EA1DC7"/>
    <w:rsid w:val="00EA31E8"/>
    <w:rsid w:val="00EA5BD1"/>
    <w:rsid w:val="00EB04BA"/>
    <w:rsid w:val="00EB10A8"/>
    <w:rsid w:val="00EB13B9"/>
    <w:rsid w:val="00EB22D5"/>
    <w:rsid w:val="00EB2443"/>
    <w:rsid w:val="00EB451B"/>
    <w:rsid w:val="00EB63A0"/>
    <w:rsid w:val="00EC152D"/>
    <w:rsid w:val="00EC177D"/>
    <w:rsid w:val="00EC1889"/>
    <w:rsid w:val="00EC195B"/>
    <w:rsid w:val="00EC383F"/>
    <w:rsid w:val="00EC42ED"/>
    <w:rsid w:val="00EC4469"/>
    <w:rsid w:val="00EC52C1"/>
    <w:rsid w:val="00EC78A1"/>
    <w:rsid w:val="00ED0149"/>
    <w:rsid w:val="00ED082C"/>
    <w:rsid w:val="00ED088E"/>
    <w:rsid w:val="00ED08FA"/>
    <w:rsid w:val="00ED177C"/>
    <w:rsid w:val="00ED3D28"/>
    <w:rsid w:val="00ED451B"/>
    <w:rsid w:val="00ED4A00"/>
    <w:rsid w:val="00ED6E90"/>
    <w:rsid w:val="00EE001C"/>
    <w:rsid w:val="00EE0825"/>
    <w:rsid w:val="00EE0A3E"/>
    <w:rsid w:val="00EE0EB1"/>
    <w:rsid w:val="00EE1C02"/>
    <w:rsid w:val="00EE2730"/>
    <w:rsid w:val="00EE37AB"/>
    <w:rsid w:val="00EE5813"/>
    <w:rsid w:val="00EE6779"/>
    <w:rsid w:val="00EE68F1"/>
    <w:rsid w:val="00EE72F3"/>
    <w:rsid w:val="00EF0F88"/>
    <w:rsid w:val="00EF20C1"/>
    <w:rsid w:val="00EF2229"/>
    <w:rsid w:val="00EF2ACB"/>
    <w:rsid w:val="00EF2E79"/>
    <w:rsid w:val="00EF3307"/>
    <w:rsid w:val="00EF3A8C"/>
    <w:rsid w:val="00EF5082"/>
    <w:rsid w:val="00EF6380"/>
    <w:rsid w:val="00EF6926"/>
    <w:rsid w:val="00EF7DE3"/>
    <w:rsid w:val="00F01334"/>
    <w:rsid w:val="00F01995"/>
    <w:rsid w:val="00F02F2C"/>
    <w:rsid w:val="00F03103"/>
    <w:rsid w:val="00F04DF6"/>
    <w:rsid w:val="00F05C18"/>
    <w:rsid w:val="00F05EF0"/>
    <w:rsid w:val="00F06E15"/>
    <w:rsid w:val="00F07DEC"/>
    <w:rsid w:val="00F105E2"/>
    <w:rsid w:val="00F10786"/>
    <w:rsid w:val="00F112AB"/>
    <w:rsid w:val="00F11568"/>
    <w:rsid w:val="00F14737"/>
    <w:rsid w:val="00F15F4A"/>
    <w:rsid w:val="00F162E2"/>
    <w:rsid w:val="00F1656B"/>
    <w:rsid w:val="00F17814"/>
    <w:rsid w:val="00F202F2"/>
    <w:rsid w:val="00F20698"/>
    <w:rsid w:val="00F22F8D"/>
    <w:rsid w:val="00F25D23"/>
    <w:rsid w:val="00F271DE"/>
    <w:rsid w:val="00F27E0B"/>
    <w:rsid w:val="00F31444"/>
    <w:rsid w:val="00F31FE5"/>
    <w:rsid w:val="00F33F3E"/>
    <w:rsid w:val="00F347F4"/>
    <w:rsid w:val="00F355C6"/>
    <w:rsid w:val="00F358D1"/>
    <w:rsid w:val="00F35C62"/>
    <w:rsid w:val="00F36C24"/>
    <w:rsid w:val="00F36DFB"/>
    <w:rsid w:val="00F37A63"/>
    <w:rsid w:val="00F40B07"/>
    <w:rsid w:val="00F40E12"/>
    <w:rsid w:val="00F4760A"/>
    <w:rsid w:val="00F514F7"/>
    <w:rsid w:val="00F51651"/>
    <w:rsid w:val="00F53521"/>
    <w:rsid w:val="00F552A9"/>
    <w:rsid w:val="00F552C0"/>
    <w:rsid w:val="00F5685C"/>
    <w:rsid w:val="00F5692E"/>
    <w:rsid w:val="00F56BB5"/>
    <w:rsid w:val="00F5727D"/>
    <w:rsid w:val="00F61403"/>
    <w:rsid w:val="00F6186B"/>
    <w:rsid w:val="00F627DA"/>
    <w:rsid w:val="00F645CB"/>
    <w:rsid w:val="00F647AB"/>
    <w:rsid w:val="00F67DFC"/>
    <w:rsid w:val="00F71C73"/>
    <w:rsid w:val="00F7222B"/>
    <w:rsid w:val="00F7288F"/>
    <w:rsid w:val="00F72C5E"/>
    <w:rsid w:val="00F72DFC"/>
    <w:rsid w:val="00F749FF"/>
    <w:rsid w:val="00F74AD8"/>
    <w:rsid w:val="00F76D37"/>
    <w:rsid w:val="00F82383"/>
    <w:rsid w:val="00F839B8"/>
    <w:rsid w:val="00F847A6"/>
    <w:rsid w:val="00F84BA7"/>
    <w:rsid w:val="00F87122"/>
    <w:rsid w:val="00F8739D"/>
    <w:rsid w:val="00F90A0F"/>
    <w:rsid w:val="00F92AE9"/>
    <w:rsid w:val="00F93313"/>
    <w:rsid w:val="00F9441B"/>
    <w:rsid w:val="00F94F3E"/>
    <w:rsid w:val="00F9577E"/>
    <w:rsid w:val="00F96944"/>
    <w:rsid w:val="00FA0B01"/>
    <w:rsid w:val="00FA1504"/>
    <w:rsid w:val="00FA177F"/>
    <w:rsid w:val="00FA33BC"/>
    <w:rsid w:val="00FA42ED"/>
    <w:rsid w:val="00FA43E0"/>
    <w:rsid w:val="00FA4C32"/>
    <w:rsid w:val="00FA5573"/>
    <w:rsid w:val="00FA5AA2"/>
    <w:rsid w:val="00FA7A48"/>
    <w:rsid w:val="00FB0288"/>
    <w:rsid w:val="00FB0F38"/>
    <w:rsid w:val="00FB374F"/>
    <w:rsid w:val="00FB39A9"/>
    <w:rsid w:val="00FB4124"/>
    <w:rsid w:val="00FB4A60"/>
    <w:rsid w:val="00FB50B9"/>
    <w:rsid w:val="00FB639C"/>
    <w:rsid w:val="00FB72D9"/>
    <w:rsid w:val="00FC01F4"/>
    <w:rsid w:val="00FC0893"/>
    <w:rsid w:val="00FC25B5"/>
    <w:rsid w:val="00FC4CDA"/>
    <w:rsid w:val="00FC6174"/>
    <w:rsid w:val="00FC6341"/>
    <w:rsid w:val="00FC6B45"/>
    <w:rsid w:val="00FC73B9"/>
    <w:rsid w:val="00FD1F2C"/>
    <w:rsid w:val="00FD21EC"/>
    <w:rsid w:val="00FD4358"/>
    <w:rsid w:val="00FD6377"/>
    <w:rsid w:val="00FD68C0"/>
    <w:rsid w:val="00FE067D"/>
    <w:rsid w:val="00FE319F"/>
    <w:rsid w:val="00FE48B5"/>
    <w:rsid w:val="00FE4C74"/>
    <w:rsid w:val="00FE5623"/>
    <w:rsid w:val="00FE6A6C"/>
    <w:rsid w:val="00FE7114"/>
    <w:rsid w:val="00FF01E7"/>
    <w:rsid w:val="00FF1B60"/>
    <w:rsid w:val="00FF1FBE"/>
    <w:rsid w:val="00FF4125"/>
    <w:rsid w:val="00FF472F"/>
    <w:rsid w:val="00FF5376"/>
    <w:rsid w:val="00FF6CD6"/>
    <w:rsid w:val="010406FF"/>
    <w:rsid w:val="0106787A"/>
    <w:rsid w:val="01201A22"/>
    <w:rsid w:val="01423892"/>
    <w:rsid w:val="0150B738"/>
    <w:rsid w:val="015BB9DE"/>
    <w:rsid w:val="017044FE"/>
    <w:rsid w:val="01C08143"/>
    <w:rsid w:val="01E97398"/>
    <w:rsid w:val="029FD760"/>
    <w:rsid w:val="02A3D1F0"/>
    <w:rsid w:val="02B01648"/>
    <w:rsid w:val="02C1435A"/>
    <w:rsid w:val="02DF17DD"/>
    <w:rsid w:val="02DFFB5D"/>
    <w:rsid w:val="02EC8799"/>
    <w:rsid w:val="02F78A3F"/>
    <w:rsid w:val="0351B610"/>
    <w:rsid w:val="0358D33E"/>
    <w:rsid w:val="0377E90E"/>
    <w:rsid w:val="03786285"/>
    <w:rsid w:val="0386F089"/>
    <w:rsid w:val="039D565F"/>
    <w:rsid w:val="03A40293"/>
    <w:rsid w:val="03C201B4"/>
    <w:rsid w:val="03CBE778"/>
    <w:rsid w:val="03D341FF"/>
    <w:rsid w:val="03EC7AFD"/>
    <w:rsid w:val="03F2687E"/>
    <w:rsid w:val="03F95E69"/>
    <w:rsid w:val="03FA29CB"/>
    <w:rsid w:val="03FB90D3"/>
    <w:rsid w:val="0436EB7D"/>
    <w:rsid w:val="04421670"/>
    <w:rsid w:val="047AE83E"/>
    <w:rsid w:val="047BE6E5"/>
    <w:rsid w:val="047D5D82"/>
    <w:rsid w:val="048857FA"/>
    <w:rsid w:val="04C23C3B"/>
    <w:rsid w:val="04DD41AA"/>
    <w:rsid w:val="0503E638"/>
    <w:rsid w:val="051271FA"/>
    <w:rsid w:val="054B3A0C"/>
    <w:rsid w:val="05D4BE78"/>
    <w:rsid w:val="0671F46F"/>
    <w:rsid w:val="06926C3E"/>
    <w:rsid w:val="06A5E2E6"/>
    <w:rsid w:val="06BDDBCA"/>
    <w:rsid w:val="079E4581"/>
    <w:rsid w:val="07A78C33"/>
    <w:rsid w:val="07BF9D9E"/>
    <w:rsid w:val="07C0FF5F"/>
    <w:rsid w:val="07EDD58D"/>
    <w:rsid w:val="081063F3"/>
    <w:rsid w:val="0822A273"/>
    <w:rsid w:val="08465501"/>
    <w:rsid w:val="08638477"/>
    <w:rsid w:val="08690CCD"/>
    <w:rsid w:val="0889FE0B"/>
    <w:rsid w:val="08BBDACE"/>
    <w:rsid w:val="08BCAAFA"/>
    <w:rsid w:val="08D5CF17"/>
    <w:rsid w:val="08FAB560"/>
    <w:rsid w:val="08FC31B0"/>
    <w:rsid w:val="09005332"/>
    <w:rsid w:val="092D8ED1"/>
    <w:rsid w:val="09531F99"/>
    <w:rsid w:val="09DEDF3F"/>
    <w:rsid w:val="09F053B7"/>
    <w:rsid w:val="0A3FC82A"/>
    <w:rsid w:val="0A8619AC"/>
    <w:rsid w:val="0A920BFC"/>
    <w:rsid w:val="0AA430BF"/>
    <w:rsid w:val="0AB3F8C8"/>
    <w:rsid w:val="0AEDD2E8"/>
    <w:rsid w:val="0B0455EA"/>
    <w:rsid w:val="0B22FEDC"/>
    <w:rsid w:val="0B523178"/>
    <w:rsid w:val="0BBB598B"/>
    <w:rsid w:val="0BD532F5"/>
    <w:rsid w:val="0BDB988B"/>
    <w:rsid w:val="0BE99BA8"/>
    <w:rsid w:val="0C408C36"/>
    <w:rsid w:val="0C42A1D5"/>
    <w:rsid w:val="0C571E3E"/>
    <w:rsid w:val="0C7AFD56"/>
    <w:rsid w:val="0C7EFF14"/>
    <w:rsid w:val="0CA68954"/>
    <w:rsid w:val="0CF1D3B1"/>
    <w:rsid w:val="0D60323F"/>
    <w:rsid w:val="0D759C4C"/>
    <w:rsid w:val="0D90996F"/>
    <w:rsid w:val="0DC81E53"/>
    <w:rsid w:val="0DE08052"/>
    <w:rsid w:val="0DF1CDCB"/>
    <w:rsid w:val="0E526E0D"/>
    <w:rsid w:val="0EF0532E"/>
    <w:rsid w:val="0F16EC4C"/>
    <w:rsid w:val="0F3A4AA8"/>
    <w:rsid w:val="0F3C7016"/>
    <w:rsid w:val="0F43344D"/>
    <w:rsid w:val="0F55E214"/>
    <w:rsid w:val="0F5A9642"/>
    <w:rsid w:val="0F68C7F4"/>
    <w:rsid w:val="0FDC0C1A"/>
    <w:rsid w:val="0FE676BD"/>
    <w:rsid w:val="10081C46"/>
    <w:rsid w:val="102008F0"/>
    <w:rsid w:val="10518E74"/>
    <w:rsid w:val="1055DB78"/>
    <w:rsid w:val="107C70DF"/>
    <w:rsid w:val="109AC340"/>
    <w:rsid w:val="10B1AD49"/>
    <w:rsid w:val="10BAE7B0"/>
    <w:rsid w:val="11143F95"/>
    <w:rsid w:val="113B89C7"/>
    <w:rsid w:val="1162C5CD"/>
    <w:rsid w:val="11D31307"/>
    <w:rsid w:val="1207CFB7"/>
    <w:rsid w:val="1220DA3D"/>
    <w:rsid w:val="122599C7"/>
    <w:rsid w:val="123438AD"/>
    <w:rsid w:val="125A5274"/>
    <w:rsid w:val="12D95361"/>
    <w:rsid w:val="13224890"/>
    <w:rsid w:val="134168FC"/>
    <w:rsid w:val="135F3896"/>
    <w:rsid w:val="1367A0FA"/>
    <w:rsid w:val="136CEFA3"/>
    <w:rsid w:val="13761C00"/>
    <w:rsid w:val="137B67E5"/>
    <w:rsid w:val="137E6B77"/>
    <w:rsid w:val="138363A5"/>
    <w:rsid w:val="13923270"/>
    <w:rsid w:val="13B54D1A"/>
    <w:rsid w:val="13B5F0E6"/>
    <w:rsid w:val="13D0090E"/>
    <w:rsid w:val="13DA6CB0"/>
    <w:rsid w:val="13DDE1D8"/>
    <w:rsid w:val="13EB9C85"/>
    <w:rsid w:val="14039EA9"/>
    <w:rsid w:val="1415B2AF"/>
    <w:rsid w:val="144C5425"/>
    <w:rsid w:val="146E38EA"/>
    <w:rsid w:val="1482C226"/>
    <w:rsid w:val="148F2AB6"/>
    <w:rsid w:val="14A6694A"/>
    <w:rsid w:val="14D407CD"/>
    <w:rsid w:val="151E913E"/>
    <w:rsid w:val="15375C3B"/>
    <w:rsid w:val="153DF1A5"/>
    <w:rsid w:val="1555CE30"/>
    <w:rsid w:val="156C8A1E"/>
    <w:rsid w:val="15927D02"/>
    <w:rsid w:val="15945CA1"/>
    <w:rsid w:val="15E04E05"/>
    <w:rsid w:val="15E372DB"/>
    <w:rsid w:val="160D2656"/>
    <w:rsid w:val="160E570B"/>
    <w:rsid w:val="1640305F"/>
    <w:rsid w:val="16447156"/>
    <w:rsid w:val="166B869F"/>
    <w:rsid w:val="16774209"/>
    <w:rsid w:val="16A4D703"/>
    <w:rsid w:val="16CF97BB"/>
    <w:rsid w:val="16E6DD0E"/>
    <w:rsid w:val="171100D7"/>
    <w:rsid w:val="173159A7"/>
    <w:rsid w:val="174C7FCA"/>
    <w:rsid w:val="1760F0DB"/>
    <w:rsid w:val="177508C9"/>
    <w:rsid w:val="1777BD3B"/>
    <w:rsid w:val="17ADEF22"/>
    <w:rsid w:val="17B28600"/>
    <w:rsid w:val="17C59BEC"/>
    <w:rsid w:val="17EDEDA6"/>
    <w:rsid w:val="180A3DAF"/>
    <w:rsid w:val="1823EFF5"/>
    <w:rsid w:val="185123DA"/>
    <w:rsid w:val="18A42AE0"/>
    <w:rsid w:val="18BC3CEC"/>
    <w:rsid w:val="18D044E2"/>
    <w:rsid w:val="18D70FCC"/>
    <w:rsid w:val="19588042"/>
    <w:rsid w:val="19621D5A"/>
    <w:rsid w:val="198A8755"/>
    <w:rsid w:val="19B8B235"/>
    <w:rsid w:val="19C662C9"/>
    <w:rsid w:val="19F2642C"/>
    <w:rsid w:val="1A0500C4"/>
    <w:rsid w:val="1A2511B7"/>
    <w:rsid w:val="1A508BC4"/>
    <w:rsid w:val="1A52AB6C"/>
    <w:rsid w:val="1ACAD842"/>
    <w:rsid w:val="1ADD7A6E"/>
    <w:rsid w:val="1B064E14"/>
    <w:rsid w:val="1B7C43C3"/>
    <w:rsid w:val="1B9280A0"/>
    <w:rsid w:val="1BCC00CE"/>
    <w:rsid w:val="1BCFEB55"/>
    <w:rsid w:val="1BF7D6D1"/>
    <w:rsid w:val="1C0EB08E"/>
    <w:rsid w:val="1C186909"/>
    <w:rsid w:val="1C1E6415"/>
    <w:rsid w:val="1C68FF8A"/>
    <w:rsid w:val="1C84C833"/>
    <w:rsid w:val="1D08E109"/>
    <w:rsid w:val="1D1734E7"/>
    <w:rsid w:val="1D44E752"/>
    <w:rsid w:val="1D682699"/>
    <w:rsid w:val="1D780DCF"/>
    <w:rsid w:val="1D7D9060"/>
    <w:rsid w:val="1DAA80EF"/>
    <w:rsid w:val="1DAD3593"/>
    <w:rsid w:val="1DBB29D6"/>
    <w:rsid w:val="1DC30294"/>
    <w:rsid w:val="1DDDDD8A"/>
    <w:rsid w:val="1E024633"/>
    <w:rsid w:val="1E07CC50"/>
    <w:rsid w:val="1E1EA056"/>
    <w:rsid w:val="1E41ABD9"/>
    <w:rsid w:val="1EB66F0C"/>
    <w:rsid w:val="1EBD08AD"/>
    <w:rsid w:val="1EC8005E"/>
    <w:rsid w:val="1ECA07C3"/>
    <w:rsid w:val="1ECF1C3C"/>
    <w:rsid w:val="1EF075D7"/>
    <w:rsid w:val="1F003B55"/>
    <w:rsid w:val="1F09333E"/>
    <w:rsid w:val="1F1C12BC"/>
    <w:rsid w:val="1F6F19E7"/>
    <w:rsid w:val="1F862A21"/>
    <w:rsid w:val="1F8C67EF"/>
    <w:rsid w:val="1FCAD88D"/>
    <w:rsid w:val="1FD42C77"/>
    <w:rsid w:val="1FEFA7B6"/>
    <w:rsid w:val="1FF9EB8A"/>
    <w:rsid w:val="201FEC04"/>
    <w:rsid w:val="203BFD41"/>
    <w:rsid w:val="20539207"/>
    <w:rsid w:val="2057278A"/>
    <w:rsid w:val="20674744"/>
    <w:rsid w:val="20A21F2D"/>
    <w:rsid w:val="21115636"/>
    <w:rsid w:val="215F52E0"/>
    <w:rsid w:val="21655681"/>
    <w:rsid w:val="216F5A4E"/>
    <w:rsid w:val="216F9A60"/>
    <w:rsid w:val="21796442"/>
    <w:rsid w:val="21D3AB64"/>
    <w:rsid w:val="21E12B15"/>
    <w:rsid w:val="22502FBF"/>
    <w:rsid w:val="22663916"/>
    <w:rsid w:val="227066A1"/>
    <w:rsid w:val="228556CB"/>
    <w:rsid w:val="230D5D27"/>
    <w:rsid w:val="231759E7"/>
    <w:rsid w:val="23FDBEB2"/>
    <w:rsid w:val="240426CD"/>
    <w:rsid w:val="2437A6AF"/>
    <w:rsid w:val="244A9E46"/>
    <w:rsid w:val="24B39321"/>
    <w:rsid w:val="24C20A8B"/>
    <w:rsid w:val="24CB1F1D"/>
    <w:rsid w:val="24E99BF1"/>
    <w:rsid w:val="24F99A10"/>
    <w:rsid w:val="2508BE63"/>
    <w:rsid w:val="2545AFBB"/>
    <w:rsid w:val="255E276D"/>
    <w:rsid w:val="256D0939"/>
    <w:rsid w:val="25A673CC"/>
    <w:rsid w:val="25CFF838"/>
    <w:rsid w:val="25ED913E"/>
    <w:rsid w:val="25F3D5C5"/>
    <w:rsid w:val="25FC22E2"/>
    <w:rsid w:val="26281A9B"/>
    <w:rsid w:val="263218AE"/>
    <w:rsid w:val="263AC2DB"/>
    <w:rsid w:val="266917D0"/>
    <w:rsid w:val="2692E752"/>
    <w:rsid w:val="26A7E2B6"/>
    <w:rsid w:val="26CF1743"/>
    <w:rsid w:val="26E2BEF7"/>
    <w:rsid w:val="2706E48A"/>
    <w:rsid w:val="271417BB"/>
    <w:rsid w:val="2753B1D5"/>
    <w:rsid w:val="275ED4C1"/>
    <w:rsid w:val="276F7ED0"/>
    <w:rsid w:val="27C6FA88"/>
    <w:rsid w:val="27DDAF23"/>
    <w:rsid w:val="27E3F8A7"/>
    <w:rsid w:val="27F2D88A"/>
    <w:rsid w:val="283445FF"/>
    <w:rsid w:val="285AB0E7"/>
    <w:rsid w:val="286AE7A4"/>
    <w:rsid w:val="28A18BD0"/>
    <w:rsid w:val="28A89782"/>
    <w:rsid w:val="28DE06AC"/>
    <w:rsid w:val="28F6136F"/>
    <w:rsid w:val="291F93FE"/>
    <w:rsid w:val="29705499"/>
    <w:rsid w:val="29753237"/>
    <w:rsid w:val="29C40A76"/>
    <w:rsid w:val="29E22D3C"/>
    <w:rsid w:val="29ED6BEA"/>
    <w:rsid w:val="29FD278C"/>
    <w:rsid w:val="2A06B805"/>
    <w:rsid w:val="2A8FFE5F"/>
    <w:rsid w:val="2ABB645F"/>
    <w:rsid w:val="2B06DD66"/>
    <w:rsid w:val="2B302F4E"/>
    <w:rsid w:val="2B943C49"/>
    <w:rsid w:val="2B9BA183"/>
    <w:rsid w:val="2BA28866"/>
    <w:rsid w:val="2BB3CDC1"/>
    <w:rsid w:val="2BF8FE1F"/>
    <w:rsid w:val="2C21AF75"/>
    <w:rsid w:val="2C3C0904"/>
    <w:rsid w:val="2C670DD6"/>
    <w:rsid w:val="2C912BB2"/>
    <w:rsid w:val="2C941236"/>
    <w:rsid w:val="2CAA2E96"/>
    <w:rsid w:val="2CAF4A6E"/>
    <w:rsid w:val="2CD278DA"/>
    <w:rsid w:val="2CF5892A"/>
    <w:rsid w:val="2D04ABA5"/>
    <w:rsid w:val="2D5416BB"/>
    <w:rsid w:val="2E02DE37"/>
    <w:rsid w:val="2E21FAE1"/>
    <w:rsid w:val="2E330C0B"/>
    <w:rsid w:val="2E5523E7"/>
    <w:rsid w:val="2E621A0E"/>
    <w:rsid w:val="2E9E6316"/>
    <w:rsid w:val="2EA22CF3"/>
    <w:rsid w:val="2EAA2642"/>
    <w:rsid w:val="2F048784"/>
    <w:rsid w:val="2F3F8109"/>
    <w:rsid w:val="2F8F0209"/>
    <w:rsid w:val="2F975D70"/>
    <w:rsid w:val="2FC535B7"/>
    <w:rsid w:val="2FDEDAFB"/>
    <w:rsid w:val="2FFC4C17"/>
    <w:rsid w:val="2FFEC4B4"/>
    <w:rsid w:val="3009E959"/>
    <w:rsid w:val="303DFD54"/>
    <w:rsid w:val="3045FD27"/>
    <w:rsid w:val="304D132A"/>
    <w:rsid w:val="307401BB"/>
    <w:rsid w:val="30BE8E3D"/>
    <w:rsid w:val="30F31CB4"/>
    <w:rsid w:val="3135A546"/>
    <w:rsid w:val="3136E2B9"/>
    <w:rsid w:val="3147E793"/>
    <w:rsid w:val="316D73CA"/>
    <w:rsid w:val="3199BAD0"/>
    <w:rsid w:val="31BAB10B"/>
    <w:rsid w:val="31C8FA4D"/>
    <w:rsid w:val="31FAD2AD"/>
    <w:rsid w:val="31FBC28C"/>
    <w:rsid w:val="3229AED7"/>
    <w:rsid w:val="32425C85"/>
    <w:rsid w:val="325C00DE"/>
    <w:rsid w:val="325E5246"/>
    <w:rsid w:val="327FFA2D"/>
    <w:rsid w:val="32D1814E"/>
    <w:rsid w:val="32D7E7D7"/>
    <w:rsid w:val="3304EBC3"/>
    <w:rsid w:val="330E6712"/>
    <w:rsid w:val="33362D0D"/>
    <w:rsid w:val="334737E5"/>
    <w:rsid w:val="33759E16"/>
    <w:rsid w:val="3384B3EC"/>
    <w:rsid w:val="3389F025"/>
    <w:rsid w:val="339DD8EA"/>
    <w:rsid w:val="33AF257B"/>
    <w:rsid w:val="33D8590E"/>
    <w:rsid w:val="33F7D13F"/>
    <w:rsid w:val="3428F54C"/>
    <w:rsid w:val="3440BC54"/>
    <w:rsid w:val="3456AE5C"/>
    <w:rsid w:val="346D51AF"/>
    <w:rsid w:val="3485D6ED"/>
    <w:rsid w:val="3499A26F"/>
    <w:rsid w:val="34AE3A72"/>
    <w:rsid w:val="34B1084A"/>
    <w:rsid w:val="34B18776"/>
    <w:rsid w:val="34BBBA4B"/>
    <w:rsid w:val="34D4D715"/>
    <w:rsid w:val="34E0C159"/>
    <w:rsid w:val="34FE9628"/>
    <w:rsid w:val="34FFD620"/>
    <w:rsid w:val="35009B0F"/>
    <w:rsid w:val="3535D0AD"/>
    <w:rsid w:val="354B2214"/>
    <w:rsid w:val="356CF624"/>
    <w:rsid w:val="358659D3"/>
    <w:rsid w:val="359DD811"/>
    <w:rsid w:val="35A39B34"/>
    <w:rsid w:val="35B09603"/>
    <w:rsid w:val="35E45466"/>
    <w:rsid w:val="35E603D3"/>
    <w:rsid w:val="360ECB27"/>
    <w:rsid w:val="36914A81"/>
    <w:rsid w:val="369C6B70"/>
    <w:rsid w:val="36D5D6AA"/>
    <w:rsid w:val="36F5B47F"/>
    <w:rsid w:val="36F854FC"/>
    <w:rsid w:val="374A954B"/>
    <w:rsid w:val="3767B27F"/>
    <w:rsid w:val="3791ABA3"/>
    <w:rsid w:val="3797289A"/>
    <w:rsid w:val="379E6A2C"/>
    <w:rsid w:val="37DA694A"/>
    <w:rsid w:val="380C77D7"/>
    <w:rsid w:val="38491503"/>
    <w:rsid w:val="38C44663"/>
    <w:rsid w:val="39064C9F"/>
    <w:rsid w:val="39126573"/>
    <w:rsid w:val="392B0A8B"/>
    <w:rsid w:val="398D68CF"/>
    <w:rsid w:val="399B6850"/>
    <w:rsid w:val="39B82461"/>
    <w:rsid w:val="39C48D12"/>
    <w:rsid w:val="3A103E69"/>
    <w:rsid w:val="3A1B51C1"/>
    <w:rsid w:val="3A5079BD"/>
    <w:rsid w:val="3A5B07FE"/>
    <w:rsid w:val="3A602F1B"/>
    <w:rsid w:val="3A63E3AC"/>
    <w:rsid w:val="3AB19227"/>
    <w:rsid w:val="3B7D3BC1"/>
    <w:rsid w:val="3BA2EFBF"/>
    <w:rsid w:val="3BA64E2B"/>
    <w:rsid w:val="3BD51DFF"/>
    <w:rsid w:val="3BDBB3E2"/>
    <w:rsid w:val="3C4C9A37"/>
    <w:rsid w:val="3CDF1E15"/>
    <w:rsid w:val="3CDFE8FA"/>
    <w:rsid w:val="3CFE3569"/>
    <w:rsid w:val="3D14C7D4"/>
    <w:rsid w:val="3D562F76"/>
    <w:rsid w:val="3D881A7F"/>
    <w:rsid w:val="3DC02197"/>
    <w:rsid w:val="3DCAB512"/>
    <w:rsid w:val="3DE26E52"/>
    <w:rsid w:val="3E0609E6"/>
    <w:rsid w:val="3E24955E"/>
    <w:rsid w:val="3E34B4E5"/>
    <w:rsid w:val="3E5123A1"/>
    <w:rsid w:val="3E619CE6"/>
    <w:rsid w:val="3E7BB95B"/>
    <w:rsid w:val="3E9DF282"/>
    <w:rsid w:val="3EC2F452"/>
    <w:rsid w:val="3EE94265"/>
    <w:rsid w:val="3EFEB918"/>
    <w:rsid w:val="3F0273DF"/>
    <w:rsid w:val="3F12B941"/>
    <w:rsid w:val="3F21549B"/>
    <w:rsid w:val="3F3D133D"/>
    <w:rsid w:val="3F592F71"/>
    <w:rsid w:val="3FDA3269"/>
    <w:rsid w:val="4030F35F"/>
    <w:rsid w:val="4037005C"/>
    <w:rsid w:val="405D90E0"/>
    <w:rsid w:val="406FCDB4"/>
    <w:rsid w:val="409847E5"/>
    <w:rsid w:val="40B8925A"/>
    <w:rsid w:val="410255D4"/>
    <w:rsid w:val="4135E404"/>
    <w:rsid w:val="416FAB17"/>
    <w:rsid w:val="418D2BBE"/>
    <w:rsid w:val="41C6B2CD"/>
    <w:rsid w:val="41EA2677"/>
    <w:rsid w:val="41F30D30"/>
    <w:rsid w:val="41FA5DF2"/>
    <w:rsid w:val="42DA5459"/>
    <w:rsid w:val="42EACB6F"/>
    <w:rsid w:val="4302F5D7"/>
    <w:rsid w:val="4324FDAF"/>
    <w:rsid w:val="4328FC1F"/>
    <w:rsid w:val="432D0A6A"/>
    <w:rsid w:val="433E7033"/>
    <w:rsid w:val="43412476"/>
    <w:rsid w:val="43596085"/>
    <w:rsid w:val="435A01B0"/>
    <w:rsid w:val="4362832E"/>
    <w:rsid w:val="43CE5081"/>
    <w:rsid w:val="440A204E"/>
    <w:rsid w:val="441AD2D4"/>
    <w:rsid w:val="44420158"/>
    <w:rsid w:val="447B5F3E"/>
    <w:rsid w:val="450A8B5A"/>
    <w:rsid w:val="45530505"/>
    <w:rsid w:val="456A20E2"/>
    <w:rsid w:val="4578AC84"/>
    <w:rsid w:val="45932C64"/>
    <w:rsid w:val="45C3A424"/>
    <w:rsid w:val="45C7CFF4"/>
    <w:rsid w:val="46067778"/>
    <w:rsid w:val="46273360"/>
    <w:rsid w:val="465F1016"/>
    <w:rsid w:val="46895E3C"/>
    <w:rsid w:val="469AEF2F"/>
    <w:rsid w:val="46FF9112"/>
    <w:rsid w:val="475EFA96"/>
    <w:rsid w:val="47BED4C2"/>
    <w:rsid w:val="481E630B"/>
    <w:rsid w:val="4822AA24"/>
    <w:rsid w:val="48539279"/>
    <w:rsid w:val="4869C403"/>
    <w:rsid w:val="488114E3"/>
    <w:rsid w:val="489526EE"/>
    <w:rsid w:val="48B5F0C4"/>
    <w:rsid w:val="4913E7F9"/>
    <w:rsid w:val="492B1E7F"/>
    <w:rsid w:val="4934D58C"/>
    <w:rsid w:val="497CD66D"/>
    <w:rsid w:val="49BEAD48"/>
    <w:rsid w:val="49C784DF"/>
    <w:rsid w:val="49D7D6CA"/>
    <w:rsid w:val="49D8027A"/>
    <w:rsid w:val="49EC52D3"/>
    <w:rsid w:val="4A1B4AA8"/>
    <w:rsid w:val="4A43EE79"/>
    <w:rsid w:val="4A7CCC5A"/>
    <w:rsid w:val="4A8E98B8"/>
    <w:rsid w:val="4A97FDDD"/>
    <w:rsid w:val="4ABC759D"/>
    <w:rsid w:val="4AD3B4D3"/>
    <w:rsid w:val="4AF22305"/>
    <w:rsid w:val="4B4F370B"/>
    <w:rsid w:val="4B6229E9"/>
    <w:rsid w:val="4B635540"/>
    <w:rsid w:val="4B6D9513"/>
    <w:rsid w:val="4B877977"/>
    <w:rsid w:val="4BD5CAEA"/>
    <w:rsid w:val="4BE1B7E3"/>
    <w:rsid w:val="4C8399D4"/>
    <w:rsid w:val="4CC26AA0"/>
    <w:rsid w:val="4CC3FE37"/>
    <w:rsid w:val="4CEE8444"/>
    <w:rsid w:val="4D29BE44"/>
    <w:rsid w:val="4D3F81F1"/>
    <w:rsid w:val="4D463160"/>
    <w:rsid w:val="4D54E52F"/>
    <w:rsid w:val="4D617060"/>
    <w:rsid w:val="4D753647"/>
    <w:rsid w:val="4D768B0D"/>
    <w:rsid w:val="4DA71CD0"/>
    <w:rsid w:val="4E270F3C"/>
    <w:rsid w:val="4E30ECA5"/>
    <w:rsid w:val="4E7B413A"/>
    <w:rsid w:val="4E99CAAB"/>
    <w:rsid w:val="4E9B83C4"/>
    <w:rsid w:val="4EC58EA5"/>
    <w:rsid w:val="4ED9D34F"/>
    <w:rsid w:val="4EE6C37D"/>
    <w:rsid w:val="4F125B6E"/>
    <w:rsid w:val="4F6C309C"/>
    <w:rsid w:val="4FB891E7"/>
    <w:rsid w:val="4FC447DB"/>
    <w:rsid w:val="5003FF52"/>
    <w:rsid w:val="5026A8B6"/>
    <w:rsid w:val="50359B0C"/>
    <w:rsid w:val="50521C6D"/>
    <w:rsid w:val="505B99C7"/>
    <w:rsid w:val="507D6F6C"/>
    <w:rsid w:val="507E5C2C"/>
    <w:rsid w:val="50878766"/>
    <w:rsid w:val="50A14E87"/>
    <w:rsid w:val="50A853BB"/>
    <w:rsid w:val="50B87EA6"/>
    <w:rsid w:val="50D8D86C"/>
    <w:rsid w:val="50E54957"/>
    <w:rsid w:val="50EE002B"/>
    <w:rsid w:val="511CC9F4"/>
    <w:rsid w:val="51206724"/>
    <w:rsid w:val="512BB721"/>
    <w:rsid w:val="515C6D13"/>
    <w:rsid w:val="517A14DF"/>
    <w:rsid w:val="517AE3E5"/>
    <w:rsid w:val="517C3441"/>
    <w:rsid w:val="519EA0C3"/>
    <w:rsid w:val="51B204E9"/>
    <w:rsid w:val="51B8E6EB"/>
    <w:rsid w:val="51D296C4"/>
    <w:rsid w:val="5245581C"/>
    <w:rsid w:val="525B0CA2"/>
    <w:rsid w:val="526CA115"/>
    <w:rsid w:val="5279F67B"/>
    <w:rsid w:val="529329D5"/>
    <w:rsid w:val="52B9EB5B"/>
    <w:rsid w:val="533EE945"/>
    <w:rsid w:val="537771D5"/>
    <w:rsid w:val="5392BFE1"/>
    <w:rsid w:val="53957030"/>
    <w:rsid w:val="53A21177"/>
    <w:rsid w:val="541DB462"/>
    <w:rsid w:val="542016BB"/>
    <w:rsid w:val="54352B1A"/>
    <w:rsid w:val="5441F7AA"/>
    <w:rsid w:val="54445AE1"/>
    <w:rsid w:val="54813092"/>
    <w:rsid w:val="5495B5FD"/>
    <w:rsid w:val="54977755"/>
    <w:rsid w:val="54AC1A4A"/>
    <w:rsid w:val="54F154D8"/>
    <w:rsid w:val="550ABAB0"/>
    <w:rsid w:val="550CF37D"/>
    <w:rsid w:val="551EC2A6"/>
    <w:rsid w:val="553F70F6"/>
    <w:rsid w:val="553FD59D"/>
    <w:rsid w:val="555DBB70"/>
    <w:rsid w:val="556E7CFE"/>
    <w:rsid w:val="55730C88"/>
    <w:rsid w:val="557BC4DE"/>
    <w:rsid w:val="55CE625A"/>
    <w:rsid w:val="55D0FB7B"/>
    <w:rsid w:val="55D94711"/>
    <w:rsid w:val="560D118E"/>
    <w:rsid w:val="568F3652"/>
    <w:rsid w:val="56AF1297"/>
    <w:rsid w:val="56D17E22"/>
    <w:rsid w:val="5747820B"/>
    <w:rsid w:val="577BFBA3"/>
    <w:rsid w:val="57864FC3"/>
    <w:rsid w:val="57920563"/>
    <w:rsid w:val="57FD6573"/>
    <w:rsid w:val="5840ACF1"/>
    <w:rsid w:val="5858AE46"/>
    <w:rsid w:val="5865EF22"/>
    <w:rsid w:val="58D7ACD7"/>
    <w:rsid w:val="58E8C447"/>
    <w:rsid w:val="58EA99C0"/>
    <w:rsid w:val="58F74BA8"/>
    <w:rsid w:val="591D9008"/>
    <w:rsid w:val="593CA73E"/>
    <w:rsid w:val="59D1BEBB"/>
    <w:rsid w:val="59D48378"/>
    <w:rsid w:val="5A04B583"/>
    <w:rsid w:val="5A0F32CA"/>
    <w:rsid w:val="5A429961"/>
    <w:rsid w:val="5A5C4055"/>
    <w:rsid w:val="5A737D38"/>
    <w:rsid w:val="5A746501"/>
    <w:rsid w:val="5AB21509"/>
    <w:rsid w:val="5AB39C65"/>
    <w:rsid w:val="5AE1AF3D"/>
    <w:rsid w:val="5AF5CDE1"/>
    <w:rsid w:val="5B0F2953"/>
    <w:rsid w:val="5B322A1F"/>
    <w:rsid w:val="5B3BEF49"/>
    <w:rsid w:val="5B4F17D8"/>
    <w:rsid w:val="5B695B5D"/>
    <w:rsid w:val="5BC02CB8"/>
    <w:rsid w:val="5C3FF56B"/>
    <w:rsid w:val="5C66A825"/>
    <w:rsid w:val="5CBFFD85"/>
    <w:rsid w:val="5CDB144B"/>
    <w:rsid w:val="5D275595"/>
    <w:rsid w:val="5DE2F735"/>
    <w:rsid w:val="5DEB3D27"/>
    <w:rsid w:val="5DFAB38D"/>
    <w:rsid w:val="5E16D6F7"/>
    <w:rsid w:val="5E313C70"/>
    <w:rsid w:val="5E31513E"/>
    <w:rsid w:val="5E446BF1"/>
    <w:rsid w:val="5E54503C"/>
    <w:rsid w:val="5E64EE57"/>
    <w:rsid w:val="5E9AFD16"/>
    <w:rsid w:val="5EC11369"/>
    <w:rsid w:val="5ECD114A"/>
    <w:rsid w:val="5ED17C84"/>
    <w:rsid w:val="5F03733F"/>
    <w:rsid w:val="5F3DB61E"/>
    <w:rsid w:val="5F50F713"/>
    <w:rsid w:val="5F587D61"/>
    <w:rsid w:val="5F595DFD"/>
    <w:rsid w:val="5F70A5C1"/>
    <w:rsid w:val="5F786EA2"/>
    <w:rsid w:val="5F7A2BFC"/>
    <w:rsid w:val="5F881DCB"/>
    <w:rsid w:val="5F95F435"/>
    <w:rsid w:val="5FB00146"/>
    <w:rsid w:val="605345E7"/>
    <w:rsid w:val="60543828"/>
    <w:rsid w:val="6099FB01"/>
    <w:rsid w:val="6118AD0B"/>
    <w:rsid w:val="61308F73"/>
    <w:rsid w:val="61769BFB"/>
    <w:rsid w:val="62091D46"/>
    <w:rsid w:val="623B586C"/>
    <w:rsid w:val="6241A8B3"/>
    <w:rsid w:val="62449167"/>
    <w:rsid w:val="6274D1F7"/>
    <w:rsid w:val="6279391A"/>
    <w:rsid w:val="627CE1E0"/>
    <w:rsid w:val="629E9390"/>
    <w:rsid w:val="63265564"/>
    <w:rsid w:val="6334C596"/>
    <w:rsid w:val="6371D818"/>
    <w:rsid w:val="63D33B87"/>
    <w:rsid w:val="640C6955"/>
    <w:rsid w:val="641E0020"/>
    <w:rsid w:val="645EF5B1"/>
    <w:rsid w:val="6464E492"/>
    <w:rsid w:val="64A920E0"/>
    <w:rsid w:val="64D095F7"/>
    <w:rsid w:val="64F7C253"/>
    <w:rsid w:val="6510D51B"/>
    <w:rsid w:val="6537CC83"/>
    <w:rsid w:val="655432FF"/>
    <w:rsid w:val="657685FE"/>
    <w:rsid w:val="658F9988"/>
    <w:rsid w:val="65B19ADC"/>
    <w:rsid w:val="65C9BCCB"/>
    <w:rsid w:val="65DF2C23"/>
    <w:rsid w:val="6650ED2F"/>
    <w:rsid w:val="666ED7D3"/>
    <w:rsid w:val="6685BE39"/>
    <w:rsid w:val="6687C271"/>
    <w:rsid w:val="66BA55B7"/>
    <w:rsid w:val="66BD575A"/>
    <w:rsid w:val="6706A278"/>
    <w:rsid w:val="6736011A"/>
    <w:rsid w:val="6760FBB2"/>
    <w:rsid w:val="67716D3B"/>
    <w:rsid w:val="677E86B6"/>
    <w:rsid w:val="6781ABF3"/>
    <w:rsid w:val="67821043"/>
    <w:rsid w:val="67A7B1EF"/>
    <w:rsid w:val="67AB5167"/>
    <w:rsid w:val="67B21C51"/>
    <w:rsid w:val="67C1960B"/>
    <w:rsid w:val="67CB44AE"/>
    <w:rsid w:val="67D62678"/>
    <w:rsid w:val="6823B1EC"/>
    <w:rsid w:val="6833F282"/>
    <w:rsid w:val="68806708"/>
    <w:rsid w:val="68B5E1C4"/>
    <w:rsid w:val="68BE1483"/>
    <w:rsid w:val="68CCCD47"/>
    <w:rsid w:val="68D82D47"/>
    <w:rsid w:val="68E55089"/>
    <w:rsid w:val="68FF9B23"/>
    <w:rsid w:val="690AEFA6"/>
    <w:rsid w:val="69311F7E"/>
    <w:rsid w:val="6942C64F"/>
    <w:rsid w:val="694721C8"/>
    <w:rsid w:val="696CADB6"/>
    <w:rsid w:val="696FF245"/>
    <w:rsid w:val="6977C551"/>
    <w:rsid w:val="69C72C80"/>
    <w:rsid w:val="69E4463E"/>
    <w:rsid w:val="69FD8EBC"/>
    <w:rsid w:val="6A050C84"/>
    <w:rsid w:val="6A278078"/>
    <w:rsid w:val="6A28E239"/>
    <w:rsid w:val="6A31A8D4"/>
    <w:rsid w:val="6A3E8367"/>
    <w:rsid w:val="6A73FDA8"/>
    <w:rsid w:val="6A83658E"/>
    <w:rsid w:val="6A858FE1"/>
    <w:rsid w:val="6A9B6B84"/>
    <w:rsid w:val="6AB26A75"/>
    <w:rsid w:val="6B2D41B0"/>
    <w:rsid w:val="6B304780"/>
    <w:rsid w:val="6B31CCEB"/>
    <w:rsid w:val="6B355942"/>
    <w:rsid w:val="6B952AFE"/>
    <w:rsid w:val="6B993EC4"/>
    <w:rsid w:val="6B9E0E0C"/>
    <w:rsid w:val="6BB312A7"/>
    <w:rsid w:val="6BC9E23F"/>
    <w:rsid w:val="6BDE984B"/>
    <w:rsid w:val="6BF957E1"/>
    <w:rsid w:val="6C0806CB"/>
    <w:rsid w:val="6C0F5433"/>
    <w:rsid w:val="6C2A28B4"/>
    <w:rsid w:val="6C69601B"/>
    <w:rsid w:val="6C6ABA94"/>
    <w:rsid w:val="6C75DFA9"/>
    <w:rsid w:val="6C858D74"/>
    <w:rsid w:val="6CA30BD6"/>
    <w:rsid w:val="6CA56527"/>
    <w:rsid w:val="6CBF6F81"/>
    <w:rsid w:val="6CC8F9C7"/>
    <w:rsid w:val="6D0E630E"/>
    <w:rsid w:val="6D2A4E72"/>
    <w:rsid w:val="6D3C531C"/>
    <w:rsid w:val="6D53D82B"/>
    <w:rsid w:val="6D64F911"/>
    <w:rsid w:val="6D7C367F"/>
    <w:rsid w:val="6DBE47C3"/>
    <w:rsid w:val="6E04DC74"/>
    <w:rsid w:val="6E16C7BC"/>
    <w:rsid w:val="6E87DC31"/>
    <w:rsid w:val="6E9BDC5A"/>
    <w:rsid w:val="6EA3A9E5"/>
    <w:rsid w:val="6ECAE1AC"/>
    <w:rsid w:val="6EDF7F59"/>
    <w:rsid w:val="6F074AE9"/>
    <w:rsid w:val="6F18F807"/>
    <w:rsid w:val="6F19A99E"/>
    <w:rsid w:val="6F3D8CCB"/>
    <w:rsid w:val="6F4D2459"/>
    <w:rsid w:val="6F7E68FD"/>
    <w:rsid w:val="6F821CF2"/>
    <w:rsid w:val="6F86A5E1"/>
    <w:rsid w:val="6FB6634C"/>
    <w:rsid w:val="6FEF6FB0"/>
    <w:rsid w:val="7015595D"/>
    <w:rsid w:val="701FD2D8"/>
    <w:rsid w:val="704A7B9B"/>
    <w:rsid w:val="7077D3C4"/>
    <w:rsid w:val="707D81EA"/>
    <w:rsid w:val="70A88210"/>
    <w:rsid w:val="70B32634"/>
    <w:rsid w:val="70C1070C"/>
    <w:rsid w:val="711A395E"/>
    <w:rsid w:val="7120E2AB"/>
    <w:rsid w:val="7125362B"/>
    <w:rsid w:val="7158FE97"/>
    <w:rsid w:val="717B7AC8"/>
    <w:rsid w:val="71815A4D"/>
    <w:rsid w:val="7181F1C5"/>
    <w:rsid w:val="71832FDC"/>
    <w:rsid w:val="71C071B7"/>
    <w:rsid w:val="71D43FC9"/>
    <w:rsid w:val="71E4AEBB"/>
    <w:rsid w:val="71E69BDB"/>
    <w:rsid w:val="7210273A"/>
    <w:rsid w:val="72540AAC"/>
    <w:rsid w:val="728F48EE"/>
    <w:rsid w:val="72B97B6B"/>
    <w:rsid w:val="72CDDA7D"/>
    <w:rsid w:val="72E9D438"/>
    <w:rsid w:val="731702B2"/>
    <w:rsid w:val="731A0465"/>
    <w:rsid w:val="733BF67E"/>
    <w:rsid w:val="73713165"/>
    <w:rsid w:val="7388935A"/>
    <w:rsid w:val="738D9BB2"/>
    <w:rsid w:val="73B2B937"/>
    <w:rsid w:val="73CBE683"/>
    <w:rsid w:val="73CF6811"/>
    <w:rsid w:val="7427CC58"/>
    <w:rsid w:val="74375F5E"/>
    <w:rsid w:val="744F99C8"/>
    <w:rsid w:val="7451DA20"/>
    <w:rsid w:val="74606FF8"/>
    <w:rsid w:val="74FA92A1"/>
    <w:rsid w:val="75032720"/>
    <w:rsid w:val="7512FBED"/>
    <w:rsid w:val="75296AAC"/>
    <w:rsid w:val="75616E1F"/>
    <w:rsid w:val="75687632"/>
    <w:rsid w:val="7572A38D"/>
    <w:rsid w:val="757ABBDB"/>
    <w:rsid w:val="75828307"/>
    <w:rsid w:val="75874864"/>
    <w:rsid w:val="7593A88C"/>
    <w:rsid w:val="75B4DD5E"/>
    <w:rsid w:val="75B76D14"/>
    <w:rsid w:val="75CD8C8F"/>
    <w:rsid w:val="75EDC809"/>
    <w:rsid w:val="75EE121F"/>
    <w:rsid w:val="76234709"/>
    <w:rsid w:val="76273676"/>
    <w:rsid w:val="76289837"/>
    <w:rsid w:val="764E1494"/>
    <w:rsid w:val="765657C1"/>
    <w:rsid w:val="7674685D"/>
    <w:rsid w:val="767B4C54"/>
    <w:rsid w:val="768EEA7D"/>
    <w:rsid w:val="76E81DAF"/>
    <w:rsid w:val="76FBDCBF"/>
    <w:rsid w:val="771BC0E8"/>
    <w:rsid w:val="77F28B7C"/>
    <w:rsid w:val="77FF9B16"/>
    <w:rsid w:val="7830D9EC"/>
    <w:rsid w:val="7831D4D6"/>
    <w:rsid w:val="78474F13"/>
    <w:rsid w:val="785D0992"/>
    <w:rsid w:val="789DF8C1"/>
    <w:rsid w:val="78C5E527"/>
    <w:rsid w:val="78E62520"/>
    <w:rsid w:val="78F8F519"/>
    <w:rsid w:val="78FD5450"/>
    <w:rsid w:val="79254B43"/>
    <w:rsid w:val="793851BD"/>
    <w:rsid w:val="793DD199"/>
    <w:rsid w:val="79443ACD"/>
    <w:rsid w:val="795FA181"/>
    <w:rsid w:val="79653318"/>
    <w:rsid w:val="796CF055"/>
    <w:rsid w:val="79B2AF41"/>
    <w:rsid w:val="79CCAA4D"/>
    <w:rsid w:val="79D69843"/>
    <w:rsid w:val="79E14C59"/>
    <w:rsid w:val="79E897B9"/>
    <w:rsid w:val="7A1C4903"/>
    <w:rsid w:val="7A91E6DC"/>
    <w:rsid w:val="7A94C57A"/>
    <w:rsid w:val="7A9C7B1A"/>
    <w:rsid w:val="7AB53488"/>
    <w:rsid w:val="7AEC7859"/>
    <w:rsid w:val="7B12098E"/>
    <w:rsid w:val="7B59AC56"/>
    <w:rsid w:val="7B5A1FBB"/>
    <w:rsid w:val="7B731540"/>
    <w:rsid w:val="7B75EA56"/>
    <w:rsid w:val="7B77F1BB"/>
    <w:rsid w:val="7B9D9A2A"/>
    <w:rsid w:val="7BB431D6"/>
    <w:rsid w:val="7BC83019"/>
    <w:rsid w:val="7BD6476C"/>
    <w:rsid w:val="7BD9B177"/>
    <w:rsid w:val="7BE16917"/>
    <w:rsid w:val="7BE2C3A7"/>
    <w:rsid w:val="7C03B32B"/>
    <w:rsid w:val="7C7316BD"/>
    <w:rsid w:val="7C765F31"/>
    <w:rsid w:val="7C8848BA"/>
    <w:rsid w:val="7CA76D70"/>
    <w:rsid w:val="7CB262F3"/>
    <w:rsid w:val="7CBA8636"/>
    <w:rsid w:val="7CE2D323"/>
    <w:rsid w:val="7D3D2693"/>
    <w:rsid w:val="7D502172"/>
    <w:rsid w:val="7D62FCCA"/>
    <w:rsid w:val="7D7D3978"/>
    <w:rsid w:val="7DA48D10"/>
    <w:rsid w:val="7DBD77CE"/>
    <w:rsid w:val="7DFECE3B"/>
    <w:rsid w:val="7E0BB06A"/>
    <w:rsid w:val="7E0C8A39"/>
    <w:rsid w:val="7E12C70A"/>
    <w:rsid w:val="7E16A909"/>
    <w:rsid w:val="7E24191B"/>
    <w:rsid w:val="7E2B57EF"/>
    <w:rsid w:val="7E4DD469"/>
    <w:rsid w:val="7E9B7E87"/>
    <w:rsid w:val="7F410A73"/>
    <w:rsid w:val="7F96D0CF"/>
    <w:rsid w:val="7FA94BDE"/>
    <w:rsid w:val="7FB85A42"/>
    <w:rsid w:val="7FBE717C"/>
    <w:rsid w:val="7FE8E02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B43476"/>
  <w15:chartTrackingRefBased/>
  <w15:docId w15:val="{08DB9F96-32D2-48DB-9FA5-0A786E1DB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Top of Form" w:uiPriority="99"/>
    <w:lsdException w:name="HTML Bottom of Form"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77E5"/>
    <w:pPr>
      <w:jc w:val="center"/>
    </w:pPr>
  </w:style>
  <w:style w:type="paragraph" w:styleId="Heading1">
    <w:name w:val="heading 1"/>
    <w:basedOn w:val="Normal"/>
    <w:next w:val="Normal"/>
    <w:qFormat/>
    <w:rsid w:val="006B6B66"/>
    <w:pPr>
      <w:keepNext/>
      <w:keepLines/>
      <w:numPr>
        <w:numId w:val="5"/>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5"/>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5"/>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5"/>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2"/>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3"/>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4"/>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9"/>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5"/>
      </w:numPr>
      <w:spacing w:before="60" w:after="30"/>
      <w:ind w:left="58" w:hanging="29"/>
      <w:jc w:val="right"/>
    </w:pPr>
    <w:rPr>
      <w:sz w:val="12"/>
      <w:szCs w:val="12"/>
    </w:rPr>
  </w:style>
  <w:style w:type="paragraph" w:customStyle="1" w:styleId="tablehead">
    <w:name w:val="table head"/>
    <w:pPr>
      <w:numPr>
        <w:numId w:val="10"/>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0D6BB5"/>
    <w:rPr>
      <w:i/>
      <w:iCs/>
      <w:noProof/>
    </w:rPr>
  </w:style>
  <w:style w:type="character" w:customStyle="1" w:styleId="Heading3Char">
    <w:name w:val="Heading 3 Char"/>
    <w:basedOn w:val="DefaultParagraphFont"/>
    <w:link w:val="Heading3"/>
    <w:rsid w:val="000D6BB5"/>
    <w:rPr>
      <w:i/>
      <w:iCs/>
      <w:noProof/>
    </w:rPr>
  </w:style>
  <w:style w:type="character" w:customStyle="1" w:styleId="Heading4Char">
    <w:name w:val="Heading 4 Char"/>
    <w:basedOn w:val="DefaultParagraphFont"/>
    <w:link w:val="Heading4"/>
    <w:rsid w:val="000D6BB5"/>
    <w:rPr>
      <w:i/>
      <w:iCs/>
      <w:noProof/>
    </w:rPr>
  </w:style>
  <w:style w:type="character" w:styleId="Hyperlink">
    <w:name w:val="Hyperlink"/>
    <w:basedOn w:val="DefaultParagraphFont"/>
    <w:uiPriority w:val="99"/>
    <w:unhideWhenUsed/>
    <w:rsid w:val="00031ECF"/>
    <w:rPr>
      <w:color w:val="467886" w:themeColor="hyperlink"/>
      <w:u w:val="single"/>
    </w:rPr>
  </w:style>
  <w:style w:type="table" w:styleId="TableGrid">
    <w:name w:val="Table Grid"/>
    <w:basedOn w:val="TableNormal"/>
    <w:uiPriority w:val="59"/>
    <w:rsid w:val="00461F2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qFormat/>
    <w:rsid w:val="00F358D1"/>
    <w:rPr>
      <w:i/>
      <w:iCs/>
    </w:rPr>
  </w:style>
  <w:style w:type="character" w:styleId="PlaceholderText">
    <w:name w:val="Placeholder Text"/>
    <w:basedOn w:val="DefaultParagraphFont"/>
    <w:uiPriority w:val="99"/>
    <w:semiHidden/>
    <w:rsid w:val="009B68CD"/>
    <w:rPr>
      <w:color w:val="666666"/>
    </w:rPr>
  </w:style>
  <w:style w:type="paragraph" w:styleId="ListParagraph">
    <w:name w:val="List Paragraph"/>
    <w:basedOn w:val="Normal"/>
    <w:uiPriority w:val="34"/>
    <w:qFormat/>
    <w:rsid w:val="002D6BF9"/>
    <w:pPr>
      <w:ind w:left="720"/>
      <w:contextualSpacing/>
    </w:pPr>
  </w:style>
  <w:style w:type="table" w:styleId="GridTable1Light">
    <w:name w:val="Grid Table 1 Light"/>
    <w:basedOn w:val="TableNormal"/>
    <w:uiPriority w:val="46"/>
    <w:rsid w:val="00D248B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gnd-iwgdh3b">
    <w:name w:val="gnd-iwgdh3b"/>
    <w:basedOn w:val="DefaultParagraphFont"/>
    <w:rsid w:val="00A57827"/>
  </w:style>
  <w:style w:type="character" w:styleId="CommentReference">
    <w:name w:val="annotation reference"/>
    <w:basedOn w:val="DefaultParagraphFont"/>
    <w:rsid w:val="00E31C50"/>
    <w:rPr>
      <w:sz w:val="16"/>
      <w:szCs w:val="16"/>
    </w:rPr>
  </w:style>
  <w:style w:type="paragraph" w:styleId="CommentText">
    <w:name w:val="annotation text"/>
    <w:basedOn w:val="Normal"/>
    <w:link w:val="CommentTextChar"/>
    <w:rsid w:val="00E31C50"/>
  </w:style>
  <w:style w:type="character" w:customStyle="1" w:styleId="CommentTextChar">
    <w:name w:val="Comment Text Char"/>
    <w:basedOn w:val="DefaultParagraphFont"/>
    <w:link w:val="CommentText"/>
    <w:rsid w:val="00E31C50"/>
  </w:style>
  <w:style w:type="paragraph" w:styleId="CommentSubject">
    <w:name w:val="annotation subject"/>
    <w:basedOn w:val="CommentText"/>
    <w:next w:val="CommentText"/>
    <w:link w:val="CommentSubjectChar"/>
    <w:rsid w:val="00E31C50"/>
    <w:rPr>
      <w:b/>
      <w:bCs/>
    </w:rPr>
  </w:style>
  <w:style w:type="character" w:customStyle="1" w:styleId="CommentSubjectChar">
    <w:name w:val="Comment Subject Char"/>
    <w:basedOn w:val="CommentTextChar"/>
    <w:link w:val="CommentSubject"/>
    <w:rsid w:val="00E31C50"/>
    <w:rPr>
      <w:b/>
      <w:bCs/>
    </w:rPr>
  </w:style>
  <w:style w:type="table" w:styleId="PlainTable2">
    <w:name w:val="Plain Table 2"/>
    <w:basedOn w:val="TableNormal"/>
    <w:uiPriority w:val="42"/>
    <w:rsid w:val="00804F4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804F4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804F4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F6186B"/>
    <w:rPr>
      <w:color w:val="605E5C"/>
      <w:shd w:val="clear" w:color="auto" w:fill="E1DFDD"/>
    </w:rPr>
  </w:style>
  <w:style w:type="character" w:styleId="Strong">
    <w:name w:val="Strong"/>
    <w:basedOn w:val="DefaultParagraphFont"/>
    <w:uiPriority w:val="22"/>
    <w:qFormat/>
    <w:rsid w:val="003612F6"/>
    <w:rPr>
      <w:b/>
      <w:bCs/>
    </w:rPr>
  </w:style>
  <w:style w:type="paragraph" w:styleId="z-TopofForm">
    <w:name w:val="HTML Top of Form"/>
    <w:basedOn w:val="Normal"/>
    <w:next w:val="Normal"/>
    <w:link w:val="z-TopofFormChar"/>
    <w:hidden/>
    <w:uiPriority w:val="99"/>
    <w:unhideWhenUsed/>
    <w:rsid w:val="003612F6"/>
    <w:pPr>
      <w:pBdr>
        <w:bottom w:val="single" w:sz="6" w:space="1" w:color="auto"/>
      </w:pBdr>
    </w:pPr>
    <w:rPr>
      <w:rFonts w:ascii="Arial" w:eastAsia="Times New Roman" w:hAnsi="Arial" w:cs="Arial"/>
      <w:vanish/>
      <w:sz w:val="16"/>
      <w:szCs w:val="16"/>
      <w:lang w:val="en-ID" w:eastAsia="en-ID"/>
    </w:rPr>
  </w:style>
  <w:style w:type="character" w:customStyle="1" w:styleId="z-TopofFormChar">
    <w:name w:val="z-Top of Form Char"/>
    <w:basedOn w:val="DefaultParagraphFont"/>
    <w:link w:val="z-TopofForm"/>
    <w:uiPriority w:val="99"/>
    <w:rsid w:val="003612F6"/>
    <w:rPr>
      <w:rFonts w:ascii="Arial" w:eastAsia="Times New Roman" w:hAnsi="Arial" w:cs="Arial"/>
      <w:vanish/>
      <w:sz w:val="16"/>
      <w:szCs w:val="16"/>
      <w:lang w:val="en-ID" w:eastAsia="en-ID"/>
    </w:rPr>
  </w:style>
  <w:style w:type="paragraph" w:styleId="z-BottomofForm">
    <w:name w:val="HTML Bottom of Form"/>
    <w:basedOn w:val="Normal"/>
    <w:next w:val="Normal"/>
    <w:link w:val="z-BottomofFormChar"/>
    <w:hidden/>
    <w:uiPriority w:val="99"/>
    <w:unhideWhenUsed/>
    <w:rsid w:val="003612F6"/>
    <w:pPr>
      <w:pBdr>
        <w:top w:val="single" w:sz="6" w:space="1" w:color="auto"/>
      </w:pBdr>
    </w:pPr>
    <w:rPr>
      <w:rFonts w:ascii="Arial" w:eastAsia="Times New Roman" w:hAnsi="Arial" w:cs="Arial"/>
      <w:vanish/>
      <w:sz w:val="16"/>
      <w:szCs w:val="16"/>
      <w:lang w:val="en-ID" w:eastAsia="en-ID"/>
    </w:rPr>
  </w:style>
  <w:style w:type="character" w:customStyle="1" w:styleId="z-BottomofFormChar">
    <w:name w:val="z-Bottom of Form Char"/>
    <w:basedOn w:val="DefaultParagraphFont"/>
    <w:link w:val="z-BottomofForm"/>
    <w:uiPriority w:val="99"/>
    <w:rsid w:val="003612F6"/>
    <w:rPr>
      <w:rFonts w:ascii="Arial" w:eastAsia="Times New Roman" w:hAnsi="Arial" w:cs="Arial"/>
      <w:vanish/>
      <w:sz w:val="16"/>
      <w:szCs w:val="16"/>
      <w:lang w:val="en-ID" w:eastAsia="en-ID"/>
    </w:rPr>
  </w:style>
  <w:style w:type="character" w:customStyle="1" w:styleId="vlist-s">
    <w:name w:val="vlist-s"/>
    <w:basedOn w:val="DefaultParagraphFont"/>
    <w:rsid w:val="00003FDC"/>
  </w:style>
  <w:style w:type="character" w:customStyle="1" w:styleId="mord">
    <w:name w:val="mord"/>
    <w:basedOn w:val="DefaultParagraphFont"/>
    <w:rsid w:val="00003FDC"/>
  </w:style>
  <w:style w:type="character" w:customStyle="1" w:styleId="mrel">
    <w:name w:val="mrel"/>
    <w:basedOn w:val="DefaultParagraphFont"/>
    <w:rsid w:val="00003FDC"/>
  </w:style>
  <w:style w:type="paragraph" w:styleId="NormalWeb">
    <w:name w:val="Normal (Web)"/>
    <w:basedOn w:val="Normal"/>
    <w:uiPriority w:val="99"/>
    <w:unhideWhenUsed/>
    <w:rsid w:val="00842F2F"/>
    <w:pPr>
      <w:spacing w:before="100" w:beforeAutospacing="1" w:after="100" w:afterAutospacing="1"/>
      <w:jc w:val="left"/>
    </w:pPr>
    <w:rPr>
      <w:rFonts w:eastAsia="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1537">
      <w:bodyDiv w:val="1"/>
      <w:marLeft w:val="0"/>
      <w:marRight w:val="0"/>
      <w:marTop w:val="0"/>
      <w:marBottom w:val="0"/>
      <w:divBdr>
        <w:top w:val="none" w:sz="0" w:space="0" w:color="auto"/>
        <w:left w:val="none" w:sz="0" w:space="0" w:color="auto"/>
        <w:bottom w:val="none" w:sz="0" w:space="0" w:color="auto"/>
        <w:right w:val="none" w:sz="0" w:space="0" w:color="auto"/>
      </w:divBdr>
    </w:div>
    <w:div w:id="22024734">
      <w:bodyDiv w:val="1"/>
      <w:marLeft w:val="0"/>
      <w:marRight w:val="0"/>
      <w:marTop w:val="0"/>
      <w:marBottom w:val="0"/>
      <w:divBdr>
        <w:top w:val="none" w:sz="0" w:space="0" w:color="auto"/>
        <w:left w:val="none" w:sz="0" w:space="0" w:color="auto"/>
        <w:bottom w:val="none" w:sz="0" w:space="0" w:color="auto"/>
        <w:right w:val="none" w:sz="0" w:space="0" w:color="auto"/>
      </w:divBdr>
    </w:div>
    <w:div w:id="49306668">
      <w:bodyDiv w:val="1"/>
      <w:marLeft w:val="0"/>
      <w:marRight w:val="0"/>
      <w:marTop w:val="0"/>
      <w:marBottom w:val="0"/>
      <w:divBdr>
        <w:top w:val="none" w:sz="0" w:space="0" w:color="auto"/>
        <w:left w:val="none" w:sz="0" w:space="0" w:color="auto"/>
        <w:bottom w:val="none" w:sz="0" w:space="0" w:color="auto"/>
        <w:right w:val="none" w:sz="0" w:space="0" w:color="auto"/>
      </w:divBdr>
    </w:div>
    <w:div w:id="62219550">
      <w:bodyDiv w:val="1"/>
      <w:marLeft w:val="0"/>
      <w:marRight w:val="0"/>
      <w:marTop w:val="0"/>
      <w:marBottom w:val="0"/>
      <w:divBdr>
        <w:top w:val="none" w:sz="0" w:space="0" w:color="auto"/>
        <w:left w:val="none" w:sz="0" w:space="0" w:color="auto"/>
        <w:bottom w:val="none" w:sz="0" w:space="0" w:color="auto"/>
        <w:right w:val="none" w:sz="0" w:space="0" w:color="auto"/>
      </w:divBdr>
    </w:div>
    <w:div w:id="75633409">
      <w:bodyDiv w:val="1"/>
      <w:marLeft w:val="0"/>
      <w:marRight w:val="0"/>
      <w:marTop w:val="0"/>
      <w:marBottom w:val="0"/>
      <w:divBdr>
        <w:top w:val="none" w:sz="0" w:space="0" w:color="auto"/>
        <w:left w:val="none" w:sz="0" w:space="0" w:color="auto"/>
        <w:bottom w:val="none" w:sz="0" w:space="0" w:color="auto"/>
        <w:right w:val="none" w:sz="0" w:space="0" w:color="auto"/>
      </w:divBdr>
      <w:divsChild>
        <w:div w:id="1476141085">
          <w:marLeft w:val="-720"/>
          <w:marRight w:val="0"/>
          <w:marTop w:val="0"/>
          <w:marBottom w:val="0"/>
          <w:divBdr>
            <w:top w:val="none" w:sz="0" w:space="0" w:color="auto"/>
            <w:left w:val="none" w:sz="0" w:space="0" w:color="auto"/>
            <w:bottom w:val="none" w:sz="0" w:space="0" w:color="auto"/>
            <w:right w:val="none" w:sz="0" w:space="0" w:color="auto"/>
          </w:divBdr>
        </w:div>
      </w:divsChild>
    </w:div>
    <w:div w:id="82653802">
      <w:bodyDiv w:val="1"/>
      <w:marLeft w:val="0"/>
      <w:marRight w:val="0"/>
      <w:marTop w:val="0"/>
      <w:marBottom w:val="0"/>
      <w:divBdr>
        <w:top w:val="none" w:sz="0" w:space="0" w:color="auto"/>
        <w:left w:val="none" w:sz="0" w:space="0" w:color="auto"/>
        <w:bottom w:val="none" w:sz="0" w:space="0" w:color="auto"/>
        <w:right w:val="none" w:sz="0" w:space="0" w:color="auto"/>
      </w:divBdr>
      <w:divsChild>
        <w:div w:id="1842237015">
          <w:marLeft w:val="0"/>
          <w:marRight w:val="0"/>
          <w:marTop w:val="0"/>
          <w:marBottom w:val="0"/>
          <w:divBdr>
            <w:top w:val="single" w:sz="6" w:space="5" w:color="D1D1D1"/>
            <w:left w:val="single" w:sz="6" w:space="5" w:color="D1D1D1"/>
            <w:bottom w:val="single" w:sz="6" w:space="5" w:color="D1D1D1"/>
            <w:right w:val="single" w:sz="6" w:space="5" w:color="D1D1D1"/>
          </w:divBdr>
        </w:div>
      </w:divsChild>
    </w:div>
    <w:div w:id="135922586">
      <w:bodyDiv w:val="1"/>
      <w:marLeft w:val="0"/>
      <w:marRight w:val="0"/>
      <w:marTop w:val="0"/>
      <w:marBottom w:val="0"/>
      <w:divBdr>
        <w:top w:val="none" w:sz="0" w:space="0" w:color="auto"/>
        <w:left w:val="none" w:sz="0" w:space="0" w:color="auto"/>
        <w:bottom w:val="none" w:sz="0" w:space="0" w:color="auto"/>
        <w:right w:val="none" w:sz="0" w:space="0" w:color="auto"/>
      </w:divBdr>
    </w:div>
    <w:div w:id="248849271">
      <w:bodyDiv w:val="1"/>
      <w:marLeft w:val="0"/>
      <w:marRight w:val="0"/>
      <w:marTop w:val="0"/>
      <w:marBottom w:val="0"/>
      <w:divBdr>
        <w:top w:val="none" w:sz="0" w:space="0" w:color="auto"/>
        <w:left w:val="none" w:sz="0" w:space="0" w:color="auto"/>
        <w:bottom w:val="none" w:sz="0" w:space="0" w:color="auto"/>
        <w:right w:val="none" w:sz="0" w:space="0" w:color="auto"/>
      </w:divBdr>
    </w:div>
    <w:div w:id="252011850">
      <w:bodyDiv w:val="1"/>
      <w:marLeft w:val="0"/>
      <w:marRight w:val="0"/>
      <w:marTop w:val="0"/>
      <w:marBottom w:val="0"/>
      <w:divBdr>
        <w:top w:val="none" w:sz="0" w:space="0" w:color="auto"/>
        <w:left w:val="none" w:sz="0" w:space="0" w:color="auto"/>
        <w:bottom w:val="none" w:sz="0" w:space="0" w:color="auto"/>
        <w:right w:val="none" w:sz="0" w:space="0" w:color="auto"/>
      </w:divBdr>
    </w:div>
    <w:div w:id="331953066">
      <w:bodyDiv w:val="1"/>
      <w:marLeft w:val="0"/>
      <w:marRight w:val="0"/>
      <w:marTop w:val="0"/>
      <w:marBottom w:val="0"/>
      <w:divBdr>
        <w:top w:val="none" w:sz="0" w:space="0" w:color="auto"/>
        <w:left w:val="none" w:sz="0" w:space="0" w:color="auto"/>
        <w:bottom w:val="none" w:sz="0" w:space="0" w:color="auto"/>
        <w:right w:val="none" w:sz="0" w:space="0" w:color="auto"/>
      </w:divBdr>
    </w:div>
    <w:div w:id="426271551">
      <w:bodyDiv w:val="1"/>
      <w:marLeft w:val="0"/>
      <w:marRight w:val="0"/>
      <w:marTop w:val="0"/>
      <w:marBottom w:val="0"/>
      <w:divBdr>
        <w:top w:val="none" w:sz="0" w:space="0" w:color="auto"/>
        <w:left w:val="none" w:sz="0" w:space="0" w:color="auto"/>
        <w:bottom w:val="none" w:sz="0" w:space="0" w:color="auto"/>
        <w:right w:val="none" w:sz="0" w:space="0" w:color="auto"/>
      </w:divBdr>
    </w:div>
    <w:div w:id="433399769">
      <w:bodyDiv w:val="1"/>
      <w:marLeft w:val="0"/>
      <w:marRight w:val="0"/>
      <w:marTop w:val="0"/>
      <w:marBottom w:val="0"/>
      <w:divBdr>
        <w:top w:val="none" w:sz="0" w:space="0" w:color="auto"/>
        <w:left w:val="none" w:sz="0" w:space="0" w:color="auto"/>
        <w:bottom w:val="none" w:sz="0" w:space="0" w:color="auto"/>
        <w:right w:val="none" w:sz="0" w:space="0" w:color="auto"/>
      </w:divBdr>
    </w:div>
    <w:div w:id="450049323">
      <w:bodyDiv w:val="1"/>
      <w:marLeft w:val="0"/>
      <w:marRight w:val="0"/>
      <w:marTop w:val="0"/>
      <w:marBottom w:val="0"/>
      <w:divBdr>
        <w:top w:val="none" w:sz="0" w:space="0" w:color="auto"/>
        <w:left w:val="none" w:sz="0" w:space="0" w:color="auto"/>
        <w:bottom w:val="none" w:sz="0" w:space="0" w:color="auto"/>
        <w:right w:val="none" w:sz="0" w:space="0" w:color="auto"/>
      </w:divBdr>
    </w:div>
    <w:div w:id="505245255">
      <w:bodyDiv w:val="1"/>
      <w:marLeft w:val="0"/>
      <w:marRight w:val="0"/>
      <w:marTop w:val="0"/>
      <w:marBottom w:val="0"/>
      <w:divBdr>
        <w:top w:val="none" w:sz="0" w:space="0" w:color="auto"/>
        <w:left w:val="none" w:sz="0" w:space="0" w:color="auto"/>
        <w:bottom w:val="none" w:sz="0" w:space="0" w:color="auto"/>
        <w:right w:val="none" w:sz="0" w:space="0" w:color="auto"/>
      </w:divBdr>
    </w:div>
    <w:div w:id="663780246">
      <w:bodyDiv w:val="1"/>
      <w:marLeft w:val="0"/>
      <w:marRight w:val="0"/>
      <w:marTop w:val="0"/>
      <w:marBottom w:val="0"/>
      <w:divBdr>
        <w:top w:val="none" w:sz="0" w:space="0" w:color="auto"/>
        <w:left w:val="none" w:sz="0" w:space="0" w:color="auto"/>
        <w:bottom w:val="none" w:sz="0" w:space="0" w:color="auto"/>
        <w:right w:val="none" w:sz="0" w:space="0" w:color="auto"/>
      </w:divBdr>
    </w:div>
    <w:div w:id="671299975">
      <w:bodyDiv w:val="1"/>
      <w:marLeft w:val="0"/>
      <w:marRight w:val="0"/>
      <w:marTop w:val="0"/>
      <w:marBottom w:val="0"/>
      <w:divBdr>
        <w:top w:val="none" w:sz="0" w:space="0" w:color="auto"/>
        <w:left w:val="none" w:sz="0" w:space="0" w:color="auto"/>
        <w:bottom w:val="none" w:sz="0" w:space="0" w:color="auto"/>
        <w:right w:val="none" w:sz="0" w:space="0" w:color="auto"/>
      </w:divBdr>
    </w:div>
    <w:div w:id="699665120">
      <w:bodyDiv w:val="1"/>
      <w:marLeft w:val="0"/>
      <w:marRight w:val="0"/>
      <w:marTop w:val="0"/>
      <w:marBottom w:val="0"/>
      <w:divBdr>
        <w:top w:val="none" w:sz="0" w:space="0" w:color="auto"/>
        <w:left w:val="none" w:sz="0" w:space="0" w:color="auto"/>
        <w:bottom w:val="none" w:sz="0" w:space="0" w:color="auto"/>
        <w:right w:val="none" w:sz="0" w:space="0" w:color="auto"/>
      </w:divBdr>
    </w:div>
    <w:div w:id="771820276">
      <w:bodyDiv w:val="1"/>
      <w:marLeft w:val="0"/>
      <w:marRight w:val="0"/>
      <w:marTop w:val="0"/>
      <w:marBottom w:val="0"/>
      <w:divBdr>
        <w:top w:val="none" w:sz="0" w:space="0" w:color="auto"/>
        <w:left w:val="none" w:sz="0" w:space="0" w:color="auto"/>
        <w:bottom w:val="none" w:sz="0" w:space="0" w:color="auto"/>
        <w:right w:val="none" w:sz="0" w:space="0" w:color="auto"/>
      </w:divBdr>
    </w:div>
    <w:div w:id="780878028">
      <w:bodyDiv w:val="1"/>
      <w:marLeft w:val="0"/>
      <w:marRight w:val="0"/>
      <w:marTop w:val="0"/>
      <w:marBottom w:val="0"/>
      <w:divBdr>
        <w:top w:val="none" w:sz="0" w:space="0" w:color="auto"/>
        <w:left w:val="none" w:sz="0" w:space="0" w:color="auto"/>
        <w:bottom w:val="none" w:sz="0" w:space="0" w:color="auto"/>
        <w:right w:val="none" w:sz="0" w:space="0" w:color="auto"/>
      </w:divBdr>
    </w:div>
    <w:div w:id="892959973">
      <w:bodyDiv w:val="1"/>
      <w:marLeft w:val="0"/>
      <w:marRight w:val="0"/>
      <w:marTop w:val="0"/>
      <w:marBottom w:val="0"/>
      <w:divBdr>
        <w:top w:val="none" w:sz="0" w:space="0" w:color="auto"/>
        <w:left w:val="none" w:sz="0" w:space="0" w:color="auto"/>
        <w:bottom w:val="none" w:sz="0" w:space="0" w:color="auto"/>
        <w:right w:val="none" w:sz="0" w:space="0" w:color="auto"/>
      </w:divBdr>
    </w:div>
    <w:div w:id="906108446">
      <w:bodyDiv w:val="1"/>
      <w:marLeft w:val="0"/>
      <w:marRight w:val="0"/>
      <w:marTop w:val="0"/>
      <w:marBottom w:val="0"/>
      <w:divBdr>
        <w:top w:val="none" w:sz="0" w:space="0" w:color="auto"/>
        <w:left w:val="none" w:sz="0" w:space="0" w:color="auto"/>
        <w:bottom w:val="none" w:sz="0" w:space="0" w:color="auto"/>
        <w:right w:val="none" w:sz="0" w:space="0" w:color="auto"/>
      </w:divBdr>
    </w:div>
    <w:div w:id="914244203">
      <w:bodyDiv w:val="1"/>
      <w:marLeft w:val="0"/>
      <w:marRight w:val="0"/>
      <w:marTop w:val="0"/>
      <w:marBottom w:val="0"/>
      <w:divBdr>
        <w:top w:val="none" w:sz="0" w:space="0" w:color="auto"/>
        <w:left w:val="none" w:sz="0" w:space="0" w:color="auto"/>
        <w:bottom w:val="none" w:sz="0" w:space="0" w:color="auto"/>
        <w:right w:val="none" w:sz="0" w:space="0" w:color="auto"/>
      </w:divBdr>
      <w:divsChild>
        <w:div w:id="344207989">
          <w:marLeft w:val="0"/>
          <w:marRight w:val="0"/>
          <w:marTop w:val="0"/>
          <w:marBottom w:val="0"/>
          <w:divBdr>
            <w:top w:val="none" w:sz="0" w:space="0" w:color="auto"/>
            <w:left w:val="none" w:sz="0" w:space="0" w:color="auto"/>
            <w:bottom w:val="none" w:sz="0" w:space="0" w:color="auto"/>
            <w:right w:val="none" w:sz="0" w:space="0" w:color="auto"/>
          </w:divBdr>
        </w:div>
      </w:divsChild>
    </w:div>
    <w:div w:id="970211675">
      <w:bodyDiv w:val="1"/>
      <w:marLeft w:val="0"/>
      <w:marRight w:val="0"/>
      <w:marTop w:val="0"/>
      <w:marBottom w:val="0"/>
      <w:divBdr>
        <w:top w:val="none" w:sz="0" w:space="0" w:color="auto"/>
        <w:left w:val="none" w:sz="0" w:space="0" w:color="auto"/>
        <w:bottom w:val="none" w:sz="0" w:space="0" w:color="auto"/>
        <w:right w:val="none" w:sz="0" w:space="0" w:color="auto"/>
      </w:divBdr>
    </w:div>
    <w:div w:id="1071856120">
      <w:bodyDiv w:val="1"/>
      <w:marLeft w:val="0"/>
      <w:marRight w:val="0"/>
      <w:marTop w:val="0"/>
      <w:marBottom w:val="0"/>
      <w:divBdr>
        <w:top w:val="none" w:sz="0" w:space="0" w:color="auto"/>
        <w:left w:val="none" w:sz="0" w:space="0" w:color="auto"/>
        <w:bottom w:val="none" w:sz="0" w:space="0" w:color="auto"/>
        <w:right w:val="none" w:sz="0" w:space="0" w:color="auto"/>
      </w:divBdr>
    </w:div>
    <w:div w:id="1097366061">
      <w:bodyDiv w:val="1"/>
      <w:marLeft w:val="0"/>
      <w:marRight w:val="0"/>
      <w:marTop w:val="0"/>
      <w:marBottom w:val="0"/>
      <w:divBdr>
        <w:top w:val="none" w:sz="0" w:space="0" w:color="auto"/>
        <w:left w:val="none" w:sz="0" w:space="0" w:color="auto"/>
        <w:bottom w:val="none" w:sz="0" w:space="0" w:color="auto"/>
        <w:right w:val="none" w:sz="0" w:space="0" w:color="auto"/>
      </w:divBdr>
    </w:div>
    <w:div w:id="1097559920">
      <w:bodyDiv w:val="1"/>
      <w:marLeft w:val="0"/>
      <w:marRight w:val="0"/>
      <w:marTop w:val="0"/>
      <w:marBottom w:val="0"/>
      <w:divBdr>
        <w:top w:val="none" w:sz="0" w:space="0" w:color="auto"/>
        <w:left w:val="none" w:sz="0" w:space="0" w:color="auto"/>
        <w:bottom w:val="none" w:sz="0" w:space="0" w:color="auto"/>
        <w:right w:val="none" w:sz="0" w:space="0" w:color="auto"/>
      </w:divBdr>
    </w:div>
    <w:div w:id="1102723366">
      <w:bodyDiv w:val="1"/>
      <w:marLeft w:val="0"/>
      <w:marRight w:val="0"/>
      <w:marTop w:val="0"/>
      <w:marBottom w:val="0"/>
      <w:divBdr>
        <w:top w:val="none" w:sz="0" w:space="0" w:color="auto"/>
        <w:left w:val="none" w:sz="0" w:space="0" w:color="auto"/>
        <w:bottom w:val="none" w:sz="0" w:space="0" w:color="auto"/>
        <w:right w:val="none" w:sz="0" w:space="0" w:color="auto"/>
      </w:divBdr>
    </w:div>
    <w:div w:id="1192381776">
      <w:bodyDiv w:val="1"/>
      <w:marLeft w:val="0"/>
      <w:marRight w:val="0"/>
      <w:marTop w:val="0"/>
      <w:marBottom w:val="0"/>
      <w:divBdr>
        <w:top w:val="none" w:sz="0" w:space="0" w:color="auto"/>
        <w:left w:val="none" w:sz="0" w:space="0" w:color="auto"/>
        <w:bottom w:val="none" w:sz="0" w:space="0" w:color="auto"/>
        <w:right w:val="none" w:sz="0" w:space="0" w:color="auto"/>
      </w:divBdr>
    </w:div>
    <w:div w:id="1194078186">
      <w:bodyDiv w:val="1"/>
      <w:marLeft w:val="0"/>
      <w:marRight w:val="0"/>
      <w:marTop w:val="0"/>
      <w:marBottom w:val="0"/>
      <w:divBdr>
        <w:top w:val="none" w:sz="0" w:space="0" w:color="auto"/>
        <w:left w:val="none" w:sz="0" w:space="0" w:color="auto"/>
        <w:bottom w:val="none" w:sz="0" w:space="0" w:color="auto"/>
        <w:right w:val="none" w:sz="0" w:space="0" w:color="auto"/>
      </w:divBdr>
    </w:div>
    <w:div w:id="1227182627">
      <w:bodyDiv w:val="1"/>
      <w:marLeft w:val="0"/>
      <w:marRight w:val="0"/>
      <w:marTop w:val="0"/>
      <w:marBottom w:val="0"/>
      <w:divBdr>
        <w:top w:val="none" w:sz="0" w:space="0" w:color="auto"/>
        <w:left w:val="none" w:sz="0" w:space="0" w:color="auto"/>
        <w:bottom w:val="none" w:sz="0" w:space="0" w:color="auto"/>
        <w:right w:val="none" w:sz="0" w:space="0" w:color="auto"/>
      </w:divBdr>
    </w:div>
    <w:div w:id="1318924890">
      <w:bodyDiv w:val="1"/>
      <w:marLeft w:val="0"/>
      <w:marRight w:val="0"/>
      <w:marTop w:val="0"/>
      <w:marBottom w:val="0"/>
      <w:divBdr>
        <w:top w:val="none" w:sz="0" w:space="0" w:color="auto"/>
        <w:left w:val="none" w:sz="0" w:space="0" w:color="auto"/>
        <w:bottom w:val="none" w:sz="0" w:space="0" w:color="auto"/>
        <w:right w:val="none" w:sz="0" w:space="0" w:color="auto"/>
      </w:divBdr>
    </w:div>
    <w:div w:id="1327510245">
      <w:bodyDiv w:val="1"/>
      <w:marLeft w:val="0"/>
      <w:marRight w:val="0"/>
      <w:marTop w:val="0"/>
      <w:marBottom w:val="0"/>
      <w:divBdr>
        <w:top w:val="none" w:sz="0" w:space="0" w:color="auto"/>
        <w:left w:val="none" w:sz="0" w:space="0" w:color="auto"/>
        <w:bottom w:val="none" w:sz="0" w:space="0" w:color="auto"/>
        <w:right w:val="none" w:sz="0" w:space="0" w:color="auto"/>
      </w:divBdr>
    </w:div>
    <w:div w:id="1341467483">
      <w:bodyDiv w:val="1"/>
      <w:marLeft w:val="0"/>
      <w:marRight w:val="0"/>
      <w:marTop w:val="0"/>
      <w:marBottom w:val="0"/>
      <w:divBdr>
        <w:top w:val="none" w:sz="0" w:space="0" w:color="auto"/>
        <w:left w:val="none" w:sz="0" w:space="0" w:color="auto"/>
        <w:bottom w:val="none" w:sz="0" w:space="0" w:color="auto"/>
        <w:right w:val="none" w:sz="0" w:space="0" w:color="auto"/>
      </w:divBdr>
    </w:div>
    <w:div w:id="1344437209">
      <w:bodyDiv w:val="1"/>
      <w:marLeft w:val="0"/>
      <w:marRight w:val="0"/>
      <w:marTop w:val="0"/>
      <w:marBottom w:val="0"/>
      <w:divBdr>
        <w:top w:val="none" w:sz="0" w:space="0" w:color="auto"/>
        <w:left w:val="none" w:sz="0" w:space="0" w:color="auto"/>
        <w:bottom w:val="none" w:sz="0" w:space="0" w:color="auto"/>
        <w:right w:val="none" w:sz="0" w:space="0" w:color="auto"/>
      </w:divBdr>
    </w:div>
    <w:div w:id="1349408285">
      <w:bodyDiv w:val="1"/>
      <w:marLeft w:val="0"/>
      <w:marRight w:val="0"/>
      <w:marTop w:val="0"/>
      <w:marBottom w:val="0"/>
      <w:divBdr>
        <w:top w:val="none" w:sz="0" w:space="0" w:color="auto"/>
        <w:left w:val="none" w:sz="0" w:space="0" w:color="auto"/>
        <w:bottom w:val="none" w:sz="0" w:space="0" w:color="auto"/>
        <w:right w:val="none" w:sz="0" w:space="0" w:color="auto"/>
      </w:divBdr>
    </w:div>
    <w:div w:id="1354844987">
      <w:bodyDiv w:val="1"/>
      <w:marLeft w:val="0"/>
      <w:marRight w:val="0"/>
      <w:marTop w:val="0"/>
      <w:marBottom w:val="0"/>
      <w:divBdr>
        <w:top w:val="none" w:sz="0" w:space="0" w:color="auto"/>
        <w:left w:val="none" w:sz="0" w:space="0" w:color="auto"/>
        <w:bottom w:val="none" w:sz="0" w:space="0" w:color="auto"/>
        <w:right w:val="none" w:sz="0" w:space="0" w:color="auto"/>
      </w:divBdr>
    </w:div>
    <w:div w:id="1409617463">
      <w:bodyDiv w:val="1"/>
      <w:marLeft w:val="0"/>
      <w:marRight w:val="0"/>
      <w:marTop w:val="0"/>
      <w:marBottom w:val="0"/>
      <w:divBdr>
        <w:top w:val="none" w:sz="0" w:space="0" w:color="auto"/>
        <w:left w:val="none" w:sz="0" w:space="0" w:color="auto"/>
        <w:bottom w:val="none" w:sz="0" w:space="0" w:color="auto"/>
        <w:right w:val="none" w:sz="0" w:space="0" w:color="auto"/>
      </w:divBdr>
    </w:div>
    <w:div w:id="1494642773">
      <w:bodyDiv w:val="1"/>
      <w:marLeft w:val="0"/>
      <w:marRight w:val="0"/>
      <w:marTop w:val="0"/>
      <w:marBottom w:val="0"/>
      <w:divBdr>
        <w:top w:val="none" w:sz="0" w:space="0" w:color="auto"/>
        <w:left w:val="none" w:sz="0" w:space="0" w:color="auto"/>
        <w:bottom w:val="none" w:sz="0" w:space="0" w:color="auto"/>
        <w:right w:val="none" w:sz="0" w:space="0" w:color="auto"/>
      </w:divBdr>
    </w:div>
    <w:div w:id="1543249285">
      <w:bodyDiv w:val="1"/>
      <w:marLeft w:val="0"/>
      <w:marRight w:val="0"/>
      <w:marTop w:val="0"/>
      <w:marBottom w:val="0"/>
      <w:divBdr>
        <w:top w:val="none" w:sz="0" w:space="0" w:color="auto"/>
        <w:left w:val="none" w:sz="0" w:space="0" w:color="auto"/>
        <w:bottom w:val="none" w:sz="0" w:space="0" w:color="auto"/>
        <w:right w:val="none" w:sz="0" w:space="0" w:color="auto"/>
      </w:divBdr>
    </w:div>
    <w:div w:id="1593970587">
      <w:bodyDiv w:val="1"/>
      <w:marLeft w:val="0"/>
      <w:marRight w:val="0"/>
      <w:marTop w:val="0"/>
      <w:marBottom w:val="0"/>
      <w:divBdr>
        <w:top w:val="none" w:sz="0" w:space="0" w:color="auto"/>
        <w:left w:val="none" w:sz="0" w:space="0" w:color="auto"/>
        <w:bottom w:val="none" w:sz="0" w:space="0" w:color="auto"/>
        <w:right w:val="none" w:sz="0" w:space="0" w:color="auto"/>
      </w:divBdr>
    </w:div>
    <w:div w:id="1620842588">
      <w:bodyDiv w:val="1"/>
      <w:marLeft w:val="0"/>
      <w:marRight w:val="0"/>
      <w:marTop w:val="0"/>
      <w:marBottom w:val="0"/>
      <w:divBdr>
        <w:top w:val="none" w:sz="0" w:space="0" w:color="auto"/>
        <w:left w:val="none" w:sz="0" w:space="0" w:color="auto"/>
        <w:bottom w:val="none" w:sz="0" w:space="0" w:color="auto"/>
        <w:right w:val="none" w:sz="0" w:space="0" w:color="auto"/>
      </w:divBdr>
    </w:div>
    <w:div w:id="1634018330">
      <w:bodyDiv w:val="1"/>
      <w:marLeft w:val="0"/>
      <w:marRight w:val="0"/>
      <w:marTop w:val="0"/>
      <w:marBottom w:val="0"/>
      <w:divBdr>
        <w:top w:val="none" w:sz="0" w:space="0" w:color="auto"/>
        <w:left w:val="none" w:sz="0" w:space="0" w:color="auto"/>
        <w:bottom w:val="none" w:sz="0" w:space="0" w:color="auto"/>
        <w:right w:val="none" w:sz="0" w:space="0" w:color="auto"/>
      </w:divBdr>
    </w:div>
    <w:div w:id="1675762698">
      <w:bodyDiv w:val="1"/>
      <w:marLeft w:val="0"/>
      <w:marRight w:val="0"/>
      <w:marTop w:val="0"/>
      <w:marBottom w:val="0"/>
      <w:divBdr>
        <w:top w:val="none" w:sz="0" w:space="0" w:color="auto"/>
        <w:left w:val="none" w:sz="0" w:space="0" w:color="auto"/>
        <w:bottom w:val="none" w:sz="0" w:space="0" w:color="auto"/>
        <w:right w:val="none" w:sz="0" w:space="0" w:color="auto"/>
      </w:divBdr>
    </w:div>
    <w:div w:id="1720130899">
      <w:bodyDiv w:val="1"/>
      <w:marLeft w:val="0"/>
      <w:marRight w:val="0"/>
      <w:marTop w:val="0"/>
      <w:marBottom w:val="0"/>
      <w:divBdr>
        <w:top w:val="none" w:sz="0" w:space="0" w:color="auto"/>
        <w:left w:val="none" w:sz="0" w:space="0" w:color="auto"/>
        <w:bottom w:val="none" w:sz="0" w:space="0" w:color="auto"/>
        <w:right w:val="none" w:sz="0" w:space="0" w:color="auto"/>
      </w:divBdr>
    </w:div>
    <w:div w:id="1781022592">
      <w:bodyDiv w:val="1"/>
      <w:marLeft w:val="0"/>
      <w:marRight w:val="0"/>
      <w:marTop w:val="0"/>
      <w:marBottom w:val="0"/>
      <w:divBdr>
        <w:top w:val="none" w:sz="0" w:space="0" w:color="auto"/>
        <w:left w:val="none" w:sz="0" w:space="0" w:color="auto"/>
        <w:bottom w:val="none" w:sz="0" w:space="0" w:color="auto"/>
        <w:right w:val="none" w:sz="0" w:space="0" w:color="auto"/>
      </w:divBdr>
    </w:div>
    <w:div w:id="1781993719">
      <w:bodyDiv w:val="1"/>
      <w:marLeft w:val="0"/>
      <w:marRight w:val="0"/>
      <w:marTop w:val="0"/>
      <w:marBottom w:val="0"/>
      <w:divBdr>
        <w:top w:val="none" w:sz="0" w:space="0" w:color="auto"/>
        <w:left w:val="none" w:sz="0" w:space="0" w:color="auto"/>
        <w:bottom w:val="none" w:sz="0" w:space="0" w:color="auto"/>
        <w:right w:val="none" w:sz="0" w:space="0" w:color="auto"/>
      </w:divBdr>
    </w:div>
    <w:div w:id="1871726011">
      <w:bodyDiv w:val="1"/>
      <w:marLeft w:val="0"/>
      <w:marRight w:val="0"/>
      <w:marTop w:val="0"/>
      <w:marBottom w:val="0"/>
      <w:divBdr>
        <w:top w:val="none" w:sz="0" w:space="0" w:color="auto"/>
        <w:left w:val="none" w:sz="0" w:space="0" w:color="auto"/>
        <w:bottom w:val="none" w:sz="0" w:space="0" w:color="auto"/>
        <w:right w:val="none" w:sz="0" w:space="0" w:color="auto"/>
      </w:divBdr>
    </w:div>
    <w:div w:id="1893956554">
      <w:bodyDiv w:val="1"/>
      <w:marLeft w:val="0"/>
      <w:marRight w:val="0"/>
      <w:marTop w:val="0"/>
      <w:marBottom w:val="0"/>
      <w:divBdr>
        <w:top w:val="none" w:sz="0" w:space="0" w:color="auto"/>
        <w:left w:val="none" w:sz="0" w:space="0" w:color="auto"/>
        <w:bottom w:val="none" w:sz="0" w:space="0" w:color="auto"/>
        <w:right w:val="none" w:sz="0" w:space="0" w:color="auto"/>
      </w:divBdr>
    </w:div>
    <w:div w:id="1894467091">
      <w:bodyDiv w:val="1"/>
      <w:marLeft w:val="0"/>
      <w:marRight w:val="0"/>
      <w:marTop w:val="0"/>
      <w:marBottom w:val="0"/>
      <w:divBdr>
        <w:top w:val="none" w:sz="0" w:space="0" w:color="auto"/>
        <w:left w:val="none" w:sz="0" w:space="0" w:color="auto"/>
        <w:bottom w:val="none" w:sz="0" w:space="0" w:color="auto"/>
        <w:right w:val="none" w:sz="0" w:space="0" w:color="auto"/>
      </w:divBdr>
    </w:div>
    <w:div w:id="1898930773">
      <w:bodyDiv w:val="1"/>
      <w:marLeft w:val="0"/>
      <w:marRight w:val="0"/>
      <w:marTop w:val="0"/>
      <w:marBottom w:val="0"/>
      <w:divBdr>
        <w:top w:val="none" w:sz="0" w:space="0" w:color="auto"/>
        <w:left w:val="none" w:sz="0" w:space="0" w:color="auto"/>
        <w:bottom w:val="none" w:sz="0" w:space="0" w:color="auto"/>
        <w:right w:val="none" w:sz="0" w:space="0" w:color="auto"/>
      </w:divBdr>
    </w:div>
    <w:div w:id="1923250646">
      <w:bodyDiv w:val="1"/>
      <w:marLeft w:val="0"/>
      <w:marRight w:val="0"/>
      <w:marTop w:val="0"/>
      <w:marBottom w:val="0"/>
      <w:divBdr>
        <w:top w:val="none" w:sz="0" w:space="0" w:color="auto"/>
        <w:left w:val="none" w:sz="0" w:space="0" w:color="auto"/>
        <w:bottom w:val="none" w:sz="0" w:space="0" w:color="auto"/>
        <w:right w:val="none" w:sz="0" w:space="0" w:color="auto"/>
      </w:divBdr>
      <w:divsChild>
        <w:div w:id="104422346">
          <w:marLeft w:val="0"/>
          <w:marRight w:val="0"/>
          <w:marTop w:val="0"/>
          <w:marBottom w:val="0"/>
          <w:divBdr>
            <w:top w:val="none" w:sz="0" w:space="0" w:color="auto"/>
            <w:left w:val="none" w:sz="0" w:space="0" w:color="auto"/>
            <w:bottom w:val="none" w:sz="0" w:space="0" w:color="auto"/>
            <w:right w:val="none" w:sz="0" w:space="0" w:color="auto"/>
          </w:divBdr>
        </w:div>
      </w:divsChild>
    </w:div>
    <w:div w:id="1934625071">
      <w:bodyDiv w:val="1"/>
      <w:marLeft w:val="0"/>
      <w:marRight w:val="0"/>
      <w:marTop w:val="0"/>
      <w:marBottom w:val="0"/>
      <w:divBdr>
        <w:top w:val="none" w:sz="0" w:space="0" w:color="auto"/>
        <w:left w:val="none" w:sz="0" w:space="0" w:color="auto"/>
        <w:bottom w:val="none" w:sz="0" w:space="0" w:color="auto"/>
        <w:right w:val="none" w:sz="0" w:space="0" w:color="auto"/>
      </w:divBdr>
    </w:div>
    <w:div w:id="1936014386">
      <w:bodyDiv w:val="1"/>
      <w:marLeft w:val="0"/>
      <w:marRight w:val="0"/>
      <w:marTop w:val="0"/>
      <w:marBottom w:val="0"/>
      <w:divBdr>
        <w:top w:val="none" w:sz="0" w:space="0" w:color="auto"/>
        <w:left w:val="none" w:sz="0" w:space="0" w:color="auto"/>
        <w:bottom w:val="none" w:sz="0" w:space="0" w:color="auto"/>
        <w:right w:val="none" w:sz="0" w:space="0" w:color="auto"/>
      </w:divBdr>
    </w:div>
    <w:div w:id="1974210803">
      <w:bodyDiv w:val="1"/>
      <w:marLeft w:val="0"/>
      <w:marRight w:val="0"/>
      <w:marTop w:val="0"/>
      <w:marBottom w:val="0"/>
      <w:divBdr>
        <w:top w:val="none" w:sz="0" w:space="0" w:color="auto"/>
        <w:left w:val="none" w:sz="0" w:space="0" w:color="auto"/>
        <w:bottom w:val="none" w:sz="0" w:space="0" w:color="auto"/>
        <w:right w:val="none" w:sz="0" w:space="0" w:color="auto"/>
      </w:divBdr>
    </w:div>
    <w:div w:id="2018771054">
      <w:bodyDiv w:val="1"/>
      <w:marLeft w:val="0"/>
      <w:marRight w:val="0"/>
      <w:marTop w:val="0"/>
      <w:marBottom w:val="0"/>
      <w:divBdr>
        <w:top w:val="none" w:sz="0" w:space="0" w:color="auto"/>
        <w:left w:val="none" w:sz="0" w:space="0" w:color="auto"/>
        <w:bottom w:val="none" w:sz="0" w:space="0" w:color="auto"/>
        <w:right w:val="none" w:sz="0" w:space="0" w:color="auto"/>
      </w:divBdr>
    </w:div>
    <w:div w:id="2096321071">
      <w:bodyDiv w:val="1"/>
      <w:marLeft w:val="0"/>
      <w:marRight w:val="0"/>
      <w:marTop w:val="0"/>
      <w:marBottom w:val="0"/>
      <w:divBdr>
        <w:top w:val="none" w:sz="0" w:space="0" w:color="auto"/>
        <w:left w:val="none" w:sz="0" w:space="0" w:color="auto"/>
        <w:bottom w:val="none" w:sz="0" w:space="0" w:color="auto"/>
        <w:right w:val="none" w:sz="0" w:space="0" w:color="auto"/>
      </w:divBdr>
    </w:div>
    <w:div w:id="2129275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jstor.org/stable/228314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i-hub.se/https://doi.org/10.1002/wics.1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33059/jseb.v13i2.525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5351/CSAM.2015.22.2.173" TargetMode="External"/><Relationship Id="rId5" Type="http://schemas.openxmlformats.org/officeDocument/2006/relationships/webSettings" Target="webSettings.xml"/><Relationship Id="rId15" Type="http://schemas.openxmlformats.org/officeDocument/2006/relationships/hyperlink" Target="https://hummedia.manchester.ac.uk/institutes/cmist/archive-publications/working-papers/2020/multiple-linear-regression.pdf" TargetMode="External"/><Relationship Id="rId10" Type="http://schemas.openxmlformats.org/officeDocument/2006/relationships/hyperlink" Target="https://doi.org/10.33087/eksis.v12i1.216" TargetMode="External"/><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tandfonline.com/doi/full/10.1080/17457300.2018.14267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Metadata/LabelInfo.xml><?xml version="1.0" encoding="utf-8"?>
<clbl:labelList xmlns:clbl="http://schemas.microsoft.com/office/2020/mipLabelMetadata">
  <clbl:label id="{3485b963-82ba-4a6f-810f-b5cc226ff898}" enabled="0" method="" siteId="{3485b963-82ba-4a6f-810f-b5cc226ff898}" removed="1"/>
</clbl:labelList>
</file>

<file path=docProps/app.xml><?xml version="1.0" encoding="utf-8"?>
<Properties xmlns="http://schemas.openxmlformats.org/officeDocument/2006/extended-properties" xmlns:vt="http://schemas.openxmlformats.org/officeDocument/2006/docPropsVTypes">
  <Template>Normal.dotm</Template>
  <TotalTime>1766</TotalTime>
  <Pages>1</Pages>
  <Words>4405</Words>
  <Characters>25115</Characters>
  <Application>Microsoft Office Word</Application>
  <DocSecurity>4</DocSecurity>
  <Lines>209</Lines>
  <Paragraphs>58</Paragraphs>
  <ScaleCrop>false</ScaleCrop>
  <Company>IEEE</Company>
  <LinksUpToDate>false</LinksUpToDate>
  <CharactersWithSpaces>29462</CharactersWithSpaces>
  <SharedDoc>false</SharedDoc>
  <HLinks>
    <vt:vector size="42" baseType="variant">
      <vt:variant>
        <vt:i4>5308437</vt:i4>
      </vt:variant>
      <vt:variant>
        <vt:i4>18</vt:i4>
      </vt:variant>
      <vt:variant>
        <vt:i4>0</vt:i4>
      </vt:variant>
      <vt:variant>
        <vt:i4>5</vt:i4>
      </vt:variant>
      <vt:variant>
        <vt:lpwstr>https://doi.org/10.33059/jseb.v13i2.5253</vt:lpwstr>
      </vt:variant>
      <vt:variant>
        <vt:lpwstr/>
      </vt:variant>
      <vt:variant>
        <vt:i4>8192043</vt:i4>
      </vt:variant>
      <vt:variant>
        <vt:i4>15</vt:i4>
      </vt:variant>
      <vt:variant>
        <vt:i4>0</vt:i4>
      </vt:variant>
      <vt:variant>
        <vt:i4>5</vt:i4>
      </vt:variant>
      <vt:variant>
        <vt:lpwstr>https://hummedia.manchester.ac.uk/institutes/cmist/archive-publications/working-papers/2020/multiple-linear-regression.pdf</vt:lpwstr>
      </vt:variant>
      <vt:variant>
        <vt:lpwstr/>
      </vt:variant>
      <vt:variant>
        <vt:i4>2752624</vt:i4>
      </vt:variant>
      <vt:variant>
        <vt:i4>12</vt:i4>
      </vt:variant>
      <vt:variant>
        <vt:i4>0</vt:i4>
      </vt:variant>
      <vt:variant>
        <vt:i4>5</vt:i4>
      </vt:variant>
      <vt:variant>
        <vt:lpwstr>https://www.tandfonline.com/doi/full/10.1080/17457300.2018.1426702</vt:lpwstr>
      </vt:variant>
      <vt:variant>
        <vt:lpwstr/>
      </vt:variant>
      <vt:variant>
        <vt:i4>5636160</vt:i4>
      </vt:variant>
      <vt:variant>
        <vt:i4>9</vt:i4>
      </vt:variant>
      <vt:variant>
        <vt:i4>0</vt:i4>
      </vt:variant>
      <vt:variant>
        <vt:i4>5</vt:i4>
      </vt:variant>
      <vt:variant>
        <vt:lpwstr>https://www.jstor.org/stable/2283149</vt:lpwstr>
      </vt:variant>
      <vt:variant>
        <vt:lpwstr/>
      </vt:variant>
      <vt:variant>
        <vt:i4>3604532</vt:i4>
      </vt:variant>
      <vt:variant>
        <vt:i4>6</vt:i4>
      </vt:variant>
      <vt:variant>
        <vt:i4>0</vt:i4>
      </vt:variant>
      <vt:variant>
        <vt:i4>5</vt:i4>
      </vt:variant>
      <vt:variant>
        <vt:lpwstr>https://sci-hub.se/https://doi.org/10.1002/wics.14</vt:lpwstr>
      </vt:variant>
      <vt:variant>
        <vt:lpwstr/>
      </vt:variant>
      <vt:variant>
        <vt:i4>2293876</vt:i4>
      </vt:variant>
      <vt:variant>
        <vt:i4>3</vt:i4>
      </vt:variant>
      <vt:variant>
        <vt:i4>0</vt:i4>
      </vt:variant>
      <vt:variant>
        <vt:i4>5</vt:i4>
      </vt:variant>
      <vt:variant>
        <vt:lpwstr>https://doi.org/10.5351/CSAM.2015.22.2.173</vt:lpwstr>
      </vt:variant>
      <vt:variant>
        <vt:lpwstr/>
      </vt:variant>
      <vt:variant>
        <vt:i4>1900565</vt:i4>
      </vt:variant>
      <vt:variant>
        <vt:i4>0</vt:i4>
      </vt:variant>
      <vt:variant>
        <vt:i4>0</vt:i4>
      </vt:variant>
      <vt:variant>
        <vt:i4>5</vt:i4>
      </vt:variant>
      <vt:variant>
        <vt:lpwstr>https://doi.org/10.33087/eksis.v12i1.216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Reyza Rahmatsyah</cp:lastModifiedBy>
  <cp:revision>1019</cp:revision>
  <cp:lastPrinted>2024-01-13T18:55:00Z</cp:lastPrinted>
  <dcterms:created xsi:type="dcterms:W3CDTF">2023-12-13T19:28:00Z</dcterms:created>
  <dcterms:modified xsi:type="dcterms:W3CDTF">2024-03-23T21:55:00Z</dcterms:modified>
</cp:coreProperties>
</file>