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F43B" w14:textId="77777777" w:rsidR="009C335A" w:rsidRDefault="00484A81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53535"/>
          <w:sz w:val="28"/>
          <w:szCs w:val="28"/>
        </w:rPr>
      </w:pPr>
      <w:r>
        <w:rPr>
          <w:rFonts w:ascii="Arial" w:eastAsia="Arial" w:hAnsi="Arial" w:cs="Arial"/>
          <w:color w:val="111111"/>
          <w:sz w:val="35"/>
          <w:szCs w:val="35"/>
          <w:highlight w:val="white"/>
        </w:rPr>
        <w:t>Lab 18 - Classes and operator overloading</w:t>
      </w:r>
    </w:p>
    <w:p w14:paraId="6063F43C" w14:textId="77777777" w:rsidR="009C335A" w:rsidRDefault="009C335A">
      <w:pPr>
        <w:shd w:val="clear" w:color="auto" w:fill="FFFFFF"/>
        <w:spacing w:before="20" w:after="0"/>
        <w:rPr>
          <w:rFonts w:ascii="Arial" w:eastAsia="Arial" w:hAnsi="Arial" w:cs="Arial"/>
          <w:b/>
          <w:color w:val="353535"/>
          <w:sz w:val="28"/>
          <w:szCs w:val="28"/>
        </w:rPr>
      </w:pPr>
    </w:p>
    <w:p w14:paraId="6063F43D" w14:textId="77777777" w:rsidR="009C335A" w:rsidRDefault="00484A81">
      <w:pPr>
        <w:shd w:val="clear" w:color="auto" w:fill="FFFFFF"/>
        <w:spacing w:before="20" w:after="0"/>
        <w:rPr>
          <w:rFonts w:ascii="Arial" w:eastAsia="Arial" w:hAnsi="Arial" w:cs="Arial"/>
          <w:b/>
          <w:color w:val="353535"/>
          <w:sz w:val="28"/>
          <w:szCs w:val="28"/>
        </w:rPr>
      </w:pPr>
      <w:r>
        <w:rPr>
          <w:rFonts w:ascii="Arial" w:eastAsia="Arial" w:hAnsi="Arial" w:cs="Arial"/>
          <w:b/>
          <w:color w:val="353535"/>
          <w:sz w:val="28"/>
          <w:szCs w:val="28"/>
        </w:rPr>
        <w:t>Objective:</w:t>
      </w:r>
    </w:p>
    <w:p w14:paraId="6063F43E" w14:textId="77777777" w:rsidR="009C335A" w:rsidRDefault="00484A81">
      <w:pPr>
        <w:shd w:val="clear" w:color="auto" w:fill="FFFFFF"/>
        <w:spacing w:before="20" w:after="0"/>
        <w:rPr>
          <w:rFonts w:ascii="Arial" w:eastAsia="Arial" w:hAnsi="Arial" w:cs="Arial"/>
          <w:b/>
          <w:sz w:val="36"/>
          <w:szCs w:val="36"/>
          <w:highlight w:val="white"/>
        </w:rPr>
      </w:pPr>
      <w:r>
        <w:rPr>
          <w:rFonts w:ascii="Arial" w:eastAsia="Arial" w:hAnsi="Arial" w:cs="Arial"/>
          <w:color w:val="353535"/>
          <w:sz w:val="28"/>
          <w:szCs w:val="28"/>
        </w:rPr>
        <w:t>To practice, understand and design Python classes. To use operator overloading in a real problem.</w:t>
      </w:r>
    </w:p>
    <w:p w14:paraId="6063F43F" w14:textId="77777777" w:rsidR="009C335A" w:rsidRDefault="009C335A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6063F440" w14:textId="77777777" w:rsidR="009C335A" w:rsidRDefault="00484A81">
      <w:pPr>
        <w:shd w:val="clear" w:color="auto" w:fill="FFFFFF"/>
        <w:spacing w:before="20" w:after="0"/>
        <w:rPr>
          <w:rFonts w:ascii="Arial" w:eastAsia="Arial" w:hAnsi="Arial" w:cs="Arial"/>
          <w:b/>
          <w:color w:val="353535"/>
          <w:sz w:val="28"/>
          <w:szCs w:val="28"/>
        </w:rPr>
      </w:pPr>
      <w:r>
        <w:rPr>
          <w:rFonts w:ascii="Arial" w:eastAsia="Arial" w:hAnsi="Arial" w:cs="Arial"/>
          <w:b/>
          <w:color w:val="353535"/>
          <w:sz w:val="28"/>
          <w:szCs w:val="28"/>
        </w:rPr>
        <w:t>Problem:</w:t>
      </w:r>
    </w:p>
    <w:p w14:paraId="6063F441" w14:textId="77777777" w:rsidR="009C335A" w:rsidRDefault="009C335A">
      <w:pPr>
        <w:shd w:val="clear" w:color="auto" w:fill="FFFFFF"/>
        <w:spacing w:before="20" w:after="0"/>
        <w:rPr>
          <w:rFonts w:ascii="Arial" w:eastAsia="Arial" w:hAnsi="Arial" w:cs="Arial"/>
          <w:b/>
          <w:color w:val="353535"/>
          <w:sz w:val="28"/>
          <w:szCs w:val="28"/>
        </w:rPr>
      </w:pPr>
    </w:p>
    <w:p w14:paraId="6063F442" w14:textId="59C7093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Extend the class Currency in the file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Lab18skeleton.py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 Week 11 folder. This class is to be instantiated with an amount and currency type (three character currency code) and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is used to fetch information from the web. The class details are:</w:t>
      </w:r>
    </w:p>
    <w:p w14:paraId="6063F443" w14:textId="77777777" w:rsidR="009C335A" w:rsidRDefault="009C335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44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Courier New" w:eastAsia="Courier New" w:hAnsi="Courier New" w:cs="Courier New"/>
          <w:color w:val="111111"/>
          <w:sz w:val="24"/>
          <w:szCs w:val="24"/>
        </w:rPr>
        <w:t>__</w:t>
      </w:r>
      <w:proofErr w:type="spellStart"/>
      <w:r>
        <w:rPr>
          <w:rFonts w:ascii="Courier New" w:eastAsia="Courier New" w:hAnsi="Courier New" w:cs="Courier New"/>
          <w:color w:val="111111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111111"/>
          <w:sz w:val="24"/>
          <w:szCs w:val="24"/>
        </w:rPr>
        <w:t>__: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constructor takes the following arguments (with defa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ults indicated):</w:t>
      </w:r>
    </w:p>
    <w:p w14:paraId="6063F445" w14:textId="77777777" w:rsidR="009C335A" w:rsidRDefault="00484A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a. An amount. Default: 1</w:t>
      </w:r>
    </w:p>
    <w:p w14:paraId="6063F446" w14:textId="77777777" w:rsidR="009C335A" w:rsidRDefault="00484A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b. A currency code. If the currency code provided is invalid, set the currency code to "" (an empty string) and the amount to 0. Default: EUR</w:t>
      </w:r>
    </w:p>
    <w:p w14:paraId="6063F447" w14:textId="77777777" w:rsidR="009C335A" w:rsidRDefault="009C335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48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111111"/>
          <w:sz w:val="24"/>
          <w:szCs w:val="24"/>
        </w:rPr>
        <w:t>convert_to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: This method takes a single argument, a currency code, with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no default. It returns a new Currency object with the new currency code and the converted amount. This method is partially implemented. It uses the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urllib.request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library for opening URLs. You can see more about this library here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https://docs.python.org/3/library/urllib.request.html</w:t>
        </w:r>
      </w:hyperlink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14:paraId="6063F449" w14:textId="77777777" w:rsidR="009C335A" w:rsidRDefault="009C33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4A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</w:t>
      </w:r>
      <w:hyperlink r:id="rId6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https://exchangerate.host/</w:t>
        </w:r>
      </w:hyperlink>
      <w:r>
        <w:rPr>
          <w:rFonts w:ascii="Courier New" w:eastAsia="Courier New" w:hAnsi="Courier New" w:cs="Courier New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website is used to perform conversions. The URL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https://api.exchangerate.host/convert?from=USD&amp;to=EUR</w:t>
        </w:r>
      </w:hyperlink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returns a JSON string:</w:t>
      </w:r>
    </w:p>
    <w:p w14:paraId="6063F44B" w14:textId="77777777" w:rsidR="009C335A" w:rsidRDefault="009C33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4C" w14:textId="77777777" w:rsidR="009C335A" w:rsidRDefault="00484A81">
      <w:pPr>
        <w:spacing w:after="0" w:line="240" w:lineRule="auto"/>
        <w:rPr>
          <w:rFonts w:ascii="Courier New" w:eastAsia="Courier New" w:hAnsi="Courier New" w:cs="Courier New"/>
          <w:color w:val="111111"/>
          <w:sz w:val="24"/>
          <w:szCs w:val="24"/>
        </w:rPr>
      </w:pPr>
      <w:r>
        <w:rPr>
          <w:rFonts w:ascii="Courier New" w:eastAsia="Courier New" w:hAnsi="Courier New" w:cs="Courier New"/>
          <w:color w:val="111111"/>
          <w:sz w:val="24"/>
          <w:szCs w:val="24"/>
        </w:rPr>
        <w:t>'{"</w:t>
      </w:r>
      <w:proofErr w:type="spellStart"/>
      <w:r>
        <w:rPr>
          <w:rFonts w:ascii="Courier New" w:eastAsia="Courier New" w:hAnsi="Courier New" w:cs="Courier New"/>
          <w:color w:val="111111"/>
          <w:sz w:val="24"/>
          <w:szCs w:val="24"/>
        </w:rPr>
        <w:t>motd</w:t>
      </w:r>
      <w:proofErr w:type="spellEnd"/>
      <w:r>
        <w:rPr>
          <w:rFonts w:ascii="Courier New" w:eastAsia="Courier New" w:hAnsi="Courier New" w:cs="Courier New"/>
          <w:color w:val="111111"/>
          <w:sz w:val="24"/>
          <w:szCs w:val="24"/>
        </w:rPr>
        <w:t>":{"</w:t>
      </w:r>
      <w:proofErr w:type="spellStart"/>
      <w:r>
        <w:rPr>
          <w:rFonts w:ascii="Courier New" w:eastAsia="Courier New" w:hAnsi="Courier New" w:cs="Courier New"/>
          <w:color w:val="111111"/>
          <w:sz w:val="24"/>
          <w:szCs w:val="24"/>
        </w:rPr>
        <w:t>msg</w:t>
      </w:r>
      <w:proofErr w:type="spellEnd"/>
      <w:r>
        <w:rPr>
          <w:rFonts w:ascii="Courier New" w:eastAsia="Courier New" w:hAnsi="Courier New" w:cs="Courier New"/>
          <w:color w:val="111111"/>
          <w:sz w:val="24"/>
          <w:szCs w:val="24"/>
        </w:rPr>
        <w:t>":"If you or your company use this project or like what we doing, please consider backing us so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 xml:space="preserve"> we can continue maintaining and evolving this project.","url":"https://exchangerate.host/#/donate"},"success":true,"query":{"from":"USD","to":"EUR","amount":1},"info":{"rate":0.841078},"historical":false,"date":"2021-04-13","result":0.841078}'</w:t>
      </w:r>
    </w:p>
    <w:p w14:paraId="6063F44D" w14:textId="77777777" w:rsidR="009C335A" w:rsidRDefault="009C335A">
      <w:pPr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24"/>
          <w:szCs w:val="24"/>
        </w:rPr>
      </w:pPr>
    </w:p>
    <w:p w14:paraId="6063F44E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While the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URL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https://api.exchangerate.host/convert?from=EUR&amp;to=GBP</w:t>
        </w:r>
      </w:hyperlink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returns the JSON string :</w:t>
      </w:r>
    </w:p>
    <w:p w14:paraId="6063F44F" w14:textId="77777777" w:rsidR="009C335A" w:rsidRDefault="009C335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50" w14:textId="77777777" w:rsidR="009C335A" w:rsidRDefault="00484A81">
      <w:pPr>
        <w:spacing w:after="0" w:line="240" w:lineRule="auto"/>
        <w:rPr>
          <w:rFonts w:ascii="Courier New" w:eastAsia="Courier New" w:hAnsi="Courier New" w:cs="Courier New"/>
          <w:color w:val="111111"/>
          <w:sz w:val="24"/>
          <w:szCs w:val="24"/>
        </w:rPr>
      </w:pPr>
      <w:r>
        <w:rPr>
          <w:rFonts w:ascii="Courier New" w:eastAsia="Courier New" w:hAnsi="Courier New" w:cs="Courier New"/>
          <w:color w:val="111111"/>
          <w:sz w:val="24"/>
          <w:szCs w:val="24"/>
        </w:rPr>
        <w:t>'{"</w:t>
      </w:r>
      <w:proofErr w:type="spellStart"/>
      <w:r>
        <w:rPr>
          <w:rFonts w:ascii="Courier New" w:eastAsia="Courier New" w:hAnsi="Courier New" w:cs="Courier New"/>
          <w:color w:val="111111"/>
          <w:sz w:val="24"/>
          <w:szCs w:val="24"/>
        </w:rPr>
        <w:t>motd</w:t>
      </w:r>
      <w:proofErr w:type="spellEnd"/>
      <w:r>
        <w:rPr>
          <w:rFonts w:ascii="Courier New" w:eastAsia="Courier New" w:hAnsi="Courier New" w:cs="Courier New"/>
          <w:color w:val="111111"/>
          <w:sz w:val="24"/>
          <w:szCs w:val="24"/>
        </w:rPr>
        <w:t>":{"</w:t>
      </w:r>
      <w:proofErr w:type="spellStart"/>
      <w:r>
        <w:rPr>
          <w:rFonts w:ascii="Courier New" w:eastAsia="Courier New" w:hAnsi="Courier New" w:cs="Courier New"/>
          <w:color w:val="111111"/>
          <w:sz w:val="24"/>
          <w:szCs w:val="24"/>
        </w:rPr>
        <w:t>msg</w:t>
      </w:r>
      <w:proofErr w:type="spellEnd"/>
      <w:r>
        <w:rPr>
          <w:rFonts w:ascii="Courier New" w:eastAsia="Courier New" w:hAnsi="Courier New" w:cs="Courier New"/>
          <w:color w:val="111111"/>
          <w:sz w:val="24"/>
          <w:szCs w:val="24"/>
        </w:rPr>
        <w:t>":"If you or your company use this project or like what we doing, please consider ba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cking us so we can continue maintaining and evolving this project.","url":"https://exchangerate.host/#/donate"},"success":true,"query":{"from":"EUR","to":"GBP","amount":1},"info":{"rate":0.86595},"historical":false,"date":"2021-04-13","result":0.86595}'</w:t>
      </w:r>
    </w:p>
    <w:p w14:paraId="6063F451" w14:textId="77777777" w:rsidR="009C335A" w:rsidRDefault="009C335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52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Python offers a built-in JSON package which can be used to easily manipulate JSON data. You can see a nice introduction here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https://www.w3schools.com/python/python_json.asp</w:t>
        </w:r>
      </w:hyperlink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14:paraId="6063F453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For example,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it is possible to access the fields of the JSON string above in the following way:</w:t>
      </w:r>
    </w:p>
    <w:p w14:paraId="6063F454" w14:textId="77777777" w:rsidR="009C335A" w:rsidRDefault="009C335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55" w14:textId="77777777" w:rsidR="009C335A" w:rsidRDefault="009C335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56" w14:textId="77777777" w:rsidR="009C335A" w:rsidRDefault="009C335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57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000080"/>
          <w:sz w:val="26"/>
          <w:szCs w:val="26"/>
          <w:highlight w:val="white"/>
        </w:rPr>
        <w:lastRenderedPageBreak/>
        <w:t xml:space="preserve">import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json</w:t>
      </w:r>
    </w:p>
    <w:p w14:paraId="6063F458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exchange_info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json.loads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'{"</w:t>
      </w:r>
      <w:proofErr w:type="spellStart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motd</w:t>
      </w:r>
      <w:proofErr w:type="spellEnd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":{"</w:t>
      </w:r>
      <w:proofErr w:type="spellStart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msg</w:t>
      </w:r>
      <w:proofErr w:type="spellEnd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":"If you or your company use this project or like what we doing, please consider backing us so we can continue maintaining and evolving this project.", "</w:t>
      </w:r>
      <w:proofErr w:type="spellStart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":"https://exchangerate.host/#/donate"}, "</w:t>
      </w:r>
      <w:proofErr w:type="spellStart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success":true</w:t>
      </w:r>
      <w:proofErr w:type="spellEnd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, "query":{"</w:t>
      </w:r>
      <w:proofErr w:type="spellStart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from":"EUR</w:t>
      </w:r>
      <w:proofErr w:type="spellEnd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", "</w:t>
      </w:r>
      <w:proofErr w:type="spellStart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to":</w:t>
      </w:r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"GBP</w:t>
      </w:r>
      <w:proofErr w:type="spellEnd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", "amount":1}, "info":{"rate":0.86595}, "</w:t>
      </w:r>
      <w:proofErr w:type="spellStart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historical":false</w:t>
      </w:r>
      <w:proofErr w:type="spellEnd"/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, "date":"2021-04-13", "result":0.86595}'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</w:p>
    <w:p w14:paraId="6063F459" w14:textId="77777777" w:rsidR="009C335A" w:rsidRDefault="009C33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6063F45A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i/>
          <w:color w:val="80808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0080"/>
          <w:sz w:val="26"/>
          <w:szCs w:val="26"/>
          <w:highlight w:val="white"/>
        </w:rPr>
        <w:t>print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exchange_info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[</w:t>
      </w:r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"info"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][</w:t>
      </w:r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"rate"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]) </w:t>
      </w:r>
      <w:r>
        <w:rPr>
          <w:rFonts w:ascii="Times New Roman" w:eastAsia="Times New Roman" w:hAnsi="Times New Roman" w:cs="Times New Roman"/>
          <w:i/>
          <w:color w:val="808080"/>
          <w:sz w:val="26"/>
          <w:szCs w:val="26"/>
          <w:highlight w:val="white"/>
        </w:rPr>
        <w:t># 0.86595</w:t>
      </w:r>
    </w:p>
    <w:p w14:paraId="6063F45B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i/>
          <w:color w:val="80808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0080"/>
          <w:sz w:val="26"/>
          <w:szCs w:val="26"/>
          <w:highlight w:val="white"/>
        </w:rPr>
        <w:t>print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exchange_info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[</w:t>
      </w:r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"result"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]) </w:t>
      </w:r>
      <w:r>
        <w:rPr>
          <w:rFonts w:ascii="Times New Roman" w:eastAsia="Times New Roman" w:hAnsi="Times New Roman" w:cs="Times New Roman"/>
          <w:i/>
          <w:color w:val="808080"/>
          <w:sz w:val="26"/>
          <w:szCs w:val="26"/>
          <w:highlight w:val="white"/>
        </w:rPr>
        <w:t># 0.86595</w:t>
      </w:r>
    </w:p>
    <w:p w14:paraId="6063F45C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i/>
          <w:color w:val="80808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0080"/>
          <w:sz w:val="26"/>
          <w:szCs w:val="26"/>
          <w:highlight w:val="white"/>
        </w:rPr>
        <w:t>print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exchange_info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[</w:t>
      </w:r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"query"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][</w:t>
      </w:r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"from"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]) </w:t>
      </w:r>
      <w:r>
        <w:rPr>
          <w:rFonts w:ascii="Times New Roman" w:eastAsia="Times New Roman" w:hAnsi="Times New Roman" w:cs="Times New Roman"/>
          <w:i/>
          <w:color w:val="808080"/>
          <w:sz w:val="26"/>
          <w:szCs w:val="26"/>
          <w:highlight w:val="white"/>
        </w:rPr>
        <w:t># EUR</w:t>
      </w:r>
    </w:p>
    <w:p w14:paraId="6063F45D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i/>
          <w:color w:val="80808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0080"/>
          <w:sz w:val="26"/>
          <w:szCs w:val="26"/>
          <w:highlight w:val="white"/>
        </w:rPr>
        <w:t>print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exchange_in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[</w:t>
      </w:r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"query"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][</w:t>
      </w:r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"to"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]) </w:t>
      </w:r>
      <w:r>
        <w:rPr>
          <w:rFonts w:ascii="Times New Roman" w:eastAsia="Times New Roman" w:hAnsi="Times New Roman" w:cs="Times New Roman"/>
          <w:i/>
          <w:color w:val="808080"/>
          <w:sz w:val="26"/>
          <w:szCs w:val="26"/>
          <w:highlight w:val="white"/>
        </w:rPr>
        <w:t># GBP</w:t>
      </w:r>
    </w:p>
    <w:p w14:paraId="6063F45E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i/>
          <w:color w:val="80808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0080"/>
          <w:sz w:val="26"/>
          <w:szCs w:val="26"/>
          <w:highlight w:val="white"/>
        </w:rPr>
        <w:t>print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exchange_info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[</w:t>
      </w:r>
      <w:r>
        <w:rPr>
          <w:rFonts w:ascii="Times New Roman" w:eastAsia="Times New Roman" w:hAnsi="Times New Roman" w:cs="Times New Roman"/>
          <w:b/>
          <w:color w:val="008080"/>
          <w:sz w:val="26"/>
          <w:szCs w:val="26"/>
          <w:highlight w:val="white"/>
        </w:rPr>
        <w:t>"date"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]) </w:t>
      </w:r>
      <w:r>
        <w:rPr>
          <w:rFonts w:ascii="Times New Roman" w:eastAsia="Times New Roman" w:hAnsi="Times New Roman" w:cs="Times New Roman"/>
          <w:i/>
          <w:color w:val="808080"/>
          <w:sz w:val="26"/>
          <w:szCs w:val="26"/>
          <w:highlight w:val="white"/>
        </w:rPr>
        <w:t># 2021-04-13</w:t>
      </w:r>
    </w:p>
    <w:p w14:paraId="6063F45F" w14:textId="77777777" w:rsidR="009C335A" w:rsidRDefault="009C335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60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You should extend </w:t>
      </w:r>
      <w:proofErr w:type="spellStart"/>
      <w:r>
        <w:rPr>
          <w:rFonts w:ascii="Courier" w:eastAsia="Courier" w:hAnsi="Courier" w:cs="Courier"/>
          <w:color w:val="111111"/>
          <w:sz w:val="24"/>
          <w:szCs w:val="24"/>
        </w:rPr>
        <w:t>convert_to</w:t>
      </w:r>
      <w:proofErr w:type="spellEnd"/>
      <w:r>
        <w:rPr>
          <w:rFonts w:ascii="Courier" w:eastAsia="Courier" w:hAnsi="Courier" w:cs="Courier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extract the exchange rate from a JSON string of this type and return a new Currency object with the corrected converted amount.</w:t>
      </w:r>
    </w:p>
    <w:p w14:paraId="6063F461" w14:textId="77777777" w:rsidR="009C335A" w:rsidRDefault="009C335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62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The following operations must be implemented.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For each method it should be able to handle operands of type Currency, float,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or int (for example, your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 xml:space="preserve">__add__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method should be able to handle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curr1 + curr2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or handle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curr1 + 5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or handle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curr1 + 2.71,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or handle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2.71 + curr1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).</w:t>
      </w:r>
    </w:p>
    <w:p w14:paraId="6063F463" w14:textId="77777777" w:rsidR="009C335A" w:rsidRDefault="009C335A">
      <w:pPr>
        <w:spacing w:after="0" w:line="240" w:lineRule="auto"/>
        <w:ind w:left="720" w:firstLine="413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63F464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a.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__str__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: Return the amount and type as a string</w:t>
      </w:r>
    </w:p>
    <w:p w14:paraId="6063F465" w14:textId="77777777" w:rsidR="009C335A" w:rsidRDefault="00484A81">
      <w:pPr>
        <w:spacing w:after="0" w:line="240" w:lineRule="auto"/>
        <w:rPr>
          <w:rFonts w:ascii="Courier New" w:eastAsia="Courier New" w:hAnsi="Courier New" w:cs="Courier New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b.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__add__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__</w:t>
      </w:r>
      <w:proofErr w:type="spellStart"/>
      <w:r>
        <w:rPr>
          <w:rFonts w:ascii="Courier New" w:eastAsia="Courier New" w:hAnsi="Courier New" w:cs="Courier New"/>
          <w:color w:val="111111"/>
          <w:sz w:val="24"/>
          <w:szCs w:val="24"/>
        </w:rPr>
        <w:t>radd</w:t>
      </w:r>
      <w:proofErr w:type="spellEnd"/>
      <w:r>
        <w:rPr>
          <w:rFonts w:ascii="Courier New" w:eastAsia="Courier New" w:hAnsi="Courier New" w:cs="Courier New"/>
          <w:color w:val="111111"/>
          <w:sz w:val="24"/>
          <w:szCs w:val="24"/>
        </w:rPr>
        <w:t>__</w:t>
      </w:r>
    </w:p>
    <w:p w14:paraId="6063F466" w14:textId="77777777" w:rsidR="009C335A" w:rsidRDefault="00484A81">
      <w:pPr>
        <w:spacing w:after="0" w:line="240" w:lineRule="auto"/>
        <w:rPr>
          <w:rFonts w:ascii="Courier New" w:eastAsia="Courier New" w:hAnsi="Courier New" w:cs="Courier New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c.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__sub__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__</w:t>
      </w:r>
      <w:proofErr w:type="spellStart"/>
      <w:r>
        <w:rPr>
          <w:rFonts w:ascii="Courier New" w:eastAsia="Courier New" w:hAnsi="Courier New" w:cs="Courier New"/>
          <w:color w:val="111111"/>
          <w:sz w:val="24"/>
          <w:szCs w:val="24"/>
        </w:rPr>
        <w:t>rsub</w:t>
      </w:r>
      <w:proofErr w:type="spellEnd"/>
      <w:r>
        <w:rPr>
          <w:rFonts w:ascii="Courier New" w:eastAsia="Courier New" w:hAnsi="Courier New" w:cs="Courier New"/>
          <w:color w:val="111111"/>
          <w:sz w:val="24"/>
          <w:szCs w:val="24"/>
        </w:rPr>
        <w:t>__</w:t>
      </w:r>
    </w:p>
    <w:p w14:paraId="6063F467" w14:textId="77777777" w:rsidR="009C335A" w:rsidRDefault="00484A81">
      <w:pPr>
        <w:spacing w:after="0" w:line="240" w:lineRule="auto"/>
        <w:rPr>
          <w:rFonts w:ascii="Courier New" w:eastAsia="Courier New" w:hAnsi="Courier New" w:cs="Courier New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d.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__</w:t>
      </w:r>
      <w:proofErr w:type="spellStart"/>
      <w:r>
        <w:rPr>
          <w:rFonts w:ascii="Courier New" w:eastAsia="Courier New" w:hAnsi="Courier New" w:cs="Courier New"/>
          <w:color w:val="111111"/>
          <w:sz w:val="24"/>
          <w:szCs w:val="24"/>
        </w:rPr>
        <w:t>gt</w:t>
      </w:r>
      <w:proofErr w:type="spellEnd"/>
      <w:r>
        <w:rPr>
          <w:rFonts w:ascii="Courier New" w:eastAsia="Courier New" w:hAnsi="Courier New" w:cs="Courier New"/>
          <w:color w:val="111111"/>
          <w:sz w:val="24"/>
          <w:szCs w:val="24"/>
        </w:rPr>
        <w:t>__</w:t>
      </w:r>
    </w:p>
    <w:p w14:paraId="6063F468" w14:textId="77777777" w:rsidR="009C335A" w:rsidRDefault="00484A81">
      <w:pPr>
        <w:spacing w:after="0" w:line="240" w:lineRule="auto"/>
        <w:rPr>
          <w:rFonts w:ascii="Courier New" w:eastAsia="Courier New" w:hAnsi="Courier New" w:cs="Courier New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e.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__</w:t>
      </w:r>
      <w:proofErr w:type="spellStart"/>
      <w:r>
        <w:rPr>
          <w:rFonts w:ascii="Courier New" w:eastAsia="Courier New" w:hAnsi="Courier New" w:cs="Courier New"/>
          <w:color w:val="111111"/>
          <w:sz w:val="24"/>
          <w:szCs w:val="24"/>
        </w:rPr>
        <w:t>repr</w:t>
      </w:r>
      <w:proofErr w:type="spellEnd"/>
      <w:r>
        <w:rPr>
          <w:rFonts w:ascii="Courier New" w:eastAsia="Courier New" w:hAnsi="Courier New" w:cs="Courier New"/>
          <w:color w:val="111111"/>
          <w:sz w:val="24"/>
          <w:szCs w:val="24"/>
        </w:rPr>
        <w:t>__</w:t>
      </w:r>
    </w:p>
    <w:p w14:paraId="6063F469" w14:textId="77777777" w:rsidR="009C335A" w:rsidRDefault="009C335A">
      <w:pPr>
        <w:spacing w:after="0" w:line="240" w:lineRule="auto"/>
        <w:ind w:left="720" w:firstLine="413"/>
        <w:rPr>
          <w:rFonts w:ascii="Courier New" w:eastAsia="Courier New" w:hAnsi="Courier New" w:cs="Courier New"/>
          <w:color w:val="111111"/>
          <w:sz w:val="24"/>
          <w:szCs w:val="24"/>
        </w:rPr>
      </w:pPr>
    </w:p>
    <w:p w14:paraId="6063F46A" w14:textId="77777777" w:rsidR="009C335A" w:rsidRDefault="00484A81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highlight w:val="white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Include a main program that tests all your methods.</w:t>
      </w:r>
    </w:p>
    <w:sectPr w:rsidR="009C335A">
      <w:pgSz w:w="11906" w:h="16838"/>
      <w:pgMar w:top="1440" w:right="1440" w:bottom="664" w:left="1440" w:header="42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35A"/>
    <w:rsid w:val="00484A81"/>
    <w:rsid w:val="009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F43B"/>
  <w15:docId w15:val="{F87A5947-0D86-4578-A245-5B6DFE23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5D"/>
  </w:style>
  <w:style w:type="paragraph" w:styleId="Footer">
    <w:name w:val="footer"/>
    <w:basedOn w:val="Normal"/>
    <w:link w:val="FooterChar"/>
    <w:uiPriority w:val="99"/>
    <w:unhideWhenUsed/>
    <w:rsid w:val="00A25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05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exchangerate.host/convert?from=EUR&amp;to=GB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exchangerate.host/convert?from=USD&amp;to=EU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changerate.ho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urllib.reque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js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TamO+i/OGWi15fXOdjA/El+Ww==">AMUW2mUQC2CcB3wGxMD3DGXuZPIaJwlnP57zTU13nS/zVUfRo+4ad7eMbg4FyaiapZCRjtQ87T/L+/I3a/oXGQsJ/0I3t8yXXCtZADH2SR7hJC+SqyYsOhM=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Hensman</dc:creator>
  <cp:lastModifiedBy>C15379616 Bearach Byrne</cp:lastModifiedBy>
  <cp:revision>2</cp:revision>
  <dcterms:created xsi:type="dcterms:W3CDTF">2016-10-31T15:07:00Z</dcterms:created>
  <dcterms:modified xsi:type="dcterms:W3CDTF">2021-04-20T15:14:00Z</dcterms:modified>
</cp:coreProperties>
</file>