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任务二：用饼状图展示各地区消费能力</w:t>
      </w:r>
    </w:p>
    <w:p>
      <w:pPr>
        <w:spacing w:line="360" w:lineRule="auto"/>
        <w:rPr>
          <w:rFonts w:ascii="仿宋" w:hAnsi="仿宋" w:eastAsia="仿宋"/>
        </w:rPr>
      </w:pPr>
      <w:bookmarkStart w:id="0" w:name="OLE_LINK2"/>
      <w:bookmarkStart w:id="1" w:name="OLE_LINK1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  <w:bookmarkEnd w:id="0"/>
      <w:bookmarkEnd w:id="1"/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任务三：用散点图展示每年上架商品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任务四：用条形图展示平均消费额最高的省份</w:t>
      </w:r>
    </w:p>
    <w:p>
      <w:pPr>
        <w:jc w:val="both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最高的5个省份，同时将用于图表展示的数据结构在浏览器的console中进行打印输出，将图表可视化结果和浏览器console打印结果分别截图并粘贴至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任务五：用折柱混合图展示省份平均消费额和地区平均消费额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和地区平均消费额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的对比情况，柱状图展示平均消费额最高的5个省份，折线图展示</w:t>
      </w:r>
      <w:r>
        <w:rPr>
          <w:rFonts w:hint="eastAsia" w:ascii="仿宋" w:hAnsi="仿宋" w:eastAsia="仿宋"/>
          <w:lang w:val="en-US" w:eastAsia="zh-CN"/>
        </w:rPr>
        <w:t>这5</w:t>
      </w:r>
      <w:r>
        <w:rPr>
          <w:rFonts w:hint="eastAsia" w:ascii="仿宋" w:hAnsi="仿宋" w:eastAsia="仿宋"/>
        </w:rPr>
        <w:t>个</w:t>
      </w:r>
      <w:r>
        <w:rPr>
          <w:rFonts w:hint="eastAsia" w:ascii="仿宋" w:hAnsi="仿宋" w:eastAsia="仿宋"/>
          <w:lang w:val="en-US" w:eastAsia="zh-CN"/>
        </w:rPr>
        <w:t>省</w:t>
      </w:r>
      <w:r>
        <w:rPr>
          <w:rFonts w:hint="eastAsia" w:ascii="仿宋" w:hAnsi="仿宋" w:eastAsia="仿宋"/>
        </w:rPr>
        <w:t>所在的地区的平均消费额变化，同时将用于图表展示的数据结构在浏览器的console中进行打印输出，将图表可视化结果和浏览器console打印结果分别截图并粘贴至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六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：用折线图展示每年上架商品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七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：用条形图展示消费额最高的地区</w:t>
      </w:r>
    </w:p>
    <w:p>
      <w:pPr>
        <w:jc w:val="both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编写Vue工程代码，根据接口，用条形图展示2020年消费额最高的5个地区，同时将用于图表展示的数据结构在浏览器的console中进行打印输出，将图表可视化结果和浏览器console打印结果分别截图并粘贴至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八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：用散点图展示省份平均消费额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编写Vue工程代码，根据接口，用基础散点图展示2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年最高10个省份平均消费</w:t>
      </w:r>
      <w:r>
        <w:rPr>
          <w:rFonts w:hint="eastAsia" w:ascii="仿宋" w:hAnsi="仿宋" w:eastAsia="仿宋"/>
          <w:lang w:val="en-US" w:eastAsia="zh-CN"/>
        </w:rPr>
        <w:t>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九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：用柱状图展示消费额最高的地区</w:t>
      </w:r>
    </w:p>
    <w:p>
      <w:pPr>
        <w:spacing w:line="360" w:lineRule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消费额最高的5个地区，同时将用于图表展示的数据结构在浏览器的console中进行打印输出，将图表可视化结果和浏览器console打印结果分别截图并粘贴至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：用条形图展示平均消费额最高的地区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最高的5个地区，同时将用于图表展示的数据结构在浏览器的console中进行打印输出，将图表可视化结果和浏览器console打印结果分别截图并粘贴至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：用柱状图展示消费额最高的用户</w:t>
      </w:r>
    </w:p>
    <w:p>
      <w:pPr>
        <w:spacing w:line="360" w:lineRule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消费额最高的5个用户，同时将用于图表展示的数据结构在浏览器的console中进行打印输出，将图表可视化结果和浏览器console打印结果分别截图并粘贴至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</w:t>
      </w:r>
      <w:r>
        <w:rPr>
          <w:rFonts w:hint="eastAsia" w:ascii="黑体" w:hAnsi="黑体" w:eastAsia="黑体" w:cs="黑体"/>
          <w:b w:val="0"/>
          <w:sz w:val="28"/>
          <w:szCs w:val="28"/>
        </w:rPr>
        <w:t>二：用玫瑰图展示各地区消费能力</w:t>
      </w:r>
    </w:p>
    <w:p>
      <w:pPr>
        <w:spacing w:line="360" w:lineRule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仿宋" w:hAnsi="仿宋" w:eastAsia="仿宋"/>
        </w:rPr>
        <w:t>编写Vue工程代码，根据接口，用基础南丁格尔玫瑰图展示2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：用条形图展示消费总额最高的省份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</w:t>
      </w:r>
      <w:r>
        <w:rPr>
          <w:rFonts w:hint="eastAsia" w:ascii="仿宋" w:hAnsi="仿宋" w:eastAsia="仿宋"/>
          <w:lang w:val="en-US" w:eastAsia="zh-CN"/>
        </w:rPr>
        <w:t>2020</w:t>
      </w:r>
      <w:r>
        <w:rPr>
          <w:rFonts w:hint="eastAsia" w:ascii="仿宋" w:hAnsi="仿宋" w:eastAsia="仿宋"/>
        </w:rPr>
        <w:t>年消费总额最高的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接口文档</w:t>
      </w:r>
      <w:bookmarkStart w:id="2" w:name="_GoBack"/>
      <w:bookmarkEnd w:id="2"/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获取</w:t>
      </w:r>
      <w:r>
        <w:rPr>
          <w:rFonts w:ascii="微软雅黑" w:hAnsi="微软雅黑" w:eastAsia="微软雅黑"/>
          <w:b/>
          <w:sz w:val="30"/>
          <w:szCs w:val="30"/>
        </w:rPr>
        <w:t>时间区间内的订单数据：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http请求方式</w:t>
      </w:r>
      <w:r>
        <w:rPr>
          <w:rFonts w:hint="eastAsia" w:ascii="微软雅黑" w:hAnsi="微软雅黑" w:eastAsia="微软雅黑"/>
          <w:b/>
          <w:lang w:eastAsia="zh-CN"/>
        </w:rPr>
        <w:t>：</w:t>
      </w:r>
      <w:r>
        <w:rPr>
          <w:rFonts w:ascii="微软雅黑" w:hAnsi="微软雅黑" w:eastAsia="微软雅黑"/>
        </w:rPr>
        <w:t xml:space="preserve">POST  </w:t>
      </w:r>
    </w:p>
    <w:p>
      <w:pPr>
        <w:pStyle w:val="4"/>
        <w:shd w:val="clear" w:color="auto" w:fill="FFFFFF"/>
        <w:rPr>
          <w:rFonts w:hint="eastAsia" w:ascii="微软雅黑" w:hAnsi="微软雅黑" w:eastAsia="微软雅黑"/>
          <w:b/>
          <w:szCs w:val="21"/>
          <w:lang w:eastAsia="zh-CN"/>
        </w:rPr>
      </w:pPr>
      <w:r>
        <w:rPr>
          <w:rFonts w:ascii="微软雅黑" w:hAnsi="微软雅黑" w:eastAsia="微软雅黑"/>
          <w:b/>
          <w:szCs w:val="21"/>
        </w:rPr>
        <w:t>请求地址</w:t>
      </w:r>
      <w:r>
        <w:rPr>
          <w:rFonts w:hint="eastAsia" w:ascii="微软雅黑" w:hAnsi="微软雅黑" w:eastAsia="微软雅黑"/>
          <w:b/>
          <w:szCs w:val="21"/>
          <w:lang w:eastAsia="zh-CN"/>
        </w:rPr>
        <w:t>：</w:t>
      </w:r>
    </w:p>
    <w:p>
      <w:pPr>
        <w:pStyle w:val="4"/>
        <w:shd w:val="clear" w:color="auto" w:fill="FFFFFF"/>
        <w:rPr>
          <w:rFonts w:ascii="微软雅黑" w:hAnsi="微软雅黑" w:eastAsia="微软雅黑"/>
        </w:rPr>
      </w:pP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http://192.168.</w:t>
      </w:r>
      <w:r>
        <w:rPr>
          <w:rFonts w:hint="eastAsia" w:ascii="微软雅黑" w:hAnsi="微软雅黑" w:eastAsia="微软雅黑" w:cs="Helvetica"/>
          <w:color w:val="212121"/>
          <w:sz w:val="18"/>
          <w:szCs w:val="18"/>
          <w:shd w:val="clear" w:color="auto" w:fill="FFFFFF"/>
          <w:lang w:val="en-US" w:eastAsia="zh-CN"/>
        </w:rPr>
        <w:t>45.5</w:t>
      </w: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:</w:t>
      </w:r>
      <w:r>
        <w:rPr>
          <w:rFonts w:hint="eastAsia" w:ascii="微软雅黑" w:hAnsi="微软雅黑" w:eastAsia="微软雅黑" w:cs="Helvetica"/>
          <w:b/>
          <w:bCs/>
          <w:color w:val="212121"/>
          <w:sz w:val="21"/>
          <w:szCs w:val="21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 w:cs="Helvetica"/>
          <w:b/>
          <w:bCs/>
          <w:color w:val="212121"/>
          <w:sz w:val="21"/>
          <w:szCs w:val="21"/>
          <w:shd w:val="clear" w:color="auto" w:fill="FFFFFF"/>
          <w:lang w:val="en-US" w:eastAsia="zh-CN"/>
        </w:rPr>
        <w:t>这里是8999映射的宿主机端口”</w:t>
      </w:r>
      <w:r>
        <w:rPr>
          <w:rFonts w:hint="eastAsia" w:ascii="微软雅黑" w:hAnsi="微软雅黑" w:eastAsia="微软雅黑" w:cs="Helvetica"/>
          <w:sz w:val="18"/>
          <w:szCs w:val="18"/>
        </w:rPr>
        <w:t>/</w:t>
      </w:r>
      <w:r>
        <w:rPr>
          <w:rFonts w:ascii="微软雅黑" w:hAnsi="微软雅黑" w:eastAsia="微软雅黑" w:cs="Helvetica"/>
          <w:sz w:val="18"/>
          <w:szCs w:val="18"/>
        </w:rPr>
        <w:t>dataVisualization</w:t>
      </w: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/se</w:t>
      </w:r>
      <w:r>
        <w:rPr>
          <w:rFonts w:hint="eastAsia"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lectOrderInfo</w:t>
      </w:r>
    </w:p>
    <w:p>
      <w:pPr>
        <w:rPr>
          <w:rFonts w:ascii="微软雅黑" w:hAnsi="微软雅黑" w:eastAsia="微软雅黑" w:cs="Helvetica"/>
          <w:color w:val="212121"/>
          <w:szCs w:val="21"/>
          <w:shd w:val="clear" w:color="auto" w:fill="FFFFFF"/>
        </w:rPr>
      </w:pP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请求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参数：</w:t>
      </w:r>
    </w:p>
    <w:tbl>
      <w:tblPr>
        <w:tblStyle w:val="5"/>
        <w:tblW w:w="865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2350"/>
        <w:gridCol w:w="1868"/>
        <w:gridCol w:w="23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字段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ourier New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</w:t>
            </w:r>
            <w:r>
              <w:rPr>
                <w:rFonts w:ascii="微软雅黑" w:hAnsi="微软雅黑" w:eastAsia="微软雅黑"/>
              </w:rPr>
              <w:t>时间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ourier New"/>
                <w:color w:val="A31515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结束时间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请求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格式：json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示例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如下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"startTime"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"2020-01-01 00:00:00"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"endTime"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"2020-12-30 00:00:00"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返回参数说明</w:t>
      </w:r>
      <w:r>
        <w:rPr>
          <w:rFonts w:hint="eastAsia" w:ascii="微软雅黑" w:hAnsi="微软雅黑" w:eastAsia="微软雅黑"/>
          <w:b/>
        </w:rPr>
        <w:t>：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i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: 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  <w:t>主键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finalTotalAmount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：总金额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outTradeNo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：订单交易编号（第三方支付用)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provinceName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：省名称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regionName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：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  <w:t>地区名称</w:t>
      </w:r>
    </w:p>
    <w:p>
      <w:pP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userName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: 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用户名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  <w:b/>
        </w:rPr>
        <w:t>请求</w:t>
      </w:r>
      <w:r>
        <w:rPr>
          <w:rFonts w:ascii="微软雅黑" w:hAnsi="微软雅黑" w:eastAsia="微软雅黑"/>
          <w:b/>
        </w:rPr>
        <w:t>成功返回JSON数据包</w:t>
      </w:r>
      <w:r>
        <w:rPr>
          <w:rFonts w:hint="eastAsia" w:ascii="微软雅黑" w:hAnsi="微软雅黑" w:eastAsia="微软雅黑"/>
          <w:b/>
          <w:lang w:eastAsia="zh-CN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91135" cy="191135"/>
            <wp:effectExtent l="0" t="0" r="6985" b="571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"msg"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sz w:val="18"/>
          <w:szCs w:val="18"/>
        </w:rPr>
        <w:t>"操作成功"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"code"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sz w:val="18"/>
          <w:szCs w:val="18"/>
        </w:rPr>
        <w:t>200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"data"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[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    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"id"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78506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"finalTotalAmount"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305062.00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"outTradeNo"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"756847726439369"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"provinceName"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"北京"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"regionName"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"华北"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"userName"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"华馥"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"id"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78559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"finalTotalAmount"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6111.00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"outTradeNo"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"341957455961748"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"provinceName"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"北京"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"regionName"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"华北"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"userName"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"罗菊兰"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"id"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78568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"finalTotalAmount"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kern w:val="0"/>
          <w:sz w:val="18"/>
          <w:szCs w:val="18"/>
        </w:rPr>
        <w:t>84610.00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"outTradeNo"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"489992944636772"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"provinceName"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"北京"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"regionName"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"华北"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"userName"</w:t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kern w:val="0"/>
          <w:sz w:val="18"/>
          <w:szCs w:val="18"/>
        </w:rPr>
        <w:t>"毛岚"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        }</w:t>
      </w:r>
      <w: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…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]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91135" cy="191135"/>
            <wp:effectExtent l="0" t="0" r="6985" b="571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查询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每年上架的商品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http请求方式</w:t>
      </w:r>
      <w:r>
        <w:rPr>
          <w:rFonts w:hint="eastAsia" w:ascii="微软雅黑" w:hAnsi="微软雅黑" w:eastAsia="微软雅黑"/>
          <w:b/>
          <w:lang w:eastAsia="zh-CN"/>
        </w:rPr>
        <w:t>：</w:t>
      </w:r>
      <w:r>
        <w:rPr>
          <w:rFonts w:ascii="微软雅黑" w:hAnsi="微软雅黑" w:eastAsia="微软雅黑"/>
        </w:rPr>
        <w:t xml:space="preserve">POST  </w:t>
      </w:r>
    </w:p>
    <w:p>
      <w:pPr>
        <w:pStyle w:val="4"/>
        <w:shd w:val="clear" w:color="auto" w:fill="FFFFFF"/>
        <w:rPr>
          <w:rFonts w:hint="eastAsia" w:ascii="微软雅黑" w:hAnsi="微软雅黑" w:eastAsia="微软雅黑"/>
          <w:b/>
          <w:szCs w:val="21"/>
          <w:lang w:eastAsia="zh-CN"/>
        </w:rPr>
      </w:pPr>
      <w:r>
        <w:rPr>
          <w:rFonts w:ascii="微软雅黑" w:hAnsi="微软雅黑" w:eastAsia="微软雅黑"/>
          <w:b/>
          <w:szCs w:val="21"/>
        </w:rPr>
        <w:t>请求地址</w:t>
      </w:r>
      <w:r>
        <w:rPr>
          <w:rFonts w:hint="eastAsia" w:ascii="微软雅黑" w:hAnsi="微软雅黑" w:eastAsia="微软雅黑"/>
          <w:b/>
          <w:szCs w:val="21"/>
          <w:lang w:eastAsia="zh-CN"/>
        </w:rPr>
        <w:t>：</w:t>
      </w:r>
    </w:p>
    <w:p>
      <w:pPr>
        <w:pStyle w:val="4"/>
        <w:shd w:val="clear" w:color="auto" w:fill="FFFFFF"/>
        <w:rPr>
          <w:rFonts w:ascii="微软雅黑" w:hAnsi="微软雅黑" w:eastAsia="微软雅黑"/>
        </w:rPr>
      </w:pP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http://192.168.</w:t>
      </w:r>
      <w:r>
        <w:rPr>
          <w:rFonts w:hint="eastAsia" w:ascii="微软雅黑" w:hAnsi="微软雅黑" w:eastAsia="微软雅黑" w:cs="Helvetica"/>
          <w:color w:val="212121"/>
          <w:sz w:val="18"/>
          <w:szCs w:val="18"/>
          <w:shd w:val="clear" w:color="auto" w:fill="FFFFFF"/>
          <w:lang w:val="en-US" w:eastAsia="zh-CN"/>
        </w:rPr>
        <w:t>45.5</w:t>
      </w: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:</w:t>
      </w:r>
      <w:r>
        <w:rPr>
          <w:rFonts w:hint="eastAsia" w:ascii="微软雅黑" w:hAnsi="微软雅黑" w:eastAsia="微软雅黑" w:cs="Helvetica"/>
          <w:b/>
          <w:bCs/>
          <w:color w:val="212121"/>
          <w:sz w:val="21"/>
          <w:szCs w:val="21"/>
          <w:shd w:val="clear" w:color="auto" w:fill="FFFFFF"/>
          <w:lang w:val="en-US" w:eastAsia="zh-CN"/>
        </w:rPr>
        <w:t>“这里是8999映射的宿主机端口”</w:t>
      </w:r>
      <w:r>
        <w:rPr>
          <w:rFonts w:hint="eastAsia" w:ascii="微软雅黑" w:hAnsi="微软雅黑" w:eastAsia="微软雅黑" w:cs="Helvetica"/>
          <w:sz w:val="18"/>
          <w:szCs w:val="18"/>
        </w:rPr>
        <w:t>/</w:t>
      </w:r>
      <w:r>
        <w:rPr>
          <w:rFonts w:ascii="微软雅黑" w:hAnsi="微软雅黑" w:eastAsia="微软雅黑" w:cs="Helvetica"/>
          <w:sz w:val="18"/>
          <w:szCs w:val="18"/>
        </w:rPr>
        <w:t>dataVisualization</w:t>
      </w:r>
      <w:r>
        <w:rPr>
          <w:rFonts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/se</w:t>
      </w:r>
      <w:r>
        <w:rPr>
          <w:rFonts w:hint="eastAsia" w:ascii="微软雅黑" w:hAnsi="微软雅黑" w:eastAsia="微软雅黑" w:cs="Helvetica"/>
          <w:color w:val="212121"/>
          <w:sz w:val="18"/>
          <w:szCs w:val="18"/>
          <w:shd w:val="clear" w:color="auto" w:fill="FFFFFF"/>
        </w:rPr>
        <w:t>lectGoodsInfo</w:t>
      </w:r>
    </w:p>
    <w:p>
      <w:pPr>
        <w:rPr>
          <w:rFonts w:hint="default" w:ascii="微软雅黑" w:hAnsi="微软雅黑" w:eastAsia="微软雅黑" w:cs="Helvetica"/>
          <w:color w:val="212121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</w:rPr>
        <w:t>请求参数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无具体参数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eastAsia="zh-CN"/>
        </w:rPr>
        <w:t>）：</w:t>
      </w:r>
      <w:r>
        <w:rPr>
          <w:rFonts w:hint="eastAsia" w:ascii="微软雅黑" w:hAnsi="微软雅黑" w:eastAsia="微软雅黑" w:cs="Helvetica"/>
          <w:b/>
          <w:color w:val="212121"/>
          <w:szCs w:val="21"/>
          <w:shd w:val="clear" w:color="auto" w:fill="FFFFFF"/>
          <w:lang w:val="en-US" w:eastAsia="zh-CN"/>
        </w:rPr>
        <w:t>{}，格式为json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返回参数说明</w:t>
      </w:r>
      <w:r>
        <w:rPr>
          <w:rFonts w:hint="eastAsia" w:ascii="微软雅黑" w:hAnsi="微软雅黑" w:eastAsia="微软雅黑"/>
          <w:b/>
        </w:rPr>
        <w:t>：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i</w:t>
      </w:r>
      <w:r>
        <w:rPr>
          <w:rFonts w:ascii="微软雅黑" w:hAnsi="微软雅黑" w:eastAsia="微软雅黑" w:cs="Courier New"/>
          <w:color w:val="A31515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 : 编号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price ：总金额</w:t>
      </w:r>
    </w:p>
    <w:p>
      <w:pP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skuName ：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  <w:lang w:val="en-US" w:eastAsia="zh-CN"/>
        </w:rPr>
        <w:t>商品</w:t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>名称</w:t>
      </w:r>
    </w:p>
    <w:p>
      <w:pPr>
        <w:rPr>
          <w:rFonts w:ascii="微软雅黑" w:hAnsi="微软雅黑" w:eastAsia="微软雅黑" w:cs="Helvetica"/>
          <w:color w:val="2121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 w:cs="Courier New"/>
          <w:color w:val="A31515"/>
          <w:kern w:val="0"/>
          <w:sz w:val="18"/>
          <w:szCs w:val="18"/>
        </w:rPr>
        <w:t xml:space="preserve">year ：年份 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</w:rPr>
        <w:t>请求</w:t>
      </w:r>
      <w:r>
        <w:rPr>
          <w:rFonts w:ascii="微软雅黑" w:hAnsi="微软雅黑" w:eastAsia="微软雅黑"/>
          <w:b/>
        </w:rPr>
        <w:t>成功返回JSON数据包</w:t>
      </w:r>
      <w:r>
        <w:rPr>
          <w:rFonts w:hint="eastAsia" w:ascii="微软雅黑" w:hAnsi="微软雅黑" w:eastAsia="微软雅黑"/>
          <w:b/>
          <w:lang w:eastAsia="zh-CN"/>
        </w:rPr>
        <w:t>：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"msg"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451A5"/>
          <w:sz w:val="18"/>
          <w:szCs w:val="18"/>
        </w:rPr>
        <w:t>"操作成功"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"code"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</w:t>
      </w:r>
      <w:r>
        <w:rPr>
          <w:rFonts w:ascii="微软雅黑" w:hAnsi="微软雅黑" w:eastAsia="微软雅黑" w:cs="Courier New"/>
          <w:color w:val="098658"/>
          <w:sz w:val="18"/>
          <w:szCs w:val="18"/>
        </w:rPr>
        <w:t>200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</w:t>
      </w:r>
      <w:r>
        <w:rPr>
          <w:rFonts w:ascii="微软雅黑" w:hAnsi="微软雅黑" w:eastAsia="微软雅黑" w:cs="Courier New"/>
          <w:color w:val="A31515"/>
          <w:sz w:val="18"/>
          <w:szCs w:val="18"/>
        </w:rPr>
        <w:t>"data"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: [</w:t>
      </w:r>
    </w:p>
    <w:p>
      <w:pPr>
        <w:shd w:val="clear" w:color="auto" w:fill="FFFFFE"/>
        <w:spacing w:line="270" w:lineRule="atLeas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    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"price"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2220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left="2520" w:hanging="2520" w:hangingChars="140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"skuName"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"荣耀10青春版 幻彩渐变 2400万AI自拍 全网通版4GB+64GB 渐变蓝 移动联通电信4G全面屏手机 双卡双待"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"year"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"2019"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2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"price"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3321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left="2520" w:hanging="2520" w:hangingChars="140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"skuName"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"TCL 55A950C 55英寸32核人工智能 HDR曲面超薄4K电视金属机身（枪色）"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"year"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"2019"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3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"price"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kern w:val="0"/>
          <w:sz w:val="18"/>
          <w:szCs w:val="18"/>
        </w:rPr>
        <w:t>3100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ind w:left="2520" w:hanging="2520" w:hangingChars="140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"skuName"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"小米（MI）电视 55英寸曲面4K智能WiFi网络液晶电视机4S L55M5-AQ 小米电视4S 55英寸 曲面"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    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"year"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</w:rPr>
        <w:t>"2019"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        }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  <w:t>...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</w:rPr>
        <w:tab/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 ]</w:t>
      </w:r>
    </w:p>
    <w:p>
      <w:pPr>
        <w:shd w:val="clear" w:color="auto" w:fill="FFFFFE"/>
        <w:spacing w:line="27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}</w:t>
      </w:r>
    </w:p>
    <w:p>
      <w:pPr>
        <w:rPr>
          <w:rFonts w:hint="eastAsia"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3272F"/>
    <w:multiLevelType w:val="multilevel"/>
    <w:tmpl w:val="1E93272F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1F5D7D23"/>
    <w:rsid w:val="234B4242"/>
    <w:rsid w:val="24113974"/>
    <w:rsid w:val="276E0D20"/>
    <w:rsid w:val="2C540A55"/>
    <w:rsid w:val="34E51A0F"/>
    <w:rsid w:val="35AB2FB9"/>
    <w:rsid w:val="3743590E"/>
    <w:rsid w:val="39924A85"/>
    <w:rsid w:val="3A6054B9"/>
    <w:rsid w:val="48C0006A"/>
    <w:rsid w:val="4CE4393F"/>
    <w:rsid w:val="5019180B"/>
    <w:rsid w:val="693A3658"/>
    <w:rsid w:val="7974376B"/>
    <w:rsid w:val="7DF3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2041</Words>
  <Characters>3052</Characters>
  <Lines>0</Lines>
  <Paragraphs>0</Paragraphs>
  <TotalTime>1</TotalTime>
  <ScaleCrop>false</ScaleCrop>
  <LinksUpToDate>false</LinksUpToDate>
  <CharactersWithSpaces>3667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2022-09-22T09:04:00Z</dcterms:created>
  <dc:creator>user</dc:creator>
  <cp:lastModifiedBy>吳諾 is just comin round</cp:lastModifiedBy>
  <dcterms:modified xsi:type="dcterms:W3CDTF">2022-09-23T01:14:31Z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8B564A86A52546D7B7FA341987763A03</vt:lpwstr>
  </property>
</Properties>
</file>