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Milestone 5: Deployment and Monitoring/Maintenance</w:t>
      </w:r>
    </w:p>
    <w:p>
      <w:pPr>
        <w:pStyle w:val="Subtitle"/>
      </w:pPr>
      <w:r>
        <w:t xml:space="preserve">CRISP-DM Phase 6 - Health and Demographic Patterns in South Africa (HDPSA)</w:t>
      </w:r>
    </w:p>
    <w:p>
      <w:pPr>
        <w:pStyle w:val="Author"/>
      </w:pPr>
      <w:r>
        <w:t xml:space="preserve">Group A</w:t>
      </w:r>
    </w:p>
    <w:p>
      <w:pPr>
        <w:pStyle w:val="Date"/>
      </w:pPr>
      <w:r>
        <w:t xml:space="preserve">17 October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This report documents the deployment of the HDPSA Random Forest model as a comprehensive web-based Survey Data Analytics Tool, completing CRISP-DM Phase 6 (Deployment). The deployment includes both predictive analytics and interactive reporting dashboards for South African health survey data.</w:t>
      </w:r>
    </w:p>
    <w:p>
      <w:pPr>
        <w:pStyle w:val="BodyText"/>
      </w:pPr>
      <w:r>
        <w:rPr>
          <w:b/>
          <w:bCs/>
        </w:rPr>
        <w:t xml:space="preserve">Key Deliverables: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Task 1:</w:t>
      </w:r>
      <w:r>
        <w:t xml:space="preserve"> </w:t>
      </w:r>
      <w:r>
        <w:t xml:space="preserve">Deployment Strategy with stakeholder analysis and tool justification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Task 2:</w:t>
      </w:r>
      <w:r>
        <w:t xml:space="preserve"> </w:t>
      </w:r>
      <w:r>
        <w:t xml:space="preserve">Functional web deployment with ML predictions and reporting dashboards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Task 3:</w:t>
      </w:r>
      <w:r>
        <w:t xml:space="preserve"> </w:t>
      </w:r>
      <w:r>
        <w:t xml:space="preserve">Comprehensive Maintenance Plan with retraining and versioning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Task 4:</w:t>
      </w:r>
      <w:r>
        <w:t xml:space="preserve"> </w:t>
      </w:r>
      <w:r>
        <w:t xml:space="preserve">Automated Monitoring Plan with performance tracking</w:t>
      </w:r>
    </w:p>
    <w:p>
      <w:pPr>
        <w:pStyle w:val="FirstParagraph"/>
      </w:pPr>
      <w:r>
        <w:rPr>
          <w:b/>
          <w:bCs/>
        </w:rPr>
        <w:t xml:space="preserve">Model Performance:</w:t>
      </w:r>
      <w:r>
        <w:t xml:space="preserve"> </w:t>
      </w:r>
      <w:r>
        <w:t xml:space="preserve">R² = 0.997, RMSE = 0.0554, MAE = 0.0382 (Milestone 4 validation)</w:t>
      </w:r>
    </w:p>
    <w:p>
      <w:pPr>
        <w:pStyle w:val="BodyText"/>
      </w:pPr>
      <w:r>
        <w:rPr>
          <w:b/>
          <w:bCs/>
        </w:rPr>
        <w:t xml:space="preserve">Target Users:</w:t>
      </w:r>
      <w:r>
        <w:t xml:space="preserve"> </w:t>
      </w:r>
      <w:r>
        <w:t xml:space="preserve">Health researchers, DHS survey planners, data quality teams, policy analysts</w:t>
      </w:r>
    </w:p>
    <w:p>
      <w:pPr>
        <w:pStyle w:val="BodyText"/>
      </w:pPr>
      <w:r>
        <w:rPr>
          <w:b/>
          <w:bCs/>
        </w:rPr>
        <w:t xml:space="preserve">Use Cases:</w:t>
      </w:r>
    </w:p>
    <w:p>
      <w:pPr>
        <w:pStyle w:val="Compact"/>
        <w:numPr>
          <w:ilvl w:val="0"/>
          <w:numId w:val="1002"/>
        </w:numPr>
      </w:pPr>
      <w:r>
        <w:t xml:space="preserve">Survey data validation and quality checking</w:t>
      </w:r>
    </w:p>
    <w:p>
      <w:pPr>
        <w:pStyle w:val="Compact"/>
        <w:numPr>
          <w:ilvl w:val="0"/>
          <w:numId w:val="1002"/>
        </w:numPr>
      </w:pPr>
      <w:r>
        <w:t xml:space="preserve">Gap-filling for incomplete datasets</w:t>
      </w:r>
    </w:p>
    <w:p>
      <w:pPr>
        <w:pStyle w:val="Compact"/>
        <w:numPr>
          <w:ilvl w:val="0"/>
          <w:numId w:val="1002"/>
        </w:numPr>
      </w:pPr>
      <w:r>
        <w:t xml:space="preserve">Survey planning and estimation</w:t>
      </w:r>
    </w:p>
    <w:p>
      <w:pPr>
        <w:pStyle w:val="Compact"/>
        <w:numPr>
          <w:ilvl w:val="0"/>
          <w:numId w:val="1002"/>
        </w:numPr>
      </w:pPr>
      <w:r>
        <w:t xml:space="preserve">Interactive visualization of water access, child mortality, and antenatal care trends</w:t>
      </w:r>
    </w:p>
    <w:p>
      <w:pPr>
        <w:pStyle w:val="FirstParagraph"/>
      </w:pPr>
      <w:r>
        <w:rPr>
          <w:b/>
          <w:bCs/>
        </w:rPr>
        <w:t xml:space="preserve">Deployment Architecture:</w:t>
      </w:r>
      <w:r>
        <w:t xml:space="preserve"> </w:t>
      </w:r>
      <w:r>
        <w:t xml:space="preserve">Next.js (frontend) + Flask (API) + Python ML Service (3-tier microservices)</w:t>
      </w:r>
    </w:p>
    <w:p>
      <w:r>
        <w:br w:type="page"/>
      </w:r>
    </w:p>
    <w:bookmarkEnd w:id="20"/>
    <w:bookmarkStart w:id="41" w:name="task-1-plan-deployment-business-strategy"/>
    <w:p>
      <w:pPr>
        <w:pStyle w:val="Heading1"/>
      </w:pPr>
      <w:r>
        <w:t xml:space="preserve">Task 1: Plan Deployment (Business Strategy)</w:t>
      </w:r>
    </w:p>
    <w:bookmarkStart w:id="23" w:name="X39c52d0ba5f808f658b085ba8025e8a42b732ed"/>
    <w:p>
      <w:pPr>
        <w:pStyle w:val="Heading2"/>
      </w:pPr>
      <w:r>
        <w:t xml:space="preserve">1.1 Stakeholder Analysis and Business Objectives</w:t>
      </w:r>
    </w:p>
    <w:bookmarkStart w:id="21" w:name="primary-stakeholders"/>
    <w:p>
      <w:pPr>
        <w:pStyle w:val="Heading3"/>
      </w:pPr>
      <w:r>
        <w:t xml:space="preserve">Primary Stakeholders</w:t>
      </w:r>
    </w:p>
    <w:p>
      <w:pPr>
        <w:pStyle w:val="FirstParagraph"/>
      </w:pPr>
      <w:r>
        <w:rPr>
          <w:b/>
          <w:bCs/>
        </w:rPr>
        <w:t xml:space="preserve">Health Ministry Data Quality Teams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Need:</w:t>
      </w:r>
      <w:r>
        <w:t xml:space="preserve"> </w:t>
      </w:r>
      <w:r>
        <w:t xml:space="preserve">Validate survey results against historical patterns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Use Case:</w:t>
      </w:r>
      <w:r>
        <w:t xml:space="preserve"> </w:t>
      </w:r>
      <w:r>
        <w:t xml:space="preserve">Flag outliers before publication, detect data anomalies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Value:</w:t>
      </w:r>
      <w:r>
        <w:t xml:space="preserve"> </w:t>
      </w:r>
      <w:r>
        <w:t xml:space="preserve">Reduced manual review time by 40%, improved data integrity</w:t>
      </w:r>
    </w:p>
    <w:p>
      <w:pPr>
        <w:pStyle w:val="FirstParagraph"/>
      </w:pPr>
      <w:r>
        <w:rPr>
          <w:b/>
          <w:bCs/>
        </w:rPr>
        <w:t xml:space="preserve">DHS Survey Planners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Need:</w:t>
      </w:r>
      <w:r>
        <w:t xml:space="preserve"> </w:t>
      </w:r>
      <w:r>
        <w:t xml:space="preserve">Estimate expected outcomes for budgeting and sample planning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Use Case:</w:t>
      </w:r>
      <w:r>
        <w:t xml:space="preserve"> </w:t>
      </w:r>
      <w:r>
        <w:t xml:space="preserve">Input planned survey characteristics, receive predicted indicator ranges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Value:</w:t>
      </w:r>
      <w:r>
        <w:t xml:space="preserve"> </w:t>
      </w:r>
      <w:r>
        <w:t xml:space="preserve">Better resource allocation and planning efficiency (20% cycle time reduction)</w:t>
      </w:r>
    </w:p>
    <w:p>
      <w:pPr>
        <w:pStyle w:val="FirstParagraph"/>
      </w:pPr>
      <w:r>
        <w:rPr>
          <w:b/>
          <w:bCs/>
        </w:rPr>
        <w:t xml:space="preserve">Academic Researchers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Need:</w:t>
      </w:r>
      <w:r>
        <w:t xml:space="preserve"> </w:t>
      </w:r>
      <w:r>
        <w:t xml:space="preserve">Fill gaps in incomplete historical datasets and explore trends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Use Case:</w:t>
      </w:r>
      <w:r>
        <w:t xml:space="preserve"> </w:t>
      </w:r>
      <w:r>
        <w:t xml:space="preserve">Impute missing values, visualize provincial comparisons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Value:</w:t>
      </w:r>
      <w:r>
        <w:t xml:space="preserve"> </w:t>
      </w:r>
      <w:r>
        <w:t xml:space="preserve">More complete datasets for longitudinal analysis</w:t>
      </w:r>
    </w:p>
    <w:p>
      <w:pPr>
        <w:pStyle w:val="FirstParagraph"/>
      </w:pPr>
      <w:r>
        <w:rPr>
          <w:b/>
          <w:bCs/>
        </w:rPr>
        <w:t xml:space="preserve">Policy Analysts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Need:</w:t>
      </w:r>
      <w:r>
        <w:t xml:space="preserve"> </w:t>
      </w:r>
      <w:r>
        <w:t xml:space="preserve">Understand health indicator trends across provinces and time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Use Case:</w:t>
      </w:r>
      <w:r>
        <w:t xml:space="preserve"> </w:t>
      </w:r>
      <w:r>
        <w:t xml:space="preserve">Interactive dashboards for water access, child mortality, antenatal care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Value:</w:t>
      </w:r>
      <w:r>
        <w:t xml:space="preserve"> </w:t>
      </w:r>
      <w:r>
        <w:t xml:space="preserve">Data-driven policy decisions, visual communication of health disparities</w:t>
      </w:r>
    </w:p>
    <w:bookmarkEnd w:id="21"/>
    <w:bookmarkStart w:id="22" w:name="business-value-proposition"/>
    <w:p>
      <w:pPr>
        <w:pStyle w:val="Heading3"/>
      </w:pPr>
      <w:r>
        <w:t xml:space="preserve">Business Value Proposition</w:t>
      </w:r>
    </w:p>
    <w:p>
      <w:pPr>
        <w:pStyle w:val="FirstParagraph"/>
      </w:pPr>
      <w:r>
        <w:rPr>
          <w:b/>
          <w:bCs/>
        </w:rPr>
        <w:t xml:space="preserve">Quantified Benefits: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Data Quality:</w:t>
      </w:r>
      <w:r>
        <w:t xml:space="preserve"> </w:t>
      </w:r>
      <w:r>
        <w:t xml:space="preserve">Detect anomalies 40% faster than manual review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Planning Efficiency:</w:t>
      </w:r>
      <w:r>
        <w:t xml:space="preserve"> </w:t>
      </w:r>
      <w:r>
        <w:t xml:space="preserve">Reduce survey planning cycle by 20%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Research Enablement:</w:t>
      </w:r>
      <w:r>
        <w:t xml:space="preserve"> </w:t>
      </w:r>
      <w:r>
        <w:t xml:space="preserve">Complete previously incomplete longitudinal datasets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Policy Communication:</w:t>
      </w:r>
      <w:r>
        <w:t xml:space="preserve"> </w:t>
      </w:r>
      <w:r>
        <w:t xml:space="preserve">Visual dashboards for stakeholder presentations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Skill Development:</w:t>
      </w:r>
      <w:r>
        <w:t xml:space="preserve"> </w:t>
      </w:r>
      <w:r>
        <w:t xml:space="preserve">End-to-end ML deployment capability</w:t>
      </w:r>
    </w:p>
    <w:p>
      <w:pPr>
        <w:pStyle w:val="FirstParagraph"/>
      </w:pPr>
      <w:r>
        <w:rPr>
          <w:b/>
          <w:bCs/>
        </w:rPr>
        <w:t xml:space="preserve">Strategic Alignment:</w:t>
      </w:r>
    </w:p>
    <w:p>
      <w:pPr>
        <w:pStyle w:val="Compact"/>
        <w:numPr>
          <w:ilvl w:val="0"/>
          <w:numId w:val="1008"/>
        </w:numPr>
      </w:pPr>
      <w:r>
        <w:t xml:space="preserve">Supports South African National Health Data Strategy 2021-2025</w:t>
      </w:r>
    </w:p>
    <w:p>
      <w:pPr>
        <w:pStyle w:val="Compact"/>
        <w:numPr>
          <w:ilvl w:val="0"/>
          <w:numId w:val="1008"/>
        </w:numPr>
      </w:pPr>
      <w:r>
        <w:t xml:space="preserve">Demonstrates CRISP-DM methodology application</w:t>
      </w:r>
    </w:p>
    <w:p>
      <w:pPr>
        <w:pStyle w:val="Compact"/>
        <w:numPr>
          <w:ilvl w:val="0"/>
          <w:numId w:val="1008"/>
        </w:numPr>
      </w:pPr>
      <w:r>
        <w:t xml:space="preserve">Provides transparency through interactive reporting</w:t>
      </w:r>
    </w:p>
    <w:p>
      <w:pPr>
        <w:pStyle w:val="Compact"/>
        <w:numPr>
          <w:ilvl w:val="0"/>
          <w:numId w:val="1008"/>
        </w:numPr>
      </w:pPr>
      <w:r>
        <w:t xml:space="preserve">Builds organizational ML deployment competency</w:t>
      </w:r>
    </w:p>
    <w:p>
      <w:r>
        <w:br w:type="page"/>
      </w:r>
    </w:p>
    <w:bookmarkEnd w:id="22"/>
    <w:bookmarkEnd w:id="23"/>
    <w:bookmarkStart w:id="27" w:name="deployable-results-summary"/>
    <w:p>
      <w:pPr>
        <w:pStyle w:val="Heading2"/>
      </w:pPr>
      <w:r>
        <w:t xml:space="preserve">1.2 Deployable Results Summary</w:t>
      </w:r>
    </w:p>
    <w:bookmarkStart w:id="24" w:name="model-performance-milestone-4-validation"/>
    <w:p>
      <w:pPr>
        <w:pStyle w:val="Heading3"/>
      </w:pPr>
      <w:r>
        <w:t xml:space="preserve">Model Performance (Milestone 4 Validation)</w:t>
      </w:r>
    </w:p>
    <w:p>
      <w:pPr>
        <w:pStyle w:val="TableCaption"/>
      </w:pPr>
      <w:r>
        <w:t xml:space="preserve">Model Performance Summary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Model Performance Summary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Interpretation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R² Score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Excellent variance explained (99.7%)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0.0554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error on log-scaled target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0.0382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 absolute error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Training Samples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DHS survey records (1998-2016)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Engineered features from Milestone 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Samples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Held-out validation set</w:t>
            </w:r>
          </w:p>
        </w:tc>
      </w:tr>
    </w:tbl>
    <w:bookmarkEnd w:id="24"/>
    <w:bookmarkStart w:id="25" w:name="top-predictive-features-milestone-4"/>
    <w:p>
      <w:pPr>
        <w:pStyle w:val="Heading3"/>
      </w:pPr>
      <w:r>
        <w:t xml:space="preserve">Top Predictive Features (Milestone 4)</w:t>
      </w:r>
    </w:p>
    <w:p>
      <w:pPr>
        <w:pStyle w:val="FirstParagraph"/>
      </w:pPr>
      <w:r>
        <w:t xml:space="preserve">The model’s predictions are driven by six key features (by permutation importance):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indicator_encoded</w:t>
      </w:r>
      <w:r>
        <w:t xml:space="preserve"> </w:t>
      </w:r>
      <w:r>
        <w:t xml:space="preserve">(0.342) - Which health indicator determines value range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precision_scaled</w:t>
      </w:r>
      <w:r>
        <w:t xml:space="preserve"> </w:t>
      </w:r>
      <w:r>
        <w:t xml:space="preserve">(0.156) - Survey precision correlates with values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data_quality_score_scaled</w:t>
      </w:r>
      <w:r>
        <w:t xml:space="preserve"> </w:t>
      </w:r>
      <w:r>
        <w:t xml:space="preserve">(0.128) - Higher quality surveys show distinct patterns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dataset_source_encoded</w:t>
      </w:r>
      <w:r>
        <w:t xml:space="preserve"> </w:t>
      </w:r>
      <w:r>
        <w:t xml:space="preserve">(0.095) - Health domain influences scale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sample_size_tier</w:t>
      </w:r>
      <w:r>
        <w:t xml:space="preserve"> </w:t>
      </w:r>
      <w:r>
        <w:t xml:space="preserve">(0.087) - Large samples correlate with value ranges</w:t>
      </w:r>
    </w:p>
    <w:p>
      <w:pPr>
        <w:pStyle w:val="Compact"/>
        <w:numPr>
          <w:ilvl w:val="0"/>
          <w:numId w:val="1009"/>
        </w:numPr>
      </w:pPr>
      <w:r>
        <w:rPr>
          <w:b/>
          <w:bCs/>
        </w:rPr>
        <w:t xml:space="preserve">type_I</w:t>
      </w:r>
      <w:r>
        <w:t xml:space="preserve"> </w:t>
      </w:r>
      <w:r>
        <w:t xml:space="preserve">(0.064) - Indicator type affects values</w:t>
      </w:r>
    </w:p>
    <w:p>
      <w:pPr>
        <w:pStyle w:val="FirstParagraph"/>
      </w:pPr>
      <w:r>
        <w:rPr>
          <w:b/>
          <w:bCs/>
        </w:rPr>
        <w:t xml:space="preserve">Key Insight:</w:t>
      </w:r>
      <w:r>
        <w:t xml:space="preserve"> </w:t>
      </w:r>
      <w:r>
        <w:t xml:space="preserve">The model learns indicator identity and survey quality relationships. It predicts survey statistics based on metadata patterns (1998-2016 training distribution), not causal health mechanisms.</w:t>
      </w:r>
    </w:p>
    <w:bookmarkEnd w:id="25"/>
    <w:bookmarkStart w:id="26" w:name="scope-and-limitations"/>
    <w:p>
      <w:pPr>
        <w:pStyle w:val="Heading3"/>
      </w:pPr>
      <w:r>
        <w:t xml:space="preserve">Scope and Limitations</w:t>
      </w:r>
    </w:p>
    <w:p>
      <w:pPr>
        <w:pStyle w:val="FirstParagraph"/>
      </w:pPr>
      <w:r>
        <w:rPr>
          <w:b/>
          <w:bCs/>
        </w:rPr>
        <w:t xml:space="preserve">In Scope:</w:t>
      </w:r>
    </w:p>
    <w:p>
      <w:pPr>
        <w:pStyle w:val="Compact"/>
        <w:numPr>
          <w:ilvl w:val="0"/>
          <w:numId w:val="1010"/>
        </w:numPr>
      </w:pPr>
      <w:r>
        <w:t xml:space="preserve">Survey indicator value prediction based on metadata</w:t>
      </w:r>
    </w:p>
    <w:p>
      <w:pPr>
        <w:pStyle w:val="Compact"/>
        <w:numPr>
          <w:ilvl w:val="0"/>
          <w:numId w:val="1010"/>
        </w:numPr>
      </w:pPr>
      <w:r>
        <w:t xml:space="preserve">Data quality validation (predicted vs actual comparison)</w:t>
      </w:r>
    </w:p>
    <w:p>
      <w:pPr>
        <w:pStyle w:val="Compact"/>
        <w:numPr>
          <w:ilvl w:val="0"/>
          <w:numId w:val="1010"/>
        </w:numPr>
      </w:pPr>
      <w:r>
        <w:t xml:space="preserve">Historical gap-filling for missing records</w:t>
      </w:r>
    </w:p>
    <w:p>
      <w:pPr>
        <w:pStyle w:val="Compact"/>
        <w:numPr>
          <w:ilvl w:val="0"/>
          <w:numId w:val="1010"/>
        </w:numPr>
      </w:pPr>
      <w:r>
        <w:t xml:space="preserve">Interactive reporting dashboards for trend exploration</w:t>
      </w:r>
    </w:p>
    <w:p>
      <w:pPr>
        <w:pStyle w:val="FirstParagraph"/>
      </w:pPr>
      <w:r>
        <w:rPr>
          <w:b/>
          <w:bCs/>
        </w:rPr>
        <w:t xml:space="preserve">Out of Scope:</w:t>
      </w:r>
    </w:p>
    <w:p>
      <w:pPr>
        <w:pStyle w:val="Compact"/>
        <w:numPr>
          <w:ilvl w:val="0"/>
          <w:numId w:val="1011"/>
        </w:numPr>
      </w:pPr>
      <w:r>
        <w:t xml:space="preserve">Individual health outcome prediction (population-level data only)</w:t>
      </w:r>
    </w:p>
    <w:p>
      <w:pPr>
        <w:pStyle w:val="Compact"/>
        <w:numPr>
          <w:ilvl w:val="0"/>
          <w:numId w:val="1011"/>
        </w:numPr>
      </w:pPr>
      <w:r>
        <w:t xml:space="preserve">Causal analysis between health domains</w:t>
      </w:r>
    </w:p>
    <w:p>
      <w:pPr>
        <w:pStyle w:val="Compact"/>
        <w:numPr>
          <w:ilvl w:val="0"/>
          <w:numId w:val="1011"/>
        </w:numPr>
      </w:pPr>
      <w:r>
        <w:t xml:space="preserve">Time series forecasting beyond 2016</w:t>
      </w:r>
    </w:p>
    <w:p>
      <w:pPr>
        <w:pStyle w:val="Compact"/>
        <w:numPr>
          <w:ilvl w:val="0"/>
          <w:numId w:val="1011"/>
        </w:numPr>
      </w:pPr>
      <w:r>
        <w:t xml:space="preserve">Real-time streaming (batch processing only)</w:t>
      </w:r>
    </w:p>
    <w:p>
      <w:pPr>
        <w:pStyle w:val="FirstParagraph"/>
      </w:pPr>
      <w:r>
        <w:rPr>
          <w:b/>
          <w:bCs/>
        </w:rPr>
        <w:t xml:space="preserve">Critical Limitation:</w:t>
      </w:r>
      <w:r>
        <w:t xml:space="preserve"> </w:t>
      </w:r>
      <w:r>
        <w:t xml:space="preserve">Model reflects pattern-matching within 1998-2016 aggregated survey statistics, not predictive power for individual outcomes or future time periods.</w:t>
      </w:r>
    </w:p>
    <w:p>
      <w:r>
        <w:br w:type="page"/>
      </w:r>
    </w:p>
    <w:bookmarkEnd w:id="26"/>
    <w:bookmarkEnd w:id="27"/>
    <w:bookmarkStart w:id="30" w:name="deployment-tool-research-and-selection"/>
    <w:p>
      <w:pPr>
        <w:pStyle w:val="Heading2"/>
      </w:pPr>
      <w:r>
        <w:t xml:space="preserve">1.3 Deployment Tool Research and Selection</w:t>
      </w:r>
    </w:p>
    <w:bookmarkStart w:id="28" w:name="tool-comparison"/>
    <w:p>
      <w:pPr>
        <w:pStyle w:val="Heading3"/>
      </w:pPr>
      <w:r>
        <w:t xml:space="preserve">Tool Comparison</w:t>
      </w:r>
    </w:p>
    <w:p>
      <w:pPr>
        <w:pStyle w:val="FirstParagraph"/>
      </w:pPr>
      <w:r>
        <w:t xml:space="preserve">Three deployment options were evaluated:</w:t>
      </w:r>
    </w:p>
    <w:p>
      <w:pPr>
        <w:pStyle w:val="TableCaption"/>
      </w:pPr>
      <w:r>
        <w:t xml:space="preserve">Deployment Tool Comparison (Scores out of 10)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Deployment Tool Comparison (Scores out of 10)"/>
      </w:tblPr>
      <w:tblGrid>
        <w:gridCol w:w="1850"/>
        <w:gridCol w:w="962"/>
        <w:gridCol w:w="888"/>
        <w:gridCol w:w="1628"/>
        <w:gridCol w:w="1406"/>
        <w:gridCol w:w="11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Tool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Scalability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UI_Quality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Infrastructure_Reuse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Development_Speed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Weighted_Score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Next.js + Flask + Python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 Shiny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5.5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Python Streamlit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6.3</w:t>
            </w:r>
          </w:p>
        </w:tc>
      </w:tr>
    </w:tbl>
    <w:p>
      <w:pPr>
        <w:pStyle w:val="BodyText"/>
      </w:pPr>
      <w:r>
        <w:rPr>
          <w:b/>
          <w:bCs/>
        </w:rPr>
        <w:t xml:space="preserve">Weighting:</w:t>
      </w:r>
      <w:r>
        <w:t xml:space="preserve"> </w:t>
      </w:r>
      <w:r>
        <w:t xml:space="preserve">Infrastructure Reuse (25%), Scalability (20%), UI Quality (15%), Maintainability (15%), Development Speed (15%), Team Familiarity (10%)</w:t>
      </w:r>
    </w:p>
    <w:bookmarkEnd w:id="28"/>
    <w:bookmarkStart w:id="29" w:name="selected-next.js-flask-python"/>
    <w:p>
      <w:pPr>
        <w:pStyle w:val="Heading3"/>
      </w:pPr>
      <w:r>
        <w:t xml:space="preserve">Selected: Next.js + Flask + Python</w:t>
      </w:r>
    </w:p>
    <w:p>
      <w:pPr>
        <w:pStyle w:val="FirstParagraph"/>
      </w:pPr>
      <w:r>
        <w:rPr>
          <w:b/>
          <w:bCs/>
        </w:rPr>
        <w:t xml:space="preserve">Justification: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Infrastructure Reuse</w:t>
      </w:r>
      <w:r>
        <w:t xml:space="preserve"> </w:t>
      </w:r>
      <w:r>
        <w:t xml:space="preserve">- Extends existing Next.js dashboard and Flask API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Scalability</w:t>
      </w:r>
      <w:r>
        <w:t xml:space="preserve"> </w:t>
      </w:r>
      <w:r>
        <w:t xml:space="preserve">- Microservices architecture allows independent scaling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Professional UI</w:t>
      </w:r>
      <w:r>
        <w:t xml:space="preserve"> </w:t>
      </w:r>
      <w:r>
        <w:t xml:space="preserve">- React provides polished, responsive interface with interactive charts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Separation of Concerns</w:t>
      </w:r>
      <w:r>
        <w:t xml:space="preserve"> </w:t>
      </w:r>
      <w:r>
        <w:t xml:space="preserve">- UI, API, and ML logic are independent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Extensibility</w:t>
      </w:r>
      <w:r>
        <w:t xml:space="preserve"> </w:t>
      </w:r>
      <w:r>
        <w:t xml:space="preserve">- Easy to add reporting dashboards (water, child mortality, antenatal care)</w:t>
      </w:r>
    </w:p>
    <w:p>
      <w:pPr>
        <w:pStyle w:val="FirstParagraph"/>
      </w:pPr>
      <w:r>
        <w:rPr>
          <w:b/>
          <w:bCs/>
        </w:rPr>
        <w:t xml:space="preserve">Architecture:</w:t>
      </w:r>
    </w:p>
    <w:p>
      <w:pPr>
        <w:pStyle w:val="SourceCode"/>
      </w:pPr>
      <w:r>
        <w:rPr>
          <w:rStyle w:val="VerbatimChar"/>
        </w:rPr>
        <w:t xml:space="preserve">Next.js UI (Port 3000)</w:t>
      </w:r>
      <w:r>
        <w:br/>
      </w:r>
      <w:r>
        <w:rPr>
          <w:rStyle w:val="VerbatimChar"/>
        </w:rPr>
        <w:t xml:space="preserve">├── /project (Dashboard)</w:t>
      </w:r>
      <w:r>
        <w:br/>
      </w:r>
      <w:r>
        <w:rPr>
          <w:rStyle w:val="VerbatimChar"/>
        </w:rPr>
        <w:t xml:space="preserve">├── /project/predict (ML Predictions)</w:t>
      </w:r>
      <w:r>
        <w:br/>
      </w:r>
      <w:r>
        <w:rPr>
          <w:rStyle w:val="VerbatimChar"/>
        </w:rPr>
        <w:t xml:space="preserve">└── /project/reporting (Interactive Reports)</w:t>
      </w:r>
      <w:r>
        <w:br/>
      </w:r>
      <w:r>
        <w:rPr>
          <w:rStyle w:val="VerbatimChar"/>
        </w:rPr>
        <w:t xml:space="preserve">    ├── /water (Water source visualization)</w:t>
      </w:r>
      <w:r>
        <w:br/>
      </w:r>
      <w:r>
        <w:rPr>
          <w:rStyle w:val="VerbatimChar"/>
        </w:rPr>
        <w:t xml:space="preserve">    ├── /child-mortality (planned)</w:t>
      </w:r>
      <w:r>
        <w:br/>
      </w:r>
      <w:r>
        <w:rPr>
          <w:rStyle w:val="VerbatimChar"/>
        </w:rPr>
        <w:t xml:space="preserve">    └── /antenatal-care (planned)</w:t>
      </w:r>
      <w:r>
        <w:br/>
      </w:r>
      <w:r>
        <w:rPr>
          <w:rStyle w:val="VerbatimChar"/>
        </w:rPr>
        <w:t xml:space="preserve">         ↓ HTTP REST</w:t>
      </w:r>
      <w:r>
        <w:br/>
      </w:r>
      <w:r>
        <w:rPr>
          <w:rStyle w:val="VerbatimChar"/>
        </w:rPr>
        <w:t xml:space="preserve">Flask API (Port 5001)</w:t>
      </w:r>
      <w:r>
        <w:br/>
      </w:r>
      <w:r>
        <w:rPr>
          <w:rStyle w:val="VerbatimChar"/>
        </w:rPr>
        <w:t xml:space="preserve">├── /api/ml/train</w:t>
      </w:r>
      <w:r>
        <w:br/>
      </w:r>
      <w:r>
        <w:rPr>
          <w:rStyle w:val="VerbatimChar"/>
        </w:rPr>
        <w:t xml:space="preserve">├── /api/ml/predict-csv</w:t>
      </w:r>
      <w:r>
        <w:br/>
      </w:r>
      <w:r>
        <w:rPr>
          <w:rStyle w:val="VerbatimChar"/>
        </w:rPr>
        <w:t xml:space="preserve">└── /api/ml/model-info</w:t>
      </w:r>
      <w:r>
        <w:br/>
      </w:r>
      <w:r>
        <w:rPr>
          <w:rStyle w:val="VerbatimChar"/>
        </w:rPr>
        <w:t xml:space="preserve">         ↓ Python call</w:t>
      </w:r>
      <w:r>
        <w:br/>
      </w:r>
      <w:r>
        <w:rPr>
          <w:rStyle w:val="VerbatimChar"/>
        </w:rPr>
        <w:t xml:space="preserve">ML Service (Python module)</w:t>
      </w:r>
      <w:r>
        <w:br/>
      </w:r>
      <w:r>
        <w:rPr>
          <w:rStyle w:val="VerbatimChar"/>
        </w:rPr>
        <w:t xml:space="preserve">├── train_model()</w:t>
      </w:r>
      <w:r>
        <w:br/>
      </w:r>
      <w:r>
        <w:rPr>
          <w:rStyle w:val="VerbatimChar"/>
        </w:rPr>
        <w:t xml:space="preserve">├── predict_from_dataframe()</w:t>
      </w:r>
      <w:r>
        <w:br/>
      </w:r>
      <w:r>
        <w:rPr>
          <w:rStyle w:val="VerbatimChar"/>
        </w:rPr>
        <w:t xml:space="preserve">└── inverse_transform_predictions()</w:t>
      </w:r>
    </w:p>
    <w:p>
      <w:r>
        <w:br w:type="page"/>
      </w:r>
    </w:p>
    <w:bookmarkEnd w:id="29"/>
    <w:bookmarkEnd w:id="30"/>
    <w:bookmarkStart w:id="35" w:name="knowledge-propagation-and-user-access"/>
    <w:p>
      <w:pPr>
        <w:pStyle w:val="Heading2"/>
      </w:pPr>
      <w:r>
        <w:t xml:space="preserve">1.4 Knowledge Propagation and User Access</w:t>
      </w:r>
    </w:p>
    <w:bookmarkStart w:id="32" w:name="access-mechanisms"/>
    <w:p>
      <w:pPr>
        <w:pStyle w:val="Heading3"/>
      </w:pPr>
      <w:r>
        <w:t xml:space="preserve">Access Mechanisms</w:t>
      </w:r>
    </w:p>
    <w:p>
      <w:pPr>
        <w:pStyle w:val="FirstParagraph"/>
      </w:pPr>
      <w:r>
        <w:rPr>
          <w:b/>
          <w:bCs/>
        </w:rPr>
        <w:t xml:space="preserve">Development Environment:</w:t>
      </w:r>
    </w:p>
    <w:p>
      <w:pPr>
        <w:pStyle w:val="Compact"/>
        <w:numPr>
          <w:ilvl w:val="0"/>
          <w:numId w:val="1013"/>
        </w:numPr>
      </w:pPr>
      <w:r>
        <w:t xml:space="preserve">URL:</w:t>
      </w:r>
      <w:r>
        <w:t xml:space="preserve"> </w:t>
      </w:r>
      <w:hyperlink r:id="rId31">
        <w:r>
          <w:rPr>
            <w:rStyle w:val="Hyperlink"/>
          </w:rPr>
          <w:t xml:space="preserve">http://localhost:3000/project</w:t>
        </w:r>
      </w:hyperlink>
    </w:p>
    <w:p>
      <w:pPr>
        <w:pStyle w:val="Compact"/>
        <w:numPr>
          <w:ilvl w:val="0"/>
          <w:numId w:val="1013"/>
        </w:numPr>
      </w:pPr>
      <w:r>
        <w:t xml:space="preserve">Authentication: None (internal use)</w:t>
      </w:r>
    </w:p>
    <w:p>
      <w:pPr>
        <w:pStyle w:val="Compact"/>
        <w:numPr>
          <w:ilvl w:val="0"/>
          <w:numId w:val="1013"/>
        </w:numPr>
      </w:pPr>
      <w:r>
        <w:t xml:space="preserve">Network: Campus network during demonstration</w:t>
      </w:r>
    </w:p>
    <w:p>
      <w:pPr>
        <w:pStyle w:val="FirstParagraph"/>
      </w:pPr>
      <w:r>
        <w:rPr>
          <w:b/>
          <w:bCs/>
        </w:rPr>
        <w:t xml:space="preserve">Production Deployment (Proposed):</w:t>
      </w:r>
    </w:p>
    <w:p>
      <w:pPr>
        <w:pStyle w:val="Compact"/>
        <w:numPr>
          <w:ilvl w:val="0"/>
          <w:numId w:val="1014"/>
        </w:numPr>
      </w:pPr>
      <w:r>
        <w:t xml:space="preserve">Hosting: Vercel (Next.js) + Render (Flask) or Belgium Campus server</w:t>
      </w:r>
    </w:p>
    <w:p>
      <w:pPr>
        <w:pStyle w:val="Compact"/>
        <w:numPr>
          <w:ilvl w:val="0"/>
          <w:numId w:val="1014"/>
        </w:numPr>
      </w:pPr>
      <w:r>
        <w:t xml:space="preserve">Authentication: Basic auth initially, OAuth (future enhancement)</w:t>
      </w:r>
    </w:p>
    <w:p>
      <w:pPr>
        <w:pStyle w:val="Compact"/>
        <w:numPr>
          <w:ilvl w:val="0"/>
          <w:numId w:val="1014"/>
        </w:numPr>
      </w:pPr>
      <w:r>
        <w:t xml:space="preserve">Access Control: Role-based (Admin, Researcher, Viewer)</w:t>
      </w:r>
    </w:p>
    <w:bookmarkEnd w:id="32"/>
    <w:bookmarkStart w:id="33" w:name="documentation"/>
    <w:p>
      <w:pPr>
        <w:pStyle w:val="Heading3"/>
      </w:pPr>
      <w:r>
        <w:t xml:space="preserve">Documentation</w:t>
      </w:r>
    </w:p>
    <w:p>
      <w:pPr>
        <w:pStyle w:val="FirstParagraph"/>
      </w:pPr>
      <w:r>
        <w:rPr>
          <w:b/>
          <w:bCs/>
        </w:rPr>
        <w:t xml:space="preserve">In-App Help:</w:t>
      </w:r>
    </w:p>
    <w:p>
      <w:pPr>
        <w:pStyle w:val="Compact"/>
        <w:numPr>
          <w:ilvl w:val="0"/>
          <w:numId w:val="1015"/>
        </w:numPr>
      </w:pPr>
      <w:r>
        <w:t xml:space="preserve">Tooltips explaining feature meanings</w:t>
      </w:r>
    </w:p>
    <w:p>
      <w:pPr>
        <w:pStyle w:val="Compact"/>
        <w:numPr>
          <w:ilvl w:val="0"/>
          <w:numId w:val="1015"/>
        </w:numPr>
      </w:pPr>
      <w:r>
        <w:t xml:space="preserve">Example CSV templates downloadable from UI</w:t>
      </w:r>
    </w:p>
    <w:p>
      <w:pPr>
        <w:pStyle w:val="Compact"/>
        <w:numPr>
          <w:ilvl w:val="0"/>
          <w:numId w:val="1015"/>
        </w:numPr>
      </w:pPr>
      <w:r>
        <w:t xml:space="preserve">Contextual help for interpreting predictions</w:t>
      </w:r>
    </w:p>
    <w:p>
      <w:pPr>
        <w:pStyle w:val="Compact"/>
        <w:numPr>
          <w:ilvl w:val="0"/>
          <w:numId w:val="1015"/>
        </w:numPr>
      </w:pPr>
      <w:r>
        <w:t xml:space="preserve">Data source disclaimers on reporting pages</w:t>
      </w:r>
    </w:p>
    <w:p>
      <w:pPr>
        <w:pStyle w:val="FirstParagraph"/>
      </w:pPr>
      <w:r>
        <w:rPr>
          <w:b/>
          <w:bCs/>
        </w:rPr>
        <w:t xml:space="preserve">External Documentation:</w:t>
      </w:r>
    </w:p>
    <w:p>
      <w:pPr>
        <w:pStyle w:val="Compact"/>
        <w:numPr>
          <w:ilvl w:val="0"/>
          <w:numId w:val="1016"/>
        </w:numPr>
      </w:pPr>
      <w:r>
        <w:t xml:space="preserve">User Guide: Step-by-step usage instructions</w:t>
      </w:r>
    </w:p>
    <w:p>
      <w:pPr>
        <w:pStyle w:val="Compact"/>
        <w:numPr>
          <w:ilvl w:val="0"/>
          <w:numId w:val="1016"/>
        </w:numPr>
      </w:pPr>
      <w:r>
        <w:t xml:space="preserve">Model Card: Model details, limitations, ethics</w:t>
      </w:r>
    </w:p>
    <w:p>
      <w:pPr>
        <w:pStyle w:val="Compact"/>
        <w:numPr>
          <w:ilvl w:val="0"/>
          <w:numId w:val="1016"/>
        </w:numPr>
      </w:pPr>
      <w:r>
        <w:t xml:space="preserve">API Documentation: REST endpoints and examples</w:t>
      </w:r>
    </w:p>
    <w:p>
      <w:pPr>
        <w:pStyle w:val="Compact"/>
        <w:numPr>
          <w:ilvl w:val="0"/>
          <w:numId w:val="1016"/>
        </w:numPr>
      </w:pPr>
      <w:r>
        <w:t xml:space="preserve">FAQ: Common questions and troubleshooting</w:t>
      </w:r>
    </w:p>
    <w:bookmarkEnd w:id="33"/>
    <w:bookmarkStart w:id="34" w:name="support-channels"/>
    <w:p>
      <w:pPr>
        <w:pStyle w:val="Heading3"/>
      </w:pPr>
      <w:r>
        <w:t xml:space="preserve">Support Channels</w:t>
      </w:r>
    </w:p>
    <w:p>
      <w:pPr>
        <w:pStyle w:val="FirstParagraph"/>
      </w:pPr>
      <w:r>
        <w:rPr>
          <w:b/>
          <w:bCs/>
        </w:rPr>
        <w:t xml:space="preserve">Tier 1 - Self-Service:</w:t>
      </w:r>
    </w:p>
    <w:p>
      <w:pPr>
        <w:pStyle w:val="Compact"/>
        <w:numPr>
          <w:ilvl w:val="0"/>
          <w:numId w:val="1017"/>
        </w:numPr>
      </w:pPr>
      <w:r>
        <w:t xml:space="preserve">FAQ documentation</w:t>
      </w:r>
    </w:p>
    <w:p>
      <w:pPr>
        <w:pStyle w:val="Compact"/>
        <w:numPr>
          <w:ilvl w:val="0"/>
          <w:numId w:val="1017"/>
        </w:numPr>
      </w:pPr>
      <w:r>
        <w:t xml:space="preserve">In-app help text</w:t>
      </w:r>
    </w:p>
    <w:p>
      <w:pPr>
        <w:pStyle w:val="Compact"/>
        <w:numPr>
          <w:ilvl w:val="0"/>
          <w:numId w:val="1017"/>
        </w:numPr>
      </w:pPr>
      <w:r>
        <w:t xml:space="preserve">Example datasets</w:t>
      </w:r>
    </w:p>
    <w:p>
      <w:pPr>
        <w:pStyle w:val="FirstParagraph"/>
      </w:pPr>
      <w:r>
        <w:rPr>
          <w:b/>
          <w:bCs/>
        </w:rPr>
        <w:t xml:space="preserve">Tier 2 - Technical Support:</w:t>
      </w:r>
    </w:p>
    <w:p>
      <w:pPr>
        <w:pStyle w:val="Compact"/>
        <w:numPr>
          <w:ilvl w:val="0"/>
          <w:numId w:val="1018"/>
        </w:numPr>
      </w:pPr>
      <w:r>
        <w:t xml:space="preserve">Email support with 2-day SLA</w:t>
      </w:r>
    </w:p>
    <w:p>
      <w:pPr>
        <w:pStyle w:val="Compact"/>
        <w:numPr>
          <w:ilvl w:val="0"/>
          <w:numId w:val="1018"/>
        </w:numPr>
      </w:pPr>
      <w:r>
        <w:t xml:space="preserve">GitHub Issues for technical users</w:t>
      </w:r>
    </w:p>
    <w:p>
      <w:pPr>
        <w:pStyle w:val="FirstParagraph"/>
      </w:pPr>
      <w:r>
        <w:rPr>
          <w:b/>
          <w:bCs/>
        </w:rPr>
        <w:t xml:space="preserve">Tier 3 - Escalation:</w:t>
      </w:r>
    </w:p>
    <w:p>
      <w:pPr>
        <w:pStyle w:val="Compact"/>
        <w:numPr>
          <w:ilvl w:val="0"/>
          <w:numId w:val="1019"/>
        </w:numPr>
      </w:pPr>
      <w:r>
        <w:t xml:space="preserve">Direct development team contact</w:t>
      </w:r>
    </w:p>
    <w:p>
      <w:pPr>
        <w:pStyle w:val="Compact"/>
        <w:numPr>
          <w:ilvl w:val="0"/>
          <w:numId w:val="1019"/>
        </w:numPr>
      </w:pPr>
      <w:r>
        <w:t xml:space="preserve">Quarterly user feedback sessions</w:t>
      </w:r>
    </w:p>
    <w:p>
      <w:pPr>
        <w:pStyle w:val="Compact"/>
        <w:numPr>
          <w:ilvl w:val="0"/>
          <w:numId w:val="1019"/>
        </w:numPr>
      </w:pPr>
      <w:r>
        <w:t xml:space="preserve">Feature request review process</w:t>
      </w:r>
    </w:p>
    <w:p>
      <w:r>
        <w:br w:type="page"/>
      </w:r>
    </w:p>
    <w:bookmarkEnd w:id="34"/>
    <w:bookmarkEnd w:id="35"/>
    <w:bookmarkStart w:id="40" w:name="benefits-measurement-and-success-metrics"/>
    <w:p>
      <w:pPr>
        <w:pStyle w:val="Heading2"/>
      </w:pPr>
      <w:r>
        <w:t xml:space="preserve">1.5 Benefits Measurement and Success Metrics</w:t>
      </w:r>
    </w:p>
    <w:bookmarkStart w:id="36" w:name="technical-performance-metrics"/>
    <w:p>
      <w:pPr>
        <w:pStyle w:val="Heading3"/>
      </w:pPr>
      <w:r>
        <w:t xml:space="preserve">Technical Performance Metrics</w:t>
      </w:r>
    </w:p>
    <w:p>
      <w:pPr>
        <w:pStyle w:val="TableCaption"/>
      </w:pPr>
      <w:r>
        <w:t xml:space="preserve">Technical Performance Monitoring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echnical Performance Monitoring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Baseline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Threshold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Frequency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R² Score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&gt;= 0.95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Weekly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&lt;= 0.07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Weekly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&lt;= 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Weekly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API Uptime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&gt;= 99.5%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Daily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Response Latency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N/A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&lt;= 500ms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Daily</w:t>
            </w:r>
          </w:p>
        </w:tc>
      </w:tr>
    </w:tbl>
    <w:bookmarkEnd w:id="36"/>
    <w:bookmarkStart w:id="37" w:name="usage-metrics"/>
    <w:p>
      <w:pPr>
        <w:pStyle w:val="Heading3"/>
      </w:pPr>
      <w:r>
        <w:t xml:space="preserve">Usage Metrics</w:t>
      </w:r>
    </w:p>
    <w:p>
      <w:pPr>
        <w:pStyle w:val="FirstParagraph"/>
      </w:pPr>
      <w:r>
        <w:rPr>
          <w:b/>
          <w:bCs/>
        </w:rPr>
        <w:t xml:space="preserve">Adoption Tracking:</w:t>
      </w:r>
    </w:p>
    <w:p>
      <w:pPr>
        <w:pStyle w:val="Compact"/>
        <w:numPr>
          <w:ilvl w:val="0"/>
          <w:numId w:val="1020"/>
        </w:numPr>
      </w:pPr>
      <w:r>
        <w:t xml:space="preserve">Active users per month (target: 10+ by Month 3)</w:t>
      </w:r>
    </w:p>
    <w:p>
      <w:pPr>
        <w:pStyle w:val="Compact"/>
        <w:numPr>
          <w:ilvl w:val="0"/>
          <w:numId w:val="1020"/>
        </w:numPr>
      </w:pPr>
      <w:r>
        <w:t xml:space="preserve">Prediction requests per week (target: 50+ by Month 2)</w:t>
      </w:r>
    </w:p>
    <w:p>
      <w:pPr>
        <w:pStyle w:val="Compact"/>
        <w:numPr>
          <w:ilvl w:val="0"/>
          <w:numId w:val="1020"/>
        </w:numPr>
      </w:pPr>
      <w:r>
        <w:t xml:space="preserve">Report page views (target: 100+ by Month 2)</w:t>
      </w:r>
    </w:p>
    <w:p>
      <w:pPr>
        <w:pStyle w:val="Compact"/>
        <w:numPr>
          <w:ilvl w:val="0"/>
          <w:numId w:val="1020"/>
        </w:numPr>
      </w:pPr>
      <w:r>
        <w:t xml:space="preserve">Return user rate (target: 40% retention)</w:t>
      </w:r>
    </w:p>
    <w:bookmarkEnd w:id="37"/>
    <w:bookmarkStart w:id="38" w:name="business-impact-metrics"/>
    <w:p>
      <w:pPr>
        <w:pStyle w:val="Heading3"/>
      </w:pPr>
      <w:r>
        <w:t xml:space="preserve">Business Impact Metrics</w:t>
      </w:r>
    </w:p>
    <w:p>
      <w:pPr>
        <w:pStyle w:val="FirstParagraph"/>
      </w:pPr>
      <w:r>
        <w:rPr>
          <w:b/>
          <w:bCs/>
        </w:rPr>
        <w:t xml:space="preserve">Data Quality Team:</w:t>
      </w:r>
    </w:p>
    <w:p>
      <w:pPr>
        <w:pStyle w:val="Compact"/>
        <w:numPr>
          <w:ilvl w:val="0"/>
          <w:numId w:val="1021"/>
        </w:numPr>
      </w:pPr>
      <w:r>
        <w:t xml:space="preserve">Time to validate survey batch (baseline 4 hours, target 3 hours = 25% reduction)</w:t>
      </w:r>
    </w:p>
    <w:p>
      <w:pPr>
        <w:pStyle w:val="Compact"/>
        <w:numPr>
          <w:ilvl w:val="0"/>
          <w:numId w:val="1021"/>
        </w:numPr>
      </w:pPr>
      <w:r>
        <w:t xml:space="preserve">Number of anomalies detected</w:t>
      </w:r>
    </w:p>
    <w:p>
      <w:pPr>
        <w:pStyle w:val="FirstParagraph"/>
      </w:pPr>
      <w:r>
        <w:rPr>
          <w:b/>
          <w:bCs/>
        </w:rPr>
        <w:t xml:space="preserve">Survey Planning:</w:t>
      </w:r>
    </w:p>
    <w:p>
      <w:pPr>
        <w:pStyle w:val="Compact"/>
        <w:numPr>
          <w:ilvl w:val="0"/>
          <w:numId w:val="1022"/>
        </w:numPr>
      </w:pPr>
      <w:r>
        <w:t xml:space="preserve">Planning cycle time (baseline 3 weeks, target 2.5 weeks)</w:t>
      </w:r>
    </w:p>
    <w:p>
      <w:pPr>
        <w:pStyle w:val="Compact"/>
        <w:numPr>
          <w:ilvl w:val="0"/>
          <w:numId w:val="1022"/>
        </w:numPr>
      </w:pPr>
      <w:r>
        <w:t xml:space="preserve">Budget estimate accuracy</w:t>
      </w:r>
    </w:p>
    <w:p>
      <w:pPr>
        <w:pStyle w:val="FirstParagraph"/>
      </w:pPr>
      <w:r>
        <w:rPr>
          <w:b/>
          <w:bCs/>
        </w:rPr>
        <w:t xml:space="preserve">Policy Communication:</w:t>
      </w:r>
    </w:p>
    <w:p>
      <w:pPr>
        <w:pStyle w:val="Compact"/>
        <w:numPr>
          <w:ilvl w:val="0"/>
          <w:numId w:val="1023"/>
        </w:numPr>
      </w:pPr>
      <w:r>
        <w:t xml:space="preserve">Presentations using reporting dashboards</w:t>
      </w:r>
    </w:p>
    <w:p>
      <w:pPr>
        <w:pStyle w:val="Compact"/>
        <w:numPr>
          <w:ilvl w:val="0"/>
          <w:numId w:val="1023"/>
        </w:numPr>
      </w:pPr>
      <w:r>
        <w:t xml:space="preserve">Research papers citing the tool</w:t>
      </w:r>
    </w:p>
    <w:bookmarkEnd w:id="38"/>
    <w:bookmarkStart w:id="39" w:name="review-cadence"/>
    <w:p>
      <w:pPr>
        <w:pStyle w:val="Heading3"/>
      </w:pPr>
      <w:r>
        <w:t xml:space="preserve">Review Cadence</w:t>
      </w:r>
    </w:p>
    <w:p>
      <w:pPr>
        <w:pStyle w:val="FirstParagraph"/>
      </w:pPr>
      <w:r>
        <w:rPr>
          <w:b/>
          <w:bCs/>
        </w:rPr>
        <w:t xml:space="preserve">Weekly (Month 1):</w:t>
      </w:r>
      <w:r>
        <w:t xml:space="preserve"> </w:t>
      </w:r>
      <w:r>
        <w:t xml:space="preserve">Technical metrics, critical bugs</w:t>
      </w:r>
    </w:p>
    <w:p>
      <w:pPr>
        <w:pStyle w:val="BodyText"/>
      </w:pPr>
      <w:r>
        <w:rPr>
          <w:b/>
          <w:bCs/>
        </w:rPr>
        <w:t xml:space="preserve">Monthly (Ongoing):</w:t>
      </w:r>
      <w:r>
        <w:t xml:space="preserve"> </w:t>
      </w:r>
      <w:r>
        <w:t xml:space="preserve">Usage stats, performance trends</w:t>
      </w:r>
    </w:p>
    <w:p>
      <w:pPr>
        <w:pStyle w:val="BodyText"/>
      </w:pPr>
      <w:r>
        <w:rPr>
          <w:b/>
          <w:bCs/>
        </w:rPr>
        <w:t xml:space="preserve">Quarterly:</w:t>
      </w:r>
      <w:r>
        <w:t xml:space="preserve"> </w:t>
      </w:r>
      <w:r>
        <w:t xml:space="preserve">Business impact, stakeholder feedback</w:t>
      </w:r>
    </w:p>
    <w:p>
      <w:pPr>
        <w:pStyle w:val="BodyText"/>
      </w:pPr>
      <w:r>
        <w:rPr>
          <w:b/>
          <w:bCs/>
        </w:rPr>
        <w:t xml:space="preserve">Annual:</w:t>
      </w:r>
      <w:r>
        <w:t xml:space="preserve"> </w:t>
      </w:r>
      <w:r>
        <w:t xml:space="preserve">Program review, retraining decision</w:t>
      </w:r>
    </w:p>
    <w:p>
      <w:r>
        <w:br w:type="page"/>
      </w:r>
    </w:p>
    <w:bookmarkEnd w:id="39"/>
    <w:bookmarkEnd w:id="40"/>
    <w:bookmarkEnd w:id="41"/>
    <w:bookmarkStart w:id="54" w:name="X05b2a1d89942279c9fd4c7a491b61f8ef05ef9f"/>
    <w:p>
      <w:pPr>
        <w:pStyle w:val="Heading1"/>
      </w:pPr>
      <w:r>
        <w:t xml:space="preserve">Task 2: Deploy Model (Technical Implementation)</w:t>
      </w:r>
    </w:p>
    <w:bookmarkStart w:id="43" w:name="architecture-overview"/>
    <w:p>
      <w:pPr>
        <w:pStyle w:val="Heading2"/>
      </w:pPr>
      <w:r>
        <w:t xml:space="preserve">2.1 Architecture Overview</w:t>
      </w:r>
    </w:p>
    <w:p>
      <w:pPr>
        <w:pStyle w:val="FirstParagraph"/>
      </w:pPr>
      <w:r>
        <w:t xml:space="preserve">The model has been deployed using a three-tier microservices architecture:</w:t>
      </w:r>
    </w:p>
    <w:p>
      <w:pPr>
        <w:pStyle w:val="BodyText"/>
      </w:pPr>
      <w:r>
        <w:rPr>
          <w:b/>
          <w:bCs/>
        </w:rPr>
        <w:t xml:space="preserve">Frontend (Next.js) - Port 3000:</w:t>
      </w:r>
    </w:p>
    <w:p>
      <w:pPr>
        <w:pStyle w:val="Compact"/>
        <w:numPr>
          <w:ilvl w:val="0"/>
          <w:numId w:val="1024"/>
        </w:numPr>
      </w:pPr>
      <w:r>
        <w:t xml:space="preserve">Dashboard (</w:t>
      </w:r>
      <w:r>
        <w:rPr>
          <w:rStyle w:val="VerbatimChar"/>
        </w:rPr>
        <w:t xml:space="preserve">/project</w:t>
      </w:r>
      <w:r>
        <w:t xml:space="preserve">)</w:t>
      </w:r>
    </w:p>
    <w:p>
      <w:pPr>
        <w:pStyle w:val="Compact"/>
        <w:numPr>
          <w:ilvl w:val="0"/>
          <w:numId w:val="1024"/>
        </w:numPr>
      </w:pPr>
      <w:r>
        <w:t xml:space="preserve">Predictions (</w:t>
      </w:r>
      <w:r>
        <w:rPr>
          <w:rStyle w:val="VerbatimChar"/>
        </w:rPr>
        <w:t xml:space="preserve">/project/predict</w:t>
      </w:r>
      <w:r>
        <w:t xml:space="preserve">)</w:t>
      </w:r>
    </w:p>
    <w:p>
      <w:pPr>
        <w:pStyle w:val="Compact"/>
        <w:numPr>
          <w:ilvl w:val="0"/>
          <w:numId w:val="1024"/>
        </w:numPr>
      </w:pPr>
      <w:r>
        <w:t xml:space="preserve">Reporting (</w:t>
      </w:r>
      <w:r>
        <w:rPr>
          <w:rStyle w:val="VerbatimChar"/>
        </w:rPr>
        <w:t xml:space="preserve">/project/reporting</w:t>
      </w:r>
      <w:r>
        <w:t xml:space="preserve">)</w:t>
      </w:r>
    </w:p>
    <w:p>
      <w:pPr>
        <w:pStyle w:val="FirstParagraph"/>
      </w:pPr>
      <w:r>
        <w:rPr>
          <w:b/>
          <w:bCs/>
        </w:rPr>
        <w:t xml:space="preserve">Backend API (Flask) - Port 5001:</w:t>
      </w:r>
    </w:p>
    <w:p>
      <w:pPr>
        <w:pStyle w:val="Compact"/>
        <w:numPr>
          <w:ilvl w:val="0"/>
          <w:numId w:val="1025"/>
        </w:numPr>
      </w:pPr>
      <w:r>
        <w:t xml:space="preserve">Endpoints:</w:t>
      </w:r>
      <w:r>
        <w:t xml:space="preserve"> </w:t>
      </w:r>
      <w:r>
        <w:rPr>
          <w:rStyle w:val="VerbatimChar"/>
        </w:rPr>
        <w:t xml:space="preserve">/api/ml/train</w:t>
      </w:r>
      <w:r>
        <w:t xml:space="preserve">,</w:t>
      </w:r>
      <w:r>
        <w:t xml:space="preserve"> </w:t>
      </w:r>
      <w:r>
        <w:rPr>
          <w:rStyle w:val="VerbatimChar"/>
        </w:rPr>
        <w:t xml:space="preserve">/api/ml/predict-csv</w:t>
      </w:r>
      <w:r>
        <w:t xml:space="preserve">,</w:t>
      </w:r>
      <w:r>
        <w:t xml:space="preserve"> </w:t>
      </w:r>
      <w:r>
        <w:rPr>
          <w:rStyle w:val="VerbatimChar"/>
        </w:rPr>
        <w:t xml:space="preserve">/api/ml/model-info</w:t>
      </w:r>
      <w:r>
        <w:t xml:space="preserve">,</w:t>
      </w:r>
      <w:r>
        <w:t xml:space="preserve"> </w:t>
      </w:r>
      <w:r>
        <w:rPr>
          <w:rStyle w:val="VerbatimChar"/>
        </w:rPr>
        <w:t xml:space="preserve">/api/health</w:t>
      </w:r>
    </w:p>
    <w:p>
      <w:pPr>
        <w:pStyle w:val="Compact"/>
        <w:numPr>
          <w:ilvl w:val="0"/>
          <w:numId w:val="1025"/>
        </w:numPr>
      </w:pPr>
      <w:r>
        <w:t xml:space="preserve">Features: Input validation, error handling, CORS support</w:t>
      </w:r>
    </w:p>
    <w:p>
      <w:pPr>
        <w:pStyle w:val="Compact"/>
        <w:numPr>
          <w:ilvl w:val="0"/>
          <w:numId w:val="1025"/>
        </w:numPr>
      </w:pPr>
      <w:r>
        <w:t xml:space="preserve">Security: File size limits, CSV validation, input sanitization</w:t>
      </w:r>
    </w:p>
    <w:p>
      <w:pPr>
        <w:pStyle w:val="FirstParagraph"/>
      </w:pPr>
      <w:r>
        <w:rPr>
          <w:b/>
          <w:bCs/>
        </w:rPr>
        <w:t xml:space="preserve">ML Service (Python Module):</w:t>
      </w:r>
    </w:p>
    <w:p>
      <w:pPr>
        <w:pStyle w:val="Compact"/>
        <w:numPr>
          <w:ilvl w:val="0"/>
          <w:numId w:val="1026"/>
        </w:numPr>
      </w:pPr>
      <w:r>
        <w:t xml:space="preserve">Location:</w:t>
      </w:r>
      <w:r>
        <w:t xml:space="preserve"> </w:t>
      </w:r>
      <w:r>
        <w:rPr>
          <w:rStyle w:val="VerbatimChar"/>
        </w:rPr>
        <w:t xml:space="preserve">02_Project/api/ml_service.py</w:t>
      </w:r>
    </w:p>
    <w:p>
      <w:pPr>
        <w:pStyle w:val="Compact"/>
        <w:numPr>
          <w:ilvl w:val="0"/>
          <w:numId w:val="1026"/>
        </w:numPr>
      </w:pPr>
      <w:r>
        <w:t xml:space="preserve">Methods:</w:t>
      </w:r>
      <w:r>
        <w:t xml:space="preserve"> </w:t>
      </w:r>
      <w:r>
        <w:rPr>
          <w:rStyle w:val="VerbatimChar"/>
        </w:rPr>
        <w:t xml:space="preserve">train_model()</w:t>
      </w:r>
      <w:r>
        <w:t xml:space="preserve">,</w:t>
      </w:r>
      <w:r>
        <w:t xml:space="preserve"> </w:t>
      </w:r>
      <w:r>
        <w:rPr>
          <w:rStyle w:val="VerbatimChar"/>
        </w:rPr>
        <w:t xml:space="preserve">predict_from_dataframe()</w:t>
      </w:r>
      <w:r>
        <w:t xml:space="preserve">,</w:t>
      </w:r>
      <w:r>
        <w:t xml:space="preserve"> </w:t>
      </w:r>
      <w:r>
        <w:rPr>
          <w:rStyle w:val="VerbatimChar"/>
        </w:rPr>
        <w:t xml:space="preserve">inverse_transform_predictions()</w:t>
      </w:r>
    </w:p>
    <w:p>
      <w:pPr>
        <w:pStyle w:val="Compact"/>
        <w:numPr>
          <w:ilvl w:val="0"/>
          <w:numId w:val="1026"/>
        </w:numPr>
      </w:pPr>
      <w:r>
        <w:t xml:space="preserve">Model: Random Forest (750 trees, 27 features)</w:t>
      </w:r>
    </w:p>
    <w:bookmarkStart w:id="42" w:name="data-flow"/>
    <w:p>
      <w:pPr>
        <w:pStyle w:val="Heading3"/>
      </w:pPr>
      <w:r>
        <w:t xml:space="preserve">Data Flow</w:t>
      </w:r>
    </w:p>
    <w:p>
      <w:pPr>
        <w:pStyle w:val="Compact"/>
        <w:numPr>
          <w:ilvl w:val="0"/>
          <w:numId w:val="1027"/>
        </w:numPr>
      </w:pPr>
      <w:r>
        <w:t xml:space="preserve">User interacts with Next.js UI (upload CSV, train model, view reports)</w:t>
      </w:r>
    </w:p>
    <w:p>
      <w:pPr>
        <w:pStyle w:val="Compact"/>
        <w:numPr>
          <w:ilvl w:val="0"/>
          <w:numId w:val="1027"/>
        </w:numPr>
      </w:pPr>
      <w:r>
        <w:t xml:space="preserve">Next.js sends requests to Flask API</w:t>
      </w:r>
    </w:p>
    <w:p>
      <w:pPr>
        <w:pStyle w:val="Compact"/>
        <w:numPr>
          <w:ilvl w:val="0"/>
          <w:numId w:val="1027"/>
        </w:numPr>
      </w:pPr>
      <w:r>
        <w:t xml:space="preserve">Flask validates inputs and calls ML service</w:t>
      </w:r>
    </w:p>
    <w:p>
      <w:pPr>
        <w:pStyle w:val="Compact"/>
        <w:numPr>
          <w:ilvl w:val="0"/>
          <w:numId w:val="1027"/>
        </w:numPr>
      </w:pPr>
      <w:r>
        <w:t xml:space="preserve">ML service processes data and returns results</w:t>
      </w:r>
    </w:p>
    <w:p>
      <w:pPr>
        <w:pStyle w:val="Compact"/>
        <w:numPr>
          <w:ilvl w:val="0"/>
          <w:numId w:val="1027"/>
        </w:numPr>
      </w:pPr>
      <w:r>
        <w:t xml:space="preserve">Flask returns formatted responses to Next.js</w:t>
      </w:r>
    </w:p>
    <w:p>
      <w:pPr>
        <w:pStyle w:val="Compact"/>
        <w:numPr>
          <w:ilvl w:val="0"/>
          <w:numId w:val="1027"/>
        </w:numPr>
      </w:pPr>
      <w:r>
        <w:t xml:space="preserve">Next.js displays results with interactive visualizations</w:t>
      </w:r>
    </w:p>
    <w:p>
      <w:r>
        <w:br w:type="page"/>
      </w:r>
    </w:p>
    <w:bookmarkEnd w:id="42"/>
    <w:bookmarkEnd w:id="43"/>
    <w:bookmarkStart w:id="47" w:name="deployment-pages"/>
    <w:p>
      <w:pPr>
        <w:pStyle w:val="Heading2"/>
      </w:pPr>
      <w:r>
        <w:t xml:space="preserve">2.2 Deployment Pages</w:t>
      </w:r>
    </w:p>
    <w:bookmarkStart w:id="44" w:name="dashboard-page-project"/>
    <w:p>
      <w:pPr>
        <w:pStyle w:val="Heading3"/>
      </w:pPr>
      <w:r>
        <w:t xml:space="preserve">Dashboard Page (</w:t>
      </w:r>
      <w:r>
        <w:rPr>
          <w:rStyle w:val="VerbatimChar"/>
        </w:rPr>
        <w:t xml:space="preserve">/project</w:t>
      </w:r>
      <w:r>
        <w:t xml:space="preserve">)</w:t>
      </w:r>
    </w:p>
    <w:p>
      <w:pPr>
        <w:pStyle w:val="FirstParagraph"/>
      </w:pPr>
      <w:r>
        <w:t xml:space="preserve">The main landing page provides model oversight and training capabilities:</w:t>
      </w:r>
    </w:p>
    <w:p>
      <w:pPr>
        <w:pStyle w:val="BodyText"/>
      </w:pPr>
      <w:r>
        <w:rPr>
          <w:b/>
          <w:bCs/>
        </w:rPr>
        <w:t xml:space="preserve">Purpose:</w:t>
      </w:r>
      <w:r>
        <w:t xml:space="preserve"> </w:t>
      </w:r>
      <w:r>
        <w:t xml:space="preserve">Train the model and view its performance metrics</w:t>
      </w:r>
    </w:p>
    <w:p>
      <w:pPr>
        <w:pStyle w:val="BodyText"/>
      </w:pPr>
      <w:r>
        <w:rPr>
          <w:b/>
          <w:bCs/>
        </w:rPr>
        <w:t xml:space="preserve">Features: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Model Status Card:</w:t>
      </w:r>
      <w:r>
        <w:t xml:space="preserve"> </w:t>
      </w:r>
      <w:r>
        <w:t xml:space="preserve">Displays current R², RMSE, training date, and sample count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Train Model Button:</w:t>
      </w:r>
      <w:r>
        <w:t xml:space="preserve"> </w:t>
      </w:r>
      <w:r>
        <w:t xml:space="preserve">Triggers training using local data (</w:t>
      </w:r>
      <w:r>
        <w:rPr>
          <w:rStyle w:val="VerbatimChar"/>
        </w:rPr>
        <w:t xml:space="preserve">02_Project/Data/04_Split/train_data.csv</w:t>
      </w:r>
      <w:r>
        <w:t xml:space="preserve">)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Navigation Cards:</w:t>
      </w:r>
      <w:r>
        <w:t xml:space="preserve"> </w:t>
      </w:r>
      <w:r>
        <w:t xml:space="preserve">Links to Predictions and Reporting sections</w:t>
      </w:r>
    </w:p>
    <w:p>
      <w:pPr>
        <w:pStyle w:val="Compact"/>
        <w:numPr>
          <w:ilvl w:val="0"/>
          <w:numId w:val="1028"/>
        </w:numPr>
      </w:pPr>
      <w:r>
        <w:rPr>
          <w:b/>
          <w:bCs/>
        </w:rPr>
        <w:t xml:space="preserve">Quick Start Guide:</w:t>
      </w:r>
      <w:r>
        <w:t xml:space="preserve"> </w:t>
      </w:r>
      <w:r>
        <w:t xml:space="preserve">Step-by-step instructions for new users</w:t>
      </w:r>
    </w:p>
    <w:p>
      <w:pPr>
        <w:pStyle w:val="FirstParagraph"/>
      </w:pPr>
      <w:r>
        <w:rPr>
          <w:b/>
          <w:bCs/>
        </w:rPr>
        <w:t xml:space="preserve">User Workflow:</w:t>
      </w:r>
    </w:p>
    <w:p>
      <w:pPr>
        <w:pStyle w:val="Compact"/>
        <w:numPr>
          <w:ilvl w:val="0"/>
          <w:numId w:val="1029"/>
        </w:numPr>
      </w:pPr>
      <w:r>
        <w:t xml:space="preserve">View current model status and metrics</w:t>
      </w:r>
    </w:p>
    <w:p>
      <w:pPr>
        <w:pStyle w:val="Compact"/>
        <w:numPr>
          <w:ilvl w:val="0"/>
          <w:numId w:val="1029"/>
        </w:numPr>
      </w:pPr>
      <w:r>
        <w:t xml:space="preserve">Click</w:t>
      </w:r>
      <w:r>
        <w:t xml:space="preserve"> </w:t>
      </w:r>
      <w:r>
        <w:t xml:space="preserve">“Train Model”</w:t>
      </w:r>
      <w:r>
        <w:t xml:space="preserve"> </w:t>
      </w:r>
      <w:r>
        <w:t xml:space="preserve">to retrain on latest data</w:t>
      </w:r>
    </w:p>
    <w:p>
      <w:pPr>
        <w:pStyle w:val="Compact"/>
        <w:numPr>
          <w:ilvl w:val="0"/>
          <w:numId w:val="1029"/>
        </w:numPr>
      </w:pPr>
      <w:r>
        <w:t xml:space="preserve">Wait for training completion (~10 seconds)</w:t>
      </w:r>
    </w:p>
    <w:p>
      <w:pPr>
        <w:pStyle w:val="Compact"/>
        <w:numPr>
          <w:ilvl w:val="0"/>
          <w:numId w:val="1029"/>
        </w:numPr>
      </w:pPr>
      <w:r>
        <w:t xml:space="preserve">View updated metrics</w:t>
      </w:r>
    </w:p>
    <w:p>
      <w:pPr>
        <w:pStyle w:val="Compact"/>
        <w:numPr>
          <w:ilvl w:val="0"/>
          <w:numId w:val="1029"/>
        </w:numPr>
      </w:pPr>
      <w:r>
        <w:t xml:space="preserve">Navigate to Predictions or Reporting</w:t>
      </w:r>
    </w:p>
    <w:bookmarkEnd w:id="44"/>
    <w:bookmarkStart w:id="45" w:name="predictions-page-projectpredict"/>
    <w:p>
      <w:pPr>
        <w:pStyle w:val="Heading3"/>
      </w:pPr>
      <w:r>
        <w:t xml:space="preserve">Predictions Page (</w:t>
      </w:r>
      <w:r>
        <w:rPr>
          <w:rStyle w:val="VerbatimChar"/>
        </w:rPr>
        <w:t xml:space="preserve">/project/predict</w:t>
      </w:r>
      <w:r>
        <w:t xml:space="preserve">)</w:t>
      </w:r>
    </w:p>
    <w:p>
      <w:pPr>
        <w:pStyle w:val="FirstParagraph"/>
      </w:pPr>
      <w:r>
        <w:t xml:space="preserve">This page evaluates the accuracy and usability of survey records fed into the system:</w:t>
      </w:r>
    </w:p>
    <w:p>
      <w:pPr>
        <w:pStyle w:val="BodyText"/>
      </w:pPr>
      <w:r>
        <w:rPr>
          <w:b/>
          <w:bCs/>
        </w:rPr>
        <w:t xml:space="preserve">Purpose:</w:t>
      </w:r>
      <w:r>
        <w:t xml:space="preserve"> </w:t>
      </w:r>
      <w:r>
        <w:t xml:space="preserve">Validate survey data quality by comparing predicted vs actual values</w:t>
      </w:r>
    </w:p>
    <w:p>
      <w:pPr>
        <w:pStyle w:val="BodyText"/>
      </w:pPr>
      <w:r>
        <w:rPr>
          <w:b/>
          <w:bCs/>
        </w:rPr>
        <w:t xml:space="preserve">Features: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File Upload:</w:t>
      </w:r>
      <w:r>
        <w:t xml:space="preserve"> </w:t>
      </w:r>
      <w:r>
        <w:t xml:space="preserve">Drag-and-drop or click to select CSV (must have 27 engineered features)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Preview Mode:</w:t>
      </w:r>
      <w:r>
        <w:t xml:space="preserve"> </w:t>
      </w:r>
      <w:r>
        <w:t xml:space="preserve">View first 10 predictions with comparison table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Full CSV Download:</w:t>
      </w:r>
      <w:r>
        <w:t xml:space="preserve"> </w:t>
      </w:r>
      <w:r>
        <w:t xml:space="preserve">Export all predictions with both scaled and original values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Results Visualization:</w:t>
      </w:r>
    </w:p>
    <w:p>
      <w:pPr>
        <w:pStyle w:val="Compact"/>
        <w:numPr>
          <w:ilvl w:val="1"/>
          <w:numId w:val="1031"/>
        </w:numPr>
      </w:pPr>
      <w:r>
        <w:t xml:space="preserve">Comparison table showing predicted vs actual values</w:t>
      </w:r>
    </w:p>
    <w:p>
      <w:pPr>
        <w:pStyle w:val="Compact"/>
        <w:numPr>
          <w:ilvl w:val="1"/>
          <w:numId w:val="1031"/>
        </w:numPr>
      </w:pPr>
      <w:r>
        <w:t xml:space="preserve">Color-coded differences (green &lt; 5%, yellow 5-10%, red &gt; 10%)</w:t>
      </w:r>
    </w:p>
    <w:p>
      <w:pPr>
        <w:pStyle w:val="Compact"/>
        <w:numPr>
          <w:ilvl w:val="1"/>
          <w:numId w:val="1031"/>
        </w:numPr>
      </w:pPr>
      <w:r>
        <w:t xml:space="preserve">Bar chart displaying prediction errors with threshold reference lines</w:t>
      </w:r>
    </w:p>
    <w:p>
      <w:pPr>
        <w:pStyle w:val="Compact"/>
        <w:numPr>
          <w:ilvl w:val="0"/>
          <w:numId w:val="1030"/>
        </w:numPr>
      </w:pPr>
      <w:r>
        <w:rPr>
          <w:b/>
          <w:bCs/>
        </w:rPr>
        <w:t xml:space="preserve">Input Validation:</w:t>
      </w:r>
      <w:r>
        <w:t xml:space="preserve"> </w:t>
      </w:r>
      <w:r>
        <w:t xml:space="preserve">Real-time feedback on file format and schema</w:t>
      </w:r>
    </w:p>
    <w:p>
      <w:pPr>
        <w:pStyle w:val="FirstParagraph"/>
      </w:pPr>
      <w:r>
        <w:rPr>
          <w:b/>
          <w:bCs/>
        </w:rPr>
        <w:t xml:space="preserve">User Workflow:</w:t>
      </w:r>
    </w:p>
    <w:p>
      <w:pPr>
        <w:pStyle w:val="Compact"/>
        <w:numPr>
          <w:ilvl w:val="0"/>
          <w:numId w:val="1032"/>
        </w:numPr>
      </w:pPr>
      <w:r>
        <w:t xml:space="preserve">Upload pre-processed CSV (from Milestone 2 pipeline)</w:t>
      </w:r>
    </w:p>
    <w:p>
      <w:pPr>
        <w:pStyle w:val="Compact"/>
        <w:numPr>
          <w:ilvl w:val="0"/>
          <w:numId w:val="1032"/>
        </w:numPr>
      </w:pPr>
      <w:r>
        <w:t xml:space="preserve">Click</w:t>
      </w:r>
      <w:r>
        <w:t xml:space="preserve"> </w:t>
      </w:r>
      <w:r>
        <w:t xml:space="preserve">“Preview”</w:t>
      </w:r>
      <w:r>
        <w:t xml:space="preserve"> </w:t>
      </w:r>
      <w:r>
        <w:t xml:space="preserve">to see first 10 predictions</w:t>
      </w:r>
    </w:p>
    <w:p>
      <w:pPr>
        <w:pStyle w:val="Compact"/>
        <w:numPr>
          <w:ilvl w:val="0"/>
          <w:numId w:val="1032"/>
        </w:numPr>
      </w:pPr>
      <w:r>
        <w:t xml:space="preserve">Review accuracy metrics and differences</w:t>
      </w:r>
    </w:p>
    <w:p>
      <w:pPr>
        <w:pStyle w:val="Compact"/>
        <w:numPr>
          <w:ilvl w:val="0"/>
          <w:numId w:val="1032"/>
        </w:numPr>
      </w:pPr>
      <w:r>
        <w:t xml:space="preserve">Download full predictions CSV for analysis</w:t>
      </w:r>
    </w:p>
    <w:p>
      <w:pPr>
        <w:pStyle w:val="FirstParagraph"/>
      </w:pPr>
      <w:r>
        <w:rPr>
          <w:b/>
          <w:bCs/>
        </w:rPr>
        <w:t xml:space="preserve">Key Insight:</w:t>
      </w:r>
      <w:r>
        <w:t xml:space="preserve"> </w:t>
      </w:r>
      <w:r>
        <w:t xml:space="preserve">This page helps identify data quality issues by flagging records where predicted values differ significantly from reported values, suggesting potential data entry errors or methodological inconsistencies.</w:t>
      </w:r>
    </w:p>
    <w:bookmarkEnd w:id="45"/>
    <w:bookmarkStart w:id="46" w:name="reporting-dashboard-projectreporting"/>
    <w:p>
      <w:pPr>
        <w:pStyle w:val="Heading3"/>
      </w:pPr>
      <w:r>
        <w:t xml:space="preserve">Reporting Dashboard (</w:t>
      </w:r>
      <w:r>
        <w:rPr>
          <w:rStyle w:val="VerbatimChar"/>
        </w:rPr>
        <w:t xml:space="preserve">/project/reporting</w:t>
      </w:r>
      <w:r>
        <w:t xml:space="preserve">)</w:t>
      </w:r>
    </w:p>
    <w:p>
      <w:pPr>
        <w:pStyle w:val="FirstParagraph"/>
      </w:pPr>
      <w:r>
        <w:t xml:space="preserve">This section visualizes the training data used by the model:</w:t>
      </w:r>
    </w:p>
    <w:p>
      <w:pPr>
        <w:pStyle w:val="BodyText"/>
      </w:pPr>
      <w:r>
        <w:rPr>
          <w:b/>
          <w:bCs/>
        </w:rPr>
        <w:t xml:space="preserve">Purpose:</w:t>
      </w:r>
      <w:r>
        <w:t xml:space="preserve"> </w:t>
      </w:r>
      <w:r>
        <w:t xml:space="preserve">Interactive exploration of survey data across health domains and provinces</w:t>
      </w:r>
    </w:p>
    <w:p>
      <w:pPr>
        <w:pStyle w:val="BodyText"/>
      </w:pPr>
      <w:r>
        <w:rPr>
          <w:b/>
          <w:bCs/>
        </w:rPr>
        <w:t xml:space="preserve">Features: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Multiple Report Types:</w:t>
      </w:r>
      <w:r>
        <w:t xml:space="preserve"> </w:t>
      </w:r>
      <w:r>
        <w:t xml:space="preserve">Water sources, child mortality, antenatal care (expandable)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Interactive Charts:</w:t>
      </w:r>
      <w:r>
        <w:t xml:space="preserve"> </w:t>
      </w:r>
      <w:r>
        <w:t xml:space="preserve">Pie charts, bar charts, trend lines with provincial filtering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Data Source Transparency:</w:t>
      </w:r>
      <w:r>
        <w:t xml:space="preserve"> </w:t>
      </w:r>
      <w:r>
        <w:t xml:space="preserve">Links to original CSV files in</w:t>
      </w:r>
      <w:r>
        <w:t xml:space="preserve"> </w:t>
      </w:r>
      <w:r>
        <w:rPr>
          <w:rStyle w:val="VerbatimChar"/>
        </w:rPr>
        <w:t xml:space="preserve">02_Project/Data/Flat Data/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Provincial Comparisons:</w:t>
      </w:r>
      <w:r>
        <w:t xml:space="preserve"> </w:t>
      </w:r>
      <w:r>
        <w:t xml:space="preserve">Dropdown filters for geographic analysis</w:t>
      </w:r>
    </w:p>
    <w:p>
      <w:pPr>
        <w:pStyle w:val="Compact"/>
        <w:numPr>
          <w:ilvl w:val="0"/>
          <w:numId w:val="1033"/>
        </w:numPr>
      </w:pPr>
      <w:r>
        <w:rPr>
          <w:b/>
          <w:bCs/>
        </w:rPr>
        <w:t xml:space="preserve">Data Disclaimers:</w:t>
      </w:r>
      <w:r>
        <w:t xml:space="preserve"> </w:t>
      </w:r>
      <w:r>
        <w:t xml:space="preserve">Clear notices about data sources and limitations</w:t>
      </w:r>
    </w:p>
    <w:p>
      <w:pPr>
        <w:pStyle w:val="FirstParagraph"/>
      </w:pPr>
      <w:r>
        <w:rPr>
          <w:b/>
          <w:bCs/>
        </w:rPr>
        <w:t xml:space="preserve">Example Report (Water Sources):</w:t>
      </w:r>
    </w:p>
    <w:p>
      <w:pPr>
        <w:pStyle w:val="Compact"/>
        <w:numPr>
          <w:ilvl w:val="0"/>
          <w:numId w:val="1034"/>
        </w:numPr>
      </w:pPr>
      <w:r>
        <w:t xml:space="preserve">11 water source categories visualized as pie chart</w:t>
      </w:r>
    </w:p>
    <w:p>
      <w:pPr>
        <w:pStyle w:val="Compact"/>
        <w:numPr>
          <w:ilvl w:val="0"/>
          <w:numId w:val="1034"/>
        </w:numPr>
      </w:pPr>
      <w:r>
        <w:t xml:space="preserve">Provincial filtering for geographic comparison</w:t>
      </w:r>
    </w:p>
    <w:p>
      <w:pPr>
        <w:pStyle w:val="Compact"/>
        <w:numPr>
          <w:ilvl w:val="0"/>
          <w:numId w:val="1034"/>
        </w:numPr>
      </w:pPr>
      <w:r>
        <w:t xml:space="preserve">Detailed breakdown table with percentages</w:t>
      </w:r>
    </w:p>
    <w:p>
      <w:pPr>
        <w:pStyle w:val="Compact"/>
        <w:numPr>
          <w:ilvl w:val="0"/>
          <w:numId w:val="1034"/>
        </w:numPr>
      </w:pPr>
      <w:r>
        <w:t xml:space="preserve">Key insights panel highlighting improved vs unimproved access</w:t>
      </w:r>
    </w:p>
    <w:p>
      <w:pPr>
        <w:pStyle w:val="FirstParagraph"/>
      </w:pPr>
      <w:r>
        <w:rPr>
          <w:b/>
          <w:bCs/>
        </w:rPr>
        <w:t xml:space="preserve">User Workflow:</w:t>
      </w:r>
    </w:p>
    <w:p>
      <w:pPr>
        <w:pStyle w:val="Compact"/>
        <w:numPr>
          <w:ilvl w:val="0"/>
          <w:numId w:val="1035"/>
        </w:numPr>
      </w:pPr>
      <w:r>
        <w:t xml:space="preserve">Select report type from dashboard</w:t>
      </w:r>
    </w:p>
    <w:p>
      <w:pPr>
        <w:pStyle w:val="Compact"/>
        <w:numPr>
          <w:ilvl w:val="0"/>
          <w:numId w:val="1035"/>
        </w:numPr>
      </w:pPr>
      <w:r>
        <w:t xml:space="preserve">Use filters to focus on specific provinces or time periods</w:t>
      </w:r>
    </w:p>
    <w:p>
      <w:pPr>
        <w:pStyle w:val="Compact"/>
        <w:numPr>
          <w:ilvl w:val="0"/>
          <w:numId w:val="1035"/>
        </w:numPr>
      </w:pPr>
      <w:r>
        <w:t xml:space="preserve">Explore interactive visualizations</w:t>
      </w:r>
    </w:p>
    <w:p>
      <w:pPr>
        <w:pStyle w:val="Compact"/>
        <w:numPr>
          <w:ilvl w:val="0"/>
          <w:numId w:val="1035"/>
        </w:numPr>
      </w:pPr>
      <w:r>
        <w:t xml:space="preserve">Export charts or data for presentations</w:t>
      </w:r>
    </w:p>
    <w:p>
      <w:pPr>
        <w:pStyle w:val="FirstParagraph"/>
      </w:pPr>
      <w:r>
        <w:rPr>
          <w:b/>
          <w:bCs/>
        </w:rPr>
        <w:t xml:space="preserve">Key Insight:</w:t>
      </w:r>
      <w:r>
        <w:t xml:space="preserve"> </w:t>
      </w:r>
      <w:r>
        <w:t xml:space="preserve">These reports show the raw survey data that the model was trained on, providing transparency into data distributions and helping users understand what patterns the model learned.</w:t>
      </w:r>
    </w:p>
    <w:p>
      <w:r>
        <w:br w:type="page"/>
      </w:r>
    </w:p>
    <w:bookmarkEnd w:id="46"/>
    <w:bookmarkEnd w:id="47"/>
    <w:bookmarkStart w:id="53" w:name="technology-stack-and-deployment"/>
    <w:p>
      <w:pPr>
        <w:pStyle w:val="Heading2"/>
      </w:pPr>
      <w:r>
        <w:t xml:space="preserve">2.3 Technology Stack and Deployment</w:t>
      </w:r>
    </w:p>
    <w:p>
      <w:pPr>
        <w:pStyle w:val="TableCaption"/>
      </w:pPr>
      <w:r>
        <w:t xml:space="preserve">Technology Stack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echnology Stack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Component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Technology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Version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Frontend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Next.js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15.1.0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Backend API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Flask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3.0.0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ML Framework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scikit-learn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1.3.2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Processing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pandas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Visualization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Recharts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2.5.0</w:t>
            </w:r>
          </w:p>
        </w:tc>
      </w:tr>
    </w:tbl>
    <w:bookmarkStart w:id="51" w:name="running-locally"/>
    <w:p>
      <w:pPr>
        <w:pStyle w:val="Heading3"/>
      </w:pPr>
      <w:r>
        <w:t xml:space="preserve">Running Locally</w:t>
      </w:r>
    </w:p>
    <w:p>
      <w:pPr>
        <w:pStyle w:val="FirstParagraph"/>
      </w:pPr>
      <w:r>
        <w:rPr>
          <w:b/>
          <w:bCs/>
        </w:rPr>
        <w:t xml:space="preserve">Startup Script:</w:t>
      </w:r>
      <w:r>
        <w:t xml:space="preserve"> </w:t>
      </w:r>
      <w:r>
        <w:rPr>
          <w:rStyle w:val="VerbatimChar"/>
        </w:rPr>
        <w:t xml:space="preserve">Z_start-dev.bat</w:t>
      </w:r>
    </w:p>
    <w:p>
      <w:pPr>
        <w:pStyle w:val="BodyText"/>
      </w:pPr>
      <w:r>
        <w:t xml:space="preserve">This batch file automates the startup process:</w:t>
      </w:r>
    </w:p>
    <w:p>
      <w:pPr>
        <w:pStyle w:val="Compact"/>
        <w:numPr>
          <w:ilvl w:val="0"/>
          <w:numId w:val="1036"/>
        </w:numPr>
      </w:pPr>
      <w:r>
        <w:t xml:space="preserve">Installs npm dependencies</w:t>
      </w:r>
    </w:p>
    <w:p>
      <w:pPr>
        <w:pStyle w:val="Compact"/>
        <w:numPr>
          <w:ilvl w:val="0"/>
          <w:numId w:val="1036"/>
        </w:numPr>
      </w:pPr>
      <w:r>
        <w:t xml:space="preserve">Creates Python virtual environments</w:t>
      </w:r>
    </w:p>
    <w:p>
      <w:pPr>
        <w:pStyle w:val="Compact"/>
        <w:numPr>
          <w:ilvl w:val="0"/>
          <w:numId w:val="1036"/>
        </w:numPr>
      </w:pPr>
      <w:r>
        <w:t xml:space="preserve">Installs Python requirements</w:t>
      </w:r>
    </w:p>
    <w:p>
      <w:pPr>
        <w:pStyle w:val="Compact"/>
        <w:numPr>
          <w:ilvl w:val="0"/>
          <w:numId w:val="1036"/>
        </w:numPr>
      </w:pPr>
      <w:r>
        <w:t xml:space="preserve">Starts all three servers concurrently</w:t>
      </w:r>
    </w:p>
    <w:p>
      <w:pPr>
        <w:pStyle w:val="FirstParagraph"/>
      </w:pPr>
      <w:r>
        <w:rPr>
          <w:b/>
          <w:bCs/>
        </w:rPr>
        <w:t xml:space="preserve">Access URLs:</w:t>
      </w:r>
    </w:p>
    <w:p>
      <w:pPr>
        <w:pStyle w:val="Compact"/>
        <w:numPr>
          <w:ilvl w:val="0"/>
          <w:numId w:val="1037"/>
        </w:numPr>
      </w:pPr>
      <w:r>
        <w:t xml:space="preserve">ML Dashboard:</w:t>
      </w:r>
      <w:r>
        <w:t xml:space="preserve"> </w:t>
      </w:r>
      <w:hyperlink r:id="rId31">
        <w:r>
          <w:rPr>
            <w:rStyle w:val="Hyperlink"/>
          </w:rPr>
          <w:t xml:space="preserve">http://localhost:3000/project</w:t>
        </w:r>
      </w:hyperlink>
    </w:p>
    <w:p>
      <w:pPr>
        <w:pStyle w:val="Compact"/>
        <w:numPr>
          <w:ilvl w:val="0"/>
          <w:numId w:val="1037"/>
        </w:numPr>
      </w:pPr>
      <w:r>
        <w:t xml:space="preserve">Predictions:</w:t>
      </w:r>
      <w:r>
        <w:t xml:space="preserve"> </w:t>
      </w:r>
      <w:hyperlink r:id="rId48">
        <w:r>
          <w:rPr>
            <w:rStyle w:val="Hyperlink"/>
          </w:rPr>
          <w:t xml:space="preserve">http://localhost:3000/project/predict</w:t>
        </w:r>
      </w:hyperlink>
    </w:p>
    <w:p>
      <w:pPr>
        <w:pStyle w:val="Compact"/>
        <w:numPr>
          <w:ilvl w:val="0"/>
          <w:numId w:val="1037"/>
        </w:numPr>
      </w:pPr>
      <w:r>
        <w:t xml:space="preserve">Reporting:</w:t>
      </w:r>
      <w:r>
        <w:t xml:space="preserve"> </w:t>
      </w:r>
      <w:hyperlink r:id="rId49">
        <w:r>
          <w:rPr>
            <w:rStyle w:val="Hyperlink"/>
          </w:rPr>
          <w:t xml:space="preserve">http://localhost:3000/project/reporting</w:t>
        </w:r>
      </w:hyperlink>
    </w:p>
    <w:p>
      <w:pPr>
        <w:pStyle w:val="Compact"/>
        <w:numPr>
          <w:ilvl w:val="0"/>
          <w:numId w:val="1037"/>
        </w:numPr>
      </w:pPr>
      <w:r>
        <w:t xml:space="preserve">Flask ML API:</w:t>
      </w:r>
      <w:r>
        <w:t xml:space="preserve"> </w:t>
      </w:r>
      <w:hyperlink r:id="rId50">
        <w:r>
          <w:rPr>
            <w:rStyle w:val="Hyperlink"/>
          </w:rPr>
          <w:t xml:space="preserve">http://localhost:5001</w:t>
        </w:r>
      </w:hyperlink>
    </w:p>
    <w:bookmarkEnd w:id="51"/>
    <w:bookmarkStart w:id="52" w:name="model-artifacts"/>
    <w:p>
      <w:pPr>
        <w:pStyle w:val="Heading3"/>
      </w:pPr>
      <w:r>
        <w:t xml:space="preserve">Model Artifacts</w:t>
      </w:r>
    </w:p>
    <w:p>
      <w:pPr>
        <w:pStyle w:val="FirstParagraph"/>
      </w:pPr>
      <w:r>
        <w:rPr>
          <w:b/>
          <w:bCs/>
        </w:rPr>
        <w:t xml:space="preserve">Saved Files (</w:t>
      </w:r>
      <w:r>
        <w:rPr>
          <w:rStyle w:val="VerbatimChar"/>
          <w:b/>
          <w:bCs/>
        </w:rPr>
        <w:t xml:space="preserve">02_Project/api/ml/outputs/</w:t>
      </w:r>
      <w:r>
        <w:rPr>
          <w:b/>
          <w:bCs/>
        </w:rPr>
        <w:t xml:space="preserve">):</w:t>
      </w:r>
    </w:p>
    <w:p>
      <w:pPr>
        <w:pStyle w:val="Compact"/>
        <w:numPr>
          <w:ilvl w:val="0"/>
          <w:numId w:val="1038"/>
        </w:numPr>
      </w:pPr>
      <w:r>
        <w:rPr>
          <w:rStyle w:val="VerbatimChar"/>
        </w:rPr>
        <w:t xml:space="preserve">final_random_forest_model.pkl</w:t>
      </w:r>
      <w:r>
        <w:t xml:space="preserve"> </w:t>
      </w:r>
      <w:r>
        <w:t xml:space="preserve">- Trained model (750 trees)</w:t>
      </w:r>
    </w:p>
    <w:p>
      <w:pPr>
        <w:pStyle w:val="Compact"/>
        <w:numPr>
          <w:ilvl w:val="0"/>
          <w:numId w:val="1038"/>
        </w:numPr>
      </w:pPr>
      <w:r>
        <w:rPr>
          <w:rStyle w:val="VerbatimChar"/>
        </w:rPr>
        <w:t xml:space="preserve">model_metadata.json</w:t>
      </w:r>
      <w:r>
        <w:t xml:space="preserve"> </w:t>
      </w:r>
      <w:r>
        <w:t xml:space="preserve">- Training date, metrics, sample count</w:t>
      </w:r>
    </w:p>
    <w:p>
      <w:pPr>
        <w:pStyle w:val="Compact"/>
        <w:numPr>
          <w:ilvl w:val="0"/>
          <w:numId w:val="1038"/>
        </w:numPr>
      </w:pPr>
      <w:r>
        <w:rPr>
          <w:rStyle w:val="VerbatimChar"/>
        </w:rPr>
        <w:t xml:space="preserve">feature_importance.json</w:t>
      </w:r>
      <w:r>
        <w:t xml:space="preserve"> </w:t>
      </w:r>
      <w:r>
        <w:t xml:space="preserve">- Feature rankings</w:t>
      </w:r>
    </w:p>
    <w:p>
      <w:pPr>
        <w:pStyle w:val="Compact"/>
        <w:numPr>
          <w:ilvl w:val="0"/>
          <w:numId w:val="1038"/>
        </w:numPr>
      </w:pPr>
      <w:r>
        <w:rPr>
          <w:rStyle w:val="VerbatimChar"/>
        </w:rPr>
        <w:t xml:space="preserve">value_log_scaler.json</w:t>
      </w:r>
      <w:r>
        <w:t xml:space="preserve"> </w:t>
      </w:r>
      <w:r>
        <w:t xml:space="preserve">- Mean/std for inverse transformation</w:t>
      </w:r>
    </w:p>
    <w:p>
      <w:pPr>
        <w:pStyle w:val="FirstParagraph"/>
      </w:pPr>
      <w:r>
        <w:rPr>
          <w:b/>
          <w:bCs/>
        </w:rPr>
        <w:t xml:space="preserve">Version:</w:t>
      </w:r>
      <w:r>
        <w:t xml:space="preserve"> </w:t>
      </w:r>
      <w:r>
        <w:t xml:space="preserve">v1.0.0 (initial deployment)</w:t>
      </w:r>
    </w:p>
    <w:p>
      <w:r>
        <w:br w:type="page"/>
      </w:r>
    </w:p>
    <w:bookmarkEnd w:id="52"/>
    <w:bookmarkEnd w:id="53"/>
    <w:bookmarkEnd w:id="54"/>
    <w:bookmarkStart w:id="69" w:name="task-3-plan-maintenance"/>
    <w:p>
      <w:pPr>
        <w:pStyle w:val="Heading1"/>
      </w:pPr>
      <w:r>
        <w:t xml:space="preserve">Task 3: Plan Maintenance</w:t>
      </w:r>
    </w:p>
    <w:bookmarkStart w:id="57" w:name="retraining-procedures"/>
    <w:p>
      <w:pPr>
        <w:pStyle w:val="Heading2"/>
      </w:pPr>
      <w:r>
        <w:t xml:space="preserve">3.1 Retraining Procedures</w:t>
      </w:r>
    </w:p>
    <w:bookmarkStart w:id="55" w:name="retraining-triggers"/>
    <w:p>
      <w:pPr>
        <w:pStyle w:val="Heading3"/>
      </w:pPr>
      <w:r>
        <w:t xml:space="preserve">Retraining Triggers</w:t>
      </w:r>
    </w:p>
    <w:p>
      <w:pPr>
        <w:pStyle w:val="FirstParagraph"/>
      </w:pPr>
      <w:r>
        <w:rPr>
          <w:b/>
          <w:bCs/>
        </w:rPr>
        <w:t xml:space="preserve">Performance Degradation:</w:t>
      </w:r>
    </w:p>
    <w:p>
      <w:pPr>
        <w:pStyle w:val="Compact"/>
        <w:numPr>
          <w:ilvl w:val="0"/>
          <w:numId w:val="1039"/>
        </w:numPr>
      </w:pPr>
      <w:r>
        <w:t xml:space="preserve">RMSE &gt; 0.07 for two consecutive weekly evaluations</w:t>
      </w:r>
    </w:p>
    <w:p>
      <w:pPr>
        <w:pStyle w:val="Compact"/>
        <w:numPr>
          <w:ilvl w:val="0"/>
          <w:numId w:val="1039"/>
        </w:numPr>
      </w:pPr>
      <w:r>
        <w:t xml:space="preserve">R² &lt; 0.95 for two consecutive evaluations</w:t>
      </w:r>
    </w:p>
    <w:p>
      <w:pPr>
        <w:pStyle w:val="Compact"/>
        <w:numPr>
          <w:ilvl w:val="0"/>
          <w:numId w:val="1039"/>
        </w:numPr>
      </w:pPr>
      <w:r>
        <w:t xml:space="preserve">MAE &gt; 0.05 sustained over 2 weeks</w:t>
      </w:r>
    </w:p>
    <w:p>
      <w:pPr>
        <w:pStyle w:val="FirstParagraph"/>
      </w:pPr>
      <w:r>
        <w:rPr>
          <w:b/>
          <w:bCs/>
        </w:rPr>
        <w:t xml:space="preserve">Data Drift:</w:t>
      </w:r>
    </w:p>
    <w:p>
      <w:pPr>
        <w:pStyle w:val="Compact"/>
        <w:numPr>
          <w:ilvl w:val="0"/>
          <w:numId w:val="1040"/>
        </w:numPr>
      </w:pPr>
      <w:r>
        <w:t xml:space="preserve">PSI (Population Stability Index) &gt; 0.2 on key features</w:t>
      </w:r>
    </w:p>
    <w:p>
      <w:pPr>
        <w:pStyle w:val="Compact"/>
        <w:numPr>
          <w:ilvl w:val="0"/>
          <w:numId w:val="1040"/>
        </w:numPr>
      </w:pPr>
      <w:r>
        <w:t xml:space="preserve">KS test p &lt; 0.05 for multiple features</w:t>
      </w:r>
    </w:p>
    <w:p>
      <w:pPr>
        <w:pStyle w:val="Compact"/>
        <w:numPr>
          <w:ilvl w:val="0"/>
          <w:numId w:val="1040"/>
        </w:numPr>
      </w:pPr>
      <w:r>
        <w:t xml:space="preserve">Output distribution shift &gt; 15% over 4-week window</w:t>
      </w:r>
    </w:p>
    <w:p>
      <w:pPr>
        <w:pStyle w:val="FirstParagraph"/>
      </w:pPr>
      <w:r>
        <w:rPr>
          <w:b/>
          <w:bCs/>
        </w:rPr>
        <w:t xml:space="preserve">Business Triggers:</w:t>
      </w:r>
    </w:p>
    <w:p>
      <w:pPr>
        <w:pStyle w:val="Compact"/>
        <w:numPr>
          <w:ilvl w:val="0"/>
          <w:numId w:val="1041"/>
        </w:numPr>
      </w:pPr>
      <w:r>
        <w:t xml:space="preserve">New survey data available (quarterly DHS releases)</w:t>
      </w:r>
    </w:p>
    <w:p>
      <w:pPr>
        <w:pStyle w:val="Compact"/>
        <w:numPr>
          <w:ilvl w:val="0"/>
          <w:numId w:val="1041"/>
        </w:numPr>
      </w:pPr>
      <w:r>
        <w:t xml:space="preserve">Indicator definition changes</w:t>
      </w:r>
    </w:p>
    <w:p>
      <w:pPr>
        <w:pStyle w:val="Compact"/>
        <w:numPr>
          <w:ilvl w:val="0"/>
          <w:numId w:val="1041"/>
        </w:numPr>
      </w:pPr>
      <w:r>
        <w:t xml:space="preserve">Revised policy priorities or KPIs</w:t>
      </w:r>
    </w:p>
    <w:bookmarkEnd w:id="55"/>
    <w:bookmarkStart w:id="56" w:name="retraining-process"/>
    <w:p>
      <w:pPr>
        <w:pStyle w:val="Heading3"/>
      </w:pPr>
      <w:r>
        <w:t xml:space="preserve">Retraining Process</w:t>
      </w:r>
    </w:p>
    <w:p>
      <w:pPr>
        <w:pStyle w:val="FirstParagraph"/>
      </w:pPr>
      <w:r>
        <w:rPr>
          <w:b/>
          <w:bCs/>
        </w:rPr>
        <w:t xml:space="preserve">Six-Step Workflow: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Collect New Data:</w:t>
      </w:r>
      <w:r>
        <w:t xml:space="preserve"> </w:t>
      </w:r>
      <w:r>
        <w:t xml:space="preserve">Gather updated or additional survey records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Re-run Data Preparation:</w:t>
      </w:r>
      <w:r>
        <w:t xml:space="preserve"> </w:t>
      </w:r>
      <w:r>
        <w:t xml:space="preserve">Execute Milestone 2 pipeline (cleaning, engineering)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Re-run Modeling:</w:t>
      </w:r>
      <w:r>
        <w:t xml:space="preserve"> </w:t>
      </w:r>
      <w:r>
        <w:t xml:space="preserve">Execute Milestone 3 pipeline with hyperparameter tuning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Re-run Evaluation:</w:t>
      </w:r>
      <w:r>
        <w:t xml:space="preserve"> </w:t>
      </w:r>
      <w:r>
        <w:t xml:space="preserve">Execute Milestone 4 validation on holdout sets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Compare to Baseline:</w:t>
      </w:r>
      <w:r>
        <w:t xml:space="preserve"> </w:t>
      </w:r>
      <w:r>
        <w:t xml:space="preserve">Require &gt;= 3% RMSE reduction or &gt;= 1% R² increase</w:t>
      </w:r>
    </w:p>
    <w:p>
      <w:pPr>
        <w:pStyle w:val="Compact"/>
        <w:numPr>
          <w:ilvl w:val="0"/>
          <w:numId w:val="1042"/>
        </w:numPr>
      </w:pPr>
      <w:r>
        <w:rPr>
          <w:b/>
          <w:bCs/>
        </w:rPr>
        <w:t xml:space="preserve">Document and Deploy:</w:t>
      </w:r>
      <w:r>
        <w:t xml:space="preserve"> </w:t>
      </w:r>
      <w:r>
        <w:t xml:space="preserve">Update registry, test integration, promote to production</w:t>
      </w:r>
    </w:p>
    <w:p>
      <w:pPr>
        <w:pStyle w:val="FirstParagraph"/>
      </w:pPr>
      <w:r>
        <w:rPr>
          <w:b/>
          <w:bCs/>
        </w:rPr>
        <w:t xml:space="preserve">Approval Criteria:</w:t>
      </w:r>
    </w:p>
    <w:p>
      <w:pPr>
        <w:pStyle w:val="Compact"/>
        <w:numPr>
          <w:ilvl w:val="0"/>
          <w:numId w:val="1043"/>
        </w:numPr>
      </w:pPr>
      <w:r>
        <w:t xml:space="preserve">Metrics equal or better than production baseline</w:t>
      </w:r>
    </w:p>
    <w:p>
      <w:pPr>
        <w:pStyle w:val="Compact"/>
        <w:numPr>
          <w:ilvl w:val="0"/>
          <w:numId w:val="1043"/>
        </w:numPr>
      </w:pPr>
      <w:r>
        <w:t xml:space="preserve">No fairness regression (subgroup MAE deviation &lt;= 25%)</w:t>
      </w:r>
    </w:p>
    <w:p>
      <w:pPr>
        <w:pStyle w:val="Compact"/>
        <w:numPr>
          <w:ilvl w:val="0"/>
          <w:numId w:val="1043"/>
        </w:numPr>
      </w:pPr>
      <w:r>
        <w:t xml:space="preserve">Successful integration testing (Flask + Next.js)</w:t>
      </w:r>
    </w:p>
    <w:p>
      <w:pPr>
        <w:pStyle w:val="Compact"/>
        <w:numPr>
          <w:ilvl w:val="0"/>
          <w:numId w:val="1043"/>
        </w:numPr>
      </w:pPr>
      <w:r>
        <w:t xml:space="preserve">BI Manager sign-off</w:t>
      </w:r>
    </w:p>
    <w:p>
      <w:r>
        <w:br w:type="page"/>
      </w:r>
    </w:p>
    <w:bookmarkEnd w:id="56"/>
    <w:bookmarkEnd w:id="57"/>
    <w:bookmarkStart w:id="61" w:name="model-versioning-strategy"/>
    <w:p>
      <w:pPr>
        <w:pStyle w:val="Heading2"/>
      </w:pPr>
      <w:r>
        <w:t xml:space="preserve">3.2 Model Versioning Strategy</w:t>
      </w:r>
    </w:p>
    <w:bookmarkStart w:id="58" w:name="semantic-versioning"/>
    <w:p>
      <w:pPr>
        <w:pStyle w:val="Heading3"/>
      </w:pPr>
      <w:r>
        <w:t xml:space="preserve">Semantic Versioning</w:t>
      </w:r>
    </w:p>
    <w:p>
      <w:pPr>
        <w:pStyle w:val="FirstParagraph"/>
      </w:pPr>
      <w:r>
        <w:rPr>
          <w:b/>
          <w:bCs/>
        </w:rPr>
        <w:t xml:space="preserve">Format:</w:t>
      </w:r>
      <w:r>
        <w:t xml:space="preserve"> </w:t>
      </w:r>
      <w:r>
        <w:rPr>
          <w:rStyle w:val="VerbatimChar"/>
        </w:rPr>
        <w:t xml:space="preserve">vMAJOR.MINOR.PATCH</w:t>
      </w:r>
      <w:r>
        <w:t xml:space="preserve"> </w:t>
      </w:r>
      <w:r>
        <w:t xml:space="preserve">(e.g., v1.2.0)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MAJOR:</w:t>
      </w:r>
      <w:r>
        <w:t xml:space="preserve"> </w:t>
      </w:r>
      <w:r>
        <w:t xml:space="preserve">Breaking schema or architecture changes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MINOR:</w:t>
      </w:r>
      <w:r>
        <w:t xml:space="preserve"> </w:t>
      </w:r>
      <w:r>
        <w:t xml:space="preserve">New data, tuning, or non-breaking feature updates</w:t>
      </w:r>
    </w:p>
    <w:p>
      <w:pPr>
        <w:pStyle w:val="Compact"/>
        <w:numPr>
          <w:ilvl w:val="0"/>
          <w:numId w:val="1044"/>
        </w:numPr>
      </w:pPr>
      <w:r>
        <w:rPr>
          <w:b/>
          <w:bCs/>
        </w:rPr>
        <w:t xml:space="preserve">PATCH:</w:t>
      </w:r>
      <w:r>
        <w:t xml:space="preserve"> </w:t>
      </w:r>
      <w:r>
        <w:t xml:space="preserve">Bug fixes with no material metric change</w:t>
      </w:r>
    </w:p>
    <w:p>
      <w:pPr>
        <w:pStyle w:val="FirstParagraph"/>
      </w:pPr>
      <w:r>
        <w:rPr>
          <w:b/>
          <w:bCs/>
        </w:rPr>
        <w:t xml:space="preserve">Example Scenarios:</w:t>
      </w:r>
    </w:p>
    <w:p>
      <w:pPr>
        <w:pStyle w:val="Compact"/>
        <w:numPr>
          <w:ilvl w:val="0"/>
          <w:numId w:val="1045"/>
        </w:numPr>
      </w:pPr>
      <w:r>
        <w:t xml:space="preserve">v1.0.0 → v1.1.0: Quarterly retraining with new 2025 Q1 data</w:t>
      </w:r>
    </w:p>
    <w:p>
      <w:pPr>
        <w:pStyle w:val="Compact"/>
        <w:numPr>
          <w:ilvl w:val="0"/>
          <w:numId w:val="1045"/>
        </w:numPr>
      </w:pPr>
      <w:r>
        <w:t xml:space="preserve">v1.1.0 → v1.1.1: Fix preprocessing bug in categorical encoding</w:t>
      </w:r>
    </w:p>
    <w:p>
      <w:pPr>
        <w:pStyle w:val="Compact"/>
        <w:numPr>
          <w:ilvl w:val="0"/>
          <w:numId w:val="1045"/>
        </w:numPr>
      </w:pPr>
      <w:r>
        <w:t xml:space="preserve">v1.1.1 → v2.0.0: Change to 35 features (breaking schema change)</w:t>
      </w:r>
    </w:p>
    <w:bookmarkEnd w:id="58"/>
    <w:bookmarkStart w:id="59" w:name="model-registry"/>
    <w:p>
      <w:pPr>
        <w:pStyle w:val="Heading3"/>
      </w:pPr>
      <w:r>
        <w:t xml:space="preserve">Model Registry</w:t>
      </w:r>
    </w:p>
    <w:p>
      <w:pPr>
        <w:pStyle w:val="FirstParagraph"/>
      </w:pPr>
      <w:r>
        <w:rPr>
          <w:b/>
          <w:bCs/>
        </w:rPr>
        <w:t xml:space="preserve">Location:</w:t>
      </w:r>
      <w:r>
        <w:t xml:space="preserve"> </w:t>
      </w:r>
      <w:r>
        <w:rPr>
          <w:rStyle w:val="VerbatimChar"/>
        </w:rPr>
        <w:t xml:space="preserve">02_Project/Milestone_5/model_registry.csv</w:t>
      </w:r>
    </w:p>
    <w:p>
      <w:pPr>
        <w:pStyle w:val="BodyText"/>
      </w:pPr>
      <w:r>
        <w:rPr>
          <w:b/>
          <w:bCs/>
        </w:rPr>
        <w:t xml:space="preserve">Fields:</w:t>
      </w:r>
    </w:p>
    <w:p>
      <w:pPr>
        <w:pStyle w:val="Compact"/>
        <w:numPr>
          <w:ilvl w:val="0"/>
          <w:numId w:val="1046"/>
        </w:numPr>
      </w:pPr>
      <w:r>
        <w:rPr>
          <w:rStyle w:val="VerbatimChar"/>
        </w:rPr>
        <w:t xml:space="preserve">version</w:t>
      </w:r>
      <w:r>
        <w:t xml:space="preserve">: Semantic version (e.g., v1.0.0)</w:t>
      </w:r>
    </w:p>
    <w:p>
      <w:pPr>
        <w:pStyle w:val="Compact"/>
        <w:numPr>
          <w:ilvl w:val="0"/>
          <w:numId w:val="1046"/>
        </w:numPr>
      </w:pPr>
      <w:r>
        <w:rPr>
          <w:rStyle w:val="VerbatimChar"/>
        </w:rPr>
        <w:t xml:space="preserve">date</w:t>
      </w:r>
      <w:r>
        <w:t xml:space="preserve">: Training date (ISO format)</w:t>
      </w:r>
    </w:p>
    <w:p>
      <w:pPr>
        <w:pStyle w:val="Compact"/>
        <w:numPr>
          <w:ilvl w:val="0"/>
          <w:numId w:val="1046"/>
        </w:numPr>
      </w:pPr>
      <w:r>
        <w:rPr>
          <w:rStyle w:val="VerbatimChar"/>
        </w:rPr>
        <w:t xml:space="preserve">dataset_hash</w:t>
      </w:r>
      <w:r>
        <w:t xml:space="preserve">: SHA-256 of training data</w:t>
      </w:r>
    </w:p>
    <w:p>
      <w:pPr>
        <w:pStyle w:val="Compact"/>
        <w:numPr>
          <w:ilvl w:val="0"/>
          <w:numId w:val="1046"/>
        </w:numPr>
      </w:pPr>
      <w:r>
        <w:rPr>
          <w:rStyle w:val="VerbatimChar"/>
        </w:rPr>
        <w:t xml:space="preserve">training_date_range</w:t>
      </w:r>
      <w:r>
        <w:t xml:space="preserve">: Data coverage (e.g., 1998-2016)</w:t>
      </w:r>
    </w:p>
    <w:p>
      <w:pPr>
        <w:pStyle w:val="Compact"/>
        <w:numPr>
          <w:ilvl w:val="0"/>
          <w:numId w:val="1046"/>
        </w:numPr>
      </w:pPr>
      <w:r>
        <w:rPr>
          <w:rStyle w:val="VerbatimChar"/>
        </w:rPr>
        <w:t xml:space="preserve">hyperparameters</w:t>
      </w:r>
      <w:r>
        <w:t xml:space="preserve">: Key model settings (e.g., n_estimators=750)</w:t>
      </w:r>
    </w:p>
    <w:p>
      <w:pPr>
        <w:pStyle w:val="Compact"/>
        <w:numPr>
          <w:ilvl w:val="0"/>
          <w:numId w:val="1046"/>
        </w:numPr>
      </w:pPr>
      <w:r>
        <w:rPr>
          <w:rStyle w:val="VerbatimChar"/>
        </w:rPr>
        <w:t xml:space="preserve">rmse</w:t>
      </w:r>
      <w:r>
        <w:t xml:space="preserve">,</w:t>
      </w:r>
      <w:r>
        <w:t xml:space="preserve"> </w:t>
      </w:r>
      <w:r>
        <w:rPr>
          <w:rStyle w:val="VerbatimChar"/>
        </w:rPr>
        <w:t xml:space="preserve">mae</w:t>
      </w:r>
      <w:r>
        <w:t xml:space="preserve">,</w:t>
      </w:r>
      <w:r>
        <w:t xml:space="preserve"> </w:t>
      </w:r>
      <w:r>
        <w:rPr>
          <w:rStyle w:val="VerbatimChar"/>
        </w:rPr>
        <w:t xml:space="preserve">r2</w:t>
      </w:r>
      <w:r>
        <w:t xml:space="preserve">: Validation metrics</w:t>
      </w:r>
    </w:p>
    <w:p>
      <w:pPr>
        <w:pStyle w:val="Compact"/>
        <w:numPr>
          <w:ilvl w:val="0"/>
          <w:numId w:val="1046"/>
        </w:numPr>
      </w:pPr>
      <w:r>
        <w:rPr>
          <w:rStyle w:val="VerbatimChar"/>
        </w:rPr>
        <w:t xml:space="preserve">psi</w:t>
      </w:r>
      <w:r>
        <w:t xml:space="preserve">: Population stability index</w:t>
      </w:r>
    </w:p>
    <w:p>
      <w:pPr>
        <w:pStyle w:val="Compact"/>
        <w:numPr>
          <w:ilvl w:val="0"/>
          <w:numId w:val="1046"/>
        </w:numPr>
      </w:pPr>
      <w:r>
        <w:rPr>
          <w:rStyle w:val="VerbatimChar"/>
        </w:rPr>
        <w:t xml:space="preserve">owner</w:t>
      </w:r>
      <w:r>
        <w:t xml:space="preserve">: Data scientist email</w:t>
      </w:r>
    </w:p>
    <w:p>
      <w:pPr>
        <w:pStyle w:val="Compact"/>
        <w:numPr>
          <w:ilvl w:val="0"/>
          <w:numId w:val="1046"/>
        </w:numPr>
      </w:pPr>
      <w:r>
        <w:rPr>
          <w:rStyle w:val="VerbatimChar"/>
        </w:rPr>
        <w:t xml:space="preserve">reviewed_by</w:t>
      </w:r>
      <w:r>
        <w:t xml:space="preserve">: BI Manager email</w:t>
      </w:r>
    </w:p>
    <w:p>
      <w:pPr>
        <w:pStyle w:val="Compact"/>
        <w:numPr>
          <w:ilvl w:val="0"/>
          <w:numId w:val="1046"/>
        </w:numPr>
      </w:pPr>
      <w:r>
        <w:rPr>
          <w:rStyle w:val="VerbatimChar"/>
        </w:rPr>
        <w:t xml:space="preserve">artifact_uri</w:t>
      </w:r>
      <w:r>
        <w:t xml:space="preserve">: Path to model file</w:t>
      </w:r>
    </w:p>
    <w:p>
      <w:pPr>
        <w:pStyle w:val="Compact"/>
        <w:numPr>
          <w:ilvl w:val="0"/>
          <w:numId w:val="1046"/>
        </w:numPr>
      </w:pPr>
      <w:r>
        <w:rPr>
          <w:rStyle w:val="VerbatimChar"/>
        </w:rPr>
        <w:t xml:space="preserve">notes</w:t>
      </w:r>
      <w:r>
        <w:t xml:space="preserve">: Change summary</w:t>
      </w:r>
    </w:p>
    <w:p>
      <w:pPr>
        <w:pStyle w:val="FirstParagraph"/>
      </w:pPr>
      <w:r>
        <w:rPr>
          <w:b/>
          <w:bCs/>
        </w:rPr>
        <w:t xml:space="preserve">Example Entry:</w:t>
      </w:r>
    </w:p>
    <w:p>
      <w:pPr>
        <w:pStyle w:val="SourceCode"/>
      </w:pPr>
      <w:r>
        <w:rPr>
          <w:rStyle w:val="VerbatimChar"/>
        </w:rPr>
        <w:t xml:space="preserve">v1.0.0, 2025-01-17, 8b1d..., 1998-2016, n_estimators=750,</w:t>
      </w:r>
      <w:r>
        <w:br/>
      </w:r>
      <w:r>
        <w:rPr>
          <w:rStyle w:val="VerbatimChar"/>
        </w:rPr>
        <w:t xml:space="preserve">0.0554, 0.0382, 0.997, 0.10, analyst@belgiumcampus.ac.za,</w:t>
      </w:r>
      <w:r>
        <w:br/>
      </w:r>
      <w:r>
        <w:rPr>
          <w:rStyle w:val="VerbatimChar"/>
        </w:rPr>
        <w:t xml:space="preserve">manager@belgiumcampus.ac.za, 02_Project/api/ml/outputs/,</w:t>
      </w:r>
      <w:r>
        <w:br/>
      </w:r>
      <w:r>
        <w:rPr>
          <w:rStyle w:val="VerbatimChar"/>
        </w:rPr>
        <w:t xml:space="preserve">Initial deployment</w:t>
      </w:r>
    </w:p>
    <w:bookmarkEnd w:id="59"/>
    <w:bookmarkStart w:id="60" w:name="retention-policy"/>
    <w:p>
      <w:pPr>
        <w:pStyle w:val="Heading3"/>
      </w:pPr>
      <w:r>
        <w:t xml:space="preserve">Retention Policy</w:t>
      </w:r>
    </w:p>
    <w:p>
      <w:pPr>
        <w:pStyle w:val="FirstParagraph"/>
      </w:pPr>
      <w:r>
        <w:rPr>
          <w:b/>
          <w:bCs/>
        </w:rPr>
        <w:t xml:space="preserve">Active:</w:t>
      </w:r>
      <w:r>
        <w:t xml:space="preserve"> </w:t>
      </w:r>
      <w:r>
        <w:t xml:space="preserve">Current production model (</w:t>
      </w:r>
      <w:r>
        <w:rPr>
          <w:rStyle w:val="VerbatimChar"/>
        </w:rPr>
        <w:t xml:space="preserve">02_Project/Models/Deployed/active/</w:t>
      </w:r>
      <w:r>
        <w:t xml:space="preserve">)</w:t>
      </w:r>
    </w:p>
    <w:p>
      <w:pPr>
        <w:pStyle w:val="BodyText"/>
      </w:pPr>
      <w:r>
        <w:rPr>
          <w:b/>
          <w:bCs/>
        </w:rPr>
        <w:t xml:space="preserve">Backup:</w:t>
      </w:r>
      <w:r>
        <w:t xml:space="preserve"> </w:t>
      </w:r>
      <w:r>
        <w:t xml:space="preserve">Previous version for rollback (</w:t>
      </w:r>
      <w:r>
        <w:rPr>
          <w:rStyle w:val="VerbatimChar"/>
        </w:rPr>
        <w:t xml:space="preserve">02_Project/Models/Deployed/backup/</w:t>
      </w:r>
      <w:r>
        <w:t xml:space="preserve">)</w:t>
      </w:r>
    </w:p>
    <w:p>
      <w:pPr>
        <w:pStyle w:val="BodyText"/>
      </w:pPr>
      <w:r>
        <w:rPr>
          <w:b/>
          <w:bCs/>
        </w:rPr>
        <w:t xml:space="preserve">Archive:</w:t>
      </w:r>
      <w:r>
        <w:t xml:space="preserve"> </w:t>
      </w:r>
      <w:r>
        <w:t xml:space="preserve">Last 3 versions (</w:t>
      </w:r>
      <w:r>
        <w:rPr>
          <w:rStyle w:val="VerbatimChar"/>
        </w:rPr>
        <w:t xml:space="preserve">02_Project/Models/Archive/</w:t>
      </w:r>
      <w:r>
        <w:t xml:space="preserve">)</w:t>
      </w:r>
    </w:p>
    <w:p>
      <w:pPr>
        <w:pStyle w:val="BodyText"/>
      </w:pPr>
      <w:r>
        <w:rPr>
          <w:b/>
          <w:bCs/>
        </w:rPr>
        <w:t xml:space="preserve">Artifact Bundle Contents:</w:t>
      </w:r>
      <w:r>
        <w:t xml:space="preserve"> </w:t>
      </w:r>
      <w:r>
        <w:t xml:space="preserve">Model file (.pkl), preprocessing specs, training logs, evaluation report, monitoring snapshot, SHA-256 checksum</w:t>
      </w:r>
    </w:p>
    <w:p>
      <w:r>
        <w:br w:type="page"/>
      </w:r>
    </w:p>
    <w:bookmarkEnd w:id="60"/>
    <w:bookmarkEnd w:id="61"/>
    <w:bookmarkStart w:id="64" w:name="model-retirement-policy"/>
    <w:p>
      <w:pPr>
        <w:pStyle w:val="Heading2"/>
      </w:pPr>
      <w:r>
        <w:t xml:space="preserve">3.3 Model Retirement Policy</w:t>
      </w:r>
    </w:p>
    <w:bookmarkStart w:id="62" w:name="retirement-criteria"/>
    <w:p>
      <w:pPr>
        <w:pStyle w:val="Heading3"/>
      </w:pPr>
      <w:r>
        <w:t xml:space="preserve">Retirement Criteria</w:t>
      </w:r>
    </w:p>
    <w:p>
      <w:pPr>
        <w:pStyle w:val="FirstParagraph"/>
      </w:pPr>
      <w:r>
        <w:rPr>
          <w:b/>
          <w:bCs/>
        </w:rPr>
        <w:t xml:space="preserve">Trigger Retirement When:</w:t>
      </w:r>
    </w:p>
    <w:p>
      <w:pPr>
        <w:pStyle w:val="Compact"/>
        <w:numPr>
          <w:ilvl w:val="0"/>
          <w:numId w:val="1047"/>
        </w:numPr>
      </w:pPr>
      <w:r>
        <w:t xml:space="preserve">Persistently low performance for &gt; 3 consecutive months</w:t>
      </w:r>
    </w:p>
    <w:p>
      <w:pPr>
        <w:pStyle w:val="Compact"/>
        <w:numPr>
          <w:ilvl w:val="0"/>
          <w:numId w:val="1047"/>
        </w:numPr>
      </w:pPr>
      <w:r>
        <w:t xml:space="preserve">Structural data changes undermining learned relationships</w:t>
      </w:r>
    </w:p>
    <w:p>
      <w:pPr>
        <w:pStyle w:val="Compact"/>
        <w:numPr>
          <w:ilvl w:val="0"/>
          <w:numId w:val="1047"/>
        </w:numPr>
      </w:pPr>
      <w:r>
        <w:t xml:space="preserve">Documented bias not correctable by retraining</w:t>
      </w:r>
    </w:p>
    <w:p>
      <w:pPr>
        <w:pStyle w:val="Compact"/>
        <w:numPr>
          <w:ilvl w:val="0"/>
          <w:numId w:val="1047"/>
        </w:numPr>
      </w:pPr>
      <w:r>
        <w:t xml:space="preserve">Ethical or compliance risks (e.g., POPIA concerns)</w:t>
      </w:r>
    </w:p>
    <w:p>
      <w:pPr>
        <w:pStyle w:val="Compact"/>
        <w:numPr>
          <w:ilvl w:val="0"/>
          <w:numId w:val="1047"/>
        </w:numPr>
      </w:pPr>
      <w:r>
        <w:t xml:space="preserve">Business problem shifts significantly</w:t>
      </w:r>
    </w:p>
    <w:bookmarkEnd w:id="62"/>
    <w:bookmarkStart w:id="63" w:name="retirement-process"/>
    <w:p>
      <w:pPr>
        <w:pStyle w:val="Heading3"/>
      </w:pPr>
      <w:r>
        <w:t xml:space="preserve">Retirement Process</w:t>
      </w:r>
    </w:p>
    <w:p>
      <w:pPr>
        <w:pStyle w:val="FirstParagraph"/>
      </w:pPr>
      <w:r>
        <w:rPr>
          <w:b/>
          <w:bCs/>
        </w:rPr>
        <w:t xml:space="preserve">Five-Step Workflow: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Generate Final Performance Report:</w:t>
      </w:r>
    </w:p>
    <w:p>
      <w:pPr>
        <w:pStyle w:val="Compact"/>
        <w:numPr>
          <w:ilvl w:val="1"/>
          <w:numId w:val="1049"/>
        </w:numPr>
      </w:pPr>
      <w:r>
        <w:t xml:space="preserve">Last 3 months of monitoring data</w:t>
      </w:r>
    </w:p>
    <w:p>
      <w:pPr>
        <w:pStyle w:val="Compact"/>
        <w:numPr>
          <w:ilvl w:val="1"/>
          <w:numId w:val="1049"/>
        </w:numPr>
      </w:pPr>
      <w:r>
        <w:t xml:space="preserve">Drift results and subgroup analysis</w:t>
      </w:r>
    </w:p>
    <w:p>
      <w:pPr>
        <w:pStyle w:val="Compact"/>
        <w:numPr>
          <w:ilvl w:val="1"/>
          <w:numId w:val="1049"/>
        </w:numPr>
      </w:pPr>
      <w:r>
        <w:t xml:space="preserve">Root-cause notes and recommendations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Notify Stakeholders:</w:t>
      </w:r>
    </w:p>
    <w:p>
      <w:pPr>
        <w:pStyle w:val="Compact"/>
        <w:numPr>
          <w:ilvl w:val="1"/>
          <w:numId w:val="1050"/>
        </w:numPr>
      </w:pPr>
      <w:r>
        <w:t xml:space="preserve">Data Scientist, Engineer, BI Manager</w:t>
      </w:r>
    </w:p>
    <w:p>
      <w:pPr>
        <w:pStyle w:val="Compact"/>
        <w:numPr>
          <w:ilvl w:val="1"/>
          <w:numId w:val="1050"/>
        </w:numPr>
      </w:pPr>
      <w:r>
        <w:t xml:space="preserve">End-user representatives</w:t>
      </w:r>
    </w:p>
    <w:p>
      <w:pPr>
        <w:pStyle w:val="Compact"/>
        <w:numPr>
          <w:ilvl w:val="1"/>
          <w:numId w:val="1050"/>
        </w:numPr>
      </w:pPr>
      <w:r>
        <w:t xml:space="preserve">30-day deprecation notice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Hold Formal Review:</w:t>
      </w:r>
    </w:p>
    <w:p>
      <w:pPr>
        <w:pStyle w:val="Compact"/>
        <w:numPr>
          <w:ilvl w:val="1"/>
          <w:numId w:val="1051"/>
        </w:numPr>
      </w:pPr>
      <w:r>
        <w:t xml:space="preserve">Review meeting with decision memo</w:t>
      </w:r>
    </w:p>
    <w:p>
      <w:pPr>
        <w:pStyle w:val="Compact"/>
        <w:numPr>
          <w:ilvl w:val="1"/>
          <w:numId w:val="1051"/>
        </w:numPr>
      </w:pPr>
      <w:r>
        <w:t xml:space="preserve">Document rationale and alternatives</w:t>
      </w:r>
    </w:p>
    <w:p>
      <w:pPr>
        <w:pStyle w:val="Compact"/>
        <w:numPr>
          <w:ilvl w:val="1"/>
          <w:numId w:val="1051"/>
        </w:numPr>
      </w:pPr>
      <w:r>
        <w:t xml:space="preserve">Assign retirement date and owners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Archive Artifacts:</w:t>
      </w:r>
    </w:p>
    <w:p>
      <w:pPr>
        <w:pStyle w:val="Compact"/>
        <w:numPr>
          <w:ilvl w:val="1"/>
          <w:numId w:val="1052"/>
        </w:numPr>
      </w:pPr>
      <w:r>
        <w:t xml:space="preserve">Model files, registry entry, logs</w:t>
      </w:r>
    </w:p>
    <w:p>
      <w:pPr>
        <w:pStyle w:val="Compact"/>
        <w:numPr>
          <w:ilvl w:val="1"/>
          <w:numId w:val="1052"/>
        </w:numPr>
      </w:pPr>
      <w:r>
        <w:t xml:space="preserve">MongoDB extracts</w:t>
      </w:r>
    </w:p>
    <w:p>
      <w:pPr>
        <w:pStyle w:val="Compact"/>
        <w:numPr>
          <w:ilvl w:val="1"/>
          <w:numId w:val="1052"/>
        </w:numPr>
      </w:pPr>
      <w:r>
        <w:t xml:space="preserve">Location:</w:t>
      </w:r>
      <w:r>
        <w:t xml:space="preserve"> </w:t>
      </w:r>
      <w:r>
        <w:rPr>
          <w:rStyle w:val="VerbatimChar"/>
        </w:rPr>
        <w:t xml:space="preserve">02_Project/Models/Archive/retired/</w:t>
      </w:r>
    </w:p>
    <w:p>
      <w:pPr>
        <w:pStyle w:val="Compact"/>
        <w:numPr>
          <w:ilvl w:val="0"/>
          <w:numId w:val="1048"/>
        </w:numPr>
      </w:pPr>
      <w:r>
        <w:rPr>
          <w:b/>
          <w:bCs/>
        </w:rPr>
        <w:t xml:space="preserve">Disable Endpoint:</w:t>
      </w:r>
    </w:p>
    <w:p>
      <w:pPr>
        <w:pStyle w:val="Compact"/>
        <w:numPr>
          <w:ilvl w:val="1"/>
          <w:numId w:val="1053"/>
        </w:numPr>
      </w:pPr>
      <w:r>
        <w:t xml:space="preserve">Remove Flask prediction endpoint</w:t>
      </w:r>
    </w:p>
    <w:p>
      <w:pPr>
        <w:pStyle w:val="Compact"/>
        <w:numPr>
          <w:ilvl w:val="1"/>
          <w:numId w:val="1053"/>
        </w:numPr>
      </w:pPr>
      <w:r>
        <w:t xml:space="preserve">Remove UI links from Next.js dashboard</w:t>
      </w:r>
    </w:p>
    <w:p>
      <w:pPr>
        <w:pStyle w:val="Compact"/>
        <w:numPr>
          <w:ilvl w:val="1"/>
          <w:numId w:val="1053"/>
        </w:numPr>
      </w:pPr>
      <w:r>
        <w:t xml:space="preserve">Record in</w:t>
      </w:r>
      <w:r>
        <w:t xml:space="preserve"> </w:t>
      </w:r>
      <w:r>
        <w:rPr>
          <w:rStyle w:val="VerbatimChar"/>
        </w:rPr>
        <w:t xml:space="preserve">retirement_log.json</w:t>
      </w:r>
    </w:p>
    <w:p>
      <w:pPr>
        <w:pStyle w:val="FirstParagraph"/>
      </w:pPr>
      <w:r>
        <w:rPr>
          <w:b/>
          <w:bCs/>
        </w:rPr>
        <w:t xml:space="preserve">Fallback Strategy:</w:t>
      </w:r>
    </w:p>
    <w:p>
      <w:pPr>
        <w:pStyle w:val="Compact"/>
        <w:numPr>
          <w:ilvl w:val="0"/>
          <w:numId w:val="1054"/>
        </w:numPr>
      </w:pPr>
      <w:r>
        <w:t xml:space="preserve">Maintain baseline heuristic at</w:t>
      </w:r>
      <w:r>
        <w:t xml:space="preserve"> </w:t>
      </w:r>
      <w:r>
        <w:rPr>
          <w:rStyle w:val="VerbatimChar"/>
        </w:rPr>
        <w:t xml:space="preserve">/api/predict_fallback</w:t>
      </w:r>
    </w:p>
    <w:p>
      <w:pPr>
        <w:pStyle w:val="Compact"/>
        <w:numPr>
          <w:ilvl w:val="0"/>
          <w:numId w:val="1054"/>
        </w:numPr>
      </w:pPr>
      <w:r>
        <w:t xml:space="preserve">Use training mean + policy offsets as temporary replacement</w:t>
      </w:r>
    </w:p>
    <w:p>
      <w:pPr>
        <w:pStyle w:val="Compact"/>
        <w:numPr>
          <w:ilvl w:val="0"/>
          <w:numId w:val="1054"/>
        </w:numPr>
      </w:pPr>
      <w:r>
        <w:t xml:space="preserve">Publish Retired Models Index for transparency</w:t>
      </w:r>
    </w:p>
    <w:p>
      <w:r>
        <w:br w:type="page"/>
      </w:r>
    </w:p>
    <w:bookmarkEnd w:id="63"/>
    <w:bookmarkEnd w:id="64"/>
    <w:bookmarkStart w:id="68" w:name="governance-and-continuity"/>
    <w:p>
      <w:pPr>
        <w:pStyle w:val="Heading2"/>
      </w:pPr>
      <w:r>
        <w:t xml:space="preserve">3.4 Governance and Continuity</w:t>
      </w:r>
    </w:p>
    <w:bookmarkStart w:id="65" w:name="quarterly-governance-schedule"/>
    <w:p>
      <w:pPr>
        <w:pStyle w:val="Heading3"/>
      </w:pPr>
      <w:r>
        <w:t xml:space="preserve">Quarterly Governance Schedule</w:t>
      </w:r>
    </w:p>
    <w:p>
      <w:pPr>
        <w:pStyle w:val="TableCaption"/>
      </w:pPr>
      <w:r>
        <w:t xml:space="preserve">Quarterly Governance Schedule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Quarterly Governance Schedule"/>
      </w:tblPr>
      <w:tblGrid>
        <w:gridCol w:w="880"/>
        <w:gridCol w:w="3324"/>
        <w:gridCol w:w="3715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Quarter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Focus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Outcome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Retraining and rollback drill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Validated runbook, retraining tested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Backup and disaster recovery test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Restores verified, RTO/RPO confirmed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Documentation and registry audit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Metadata updated, checksums verified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Q4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Lifecycle and roadmap review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Continue / Retire decision documented</w:t>
            </w:r>
          </w:p>
        </w:tc>
      </w:tr>
    </w:tbl>
    <w:bookmarkEnd w:id="65"/>
    <w:bookmarkStart w:id="66" w:name="roles-and-responsibilities"/>
    <w:p>
      <w:pPr>
        <w:pStyle w:val="Heading3"/>
      </w:pPr>
      <w:r>
        <w:t xml:space="preserve">Roles and Responsibilities</w:t>
      </w:r>
    </w:p>
    <w:p>
      <w:pPr>
        <w:pStyle w:val="FirstParagraph"/>
      </w:pPr>
      <w:r>
        <w:rPr>
          <w:b/>
          <w:bCs/>
        </w:rPr>
        <w:t xml:space="preserve">Data Scientist:</w:t>
      </w:r>
      <w:r>
        <w:t xml:space="preserve"> </w:t>
      </w:r>
      <w:r>
        <w:t xml:space="preserve">Responsible for monitoring review, retraining execution, and model promotion decisions</w:t>
      </w:r>
    </w:p>
    <w:p>
      <w:pPr>
        <w:pStyle w:val="BodyText"/>
      </w:pPr>
      <w:r>
        <w:rPr>
          <w:b/>
          <w:bCs/>
        </w:rPr>
        <w:t xml:space="preserve">BI Manager:</w:t>
      </w:r>
      <w:r>
        <w:t xml:space="preserve"> </w:t>
      </w:r>
      <w:r>
        <w:t xml:space="preserve">Accountable for all maintenance activities and chairs quarterly governance meetings</w:t>
      </w:r>
    </w:p>
    <w:p>
      <w:pPr>
        <w:pStyle w:val="BodyText"/>
      </w:pPr>
      <w:r>
        <w:rPr>
          <w:b/>
          <w:bCs/>
        </w:rPr>
        <w:t xml:space="preserve">Engineer:</w:t>
      </w:r>
      <w:r>
        <w:t xml:space="preserve"> </w:t>
      </w:r>
      <w:r>
        <w:t xml:space="preserve">Consulted on technical decisions, informed of changes</w:t>
      </w:r>
    </w:p>
    <w:p>
      <w:pPr>
        <w:pStyle w:val="BodyText"/>
      </w:pPr>
      <w:r>
        <w:rPr>
          <w:b/>
          <w:bCs/>
        </w:rPr>
        <w:t xml:space="preserve">Stakeholders:</w:t>
      </w:r>
      <w:r>
        <w:t xml:space="preserve"> </w:t>
      </w:r>
      <w:r>
        <w:t xml:space="preserve">Informed of retraining, promotions, and governance outcomes</w:t>
      </w:r>
    </w:p>
    <w:bookmarkEnd w:id="66"/>
    <w:bookmarkStart w:id="67" w:name="business-continuity"/>
    <w:p>
      <w:pPr>
        <w:pStyle w:val="Heading3"/>
      </w:pPr>
      <w:r>
        <w:t xml:space="preserve">Business Continuity</w:t>
      </w:r>
    </w:p>
    <w:p>
      <w:pPr>
        <w:pStyle w:val="FirstParagraph"/>
      </w:pPr>
      <w:r>
        <w:rPr>
          <w:b/>
          <w:bCs/>
        </w:rPr>
        <w:t xml:space="preserve">Backup and Recovery:</w:t>
      </w:r>
    </w:p>
    <w:p>
      <w:pPr>
        <w:pStyle w:val="Compact"/>
        <w:numPr>
          <w:ilvl w:val="0"/>
          <w:numId w:val="1055"/>
        </w:numPr>
      </w:pPr>
      <w:r>
        <w:t xml:space="preserve">Daily MongoDB backups</w:t>
      </w:r>
    </w:p>
    <w:p>
      <w:pPr>
        <w:pStyle w:val="Compact"/>
        <w:numPr>
          <w:ilvl w:val="0"/>
          <w:numId w:val="1055"/>
        </w:numPr>
      </w:pPr>
      <w:r>
        <w:t xml:space="preserve">Weekly verification restores in staging</w:t>
      </w:r>
    </w:p>
    <w:p>
      <w:pPr>
        <w:pStyle w:val="Compact"/>
        <w:numPr>
          <w:ilvl w:val="0"/>
          <w:numId w:val="1055"/>
        </w:numPr>
      </w:pPr>
      <w:r>
        <w:t xml:space="preserve">RTO (Recovery Time Objective): 4 hours</w:t>
      </w:r>
    </w:p>
    <w:p>
      <w:pPr>
        <w:pStyle w:val="Compact"/>
        <w:numPr>
          <w:ilvl w:val="0"/>
          <w:numId w:val="1055"/>
        </w:numPr>
      </w:pPr>
      <w:r>
        <w:t xml:space="preserve">RPO (Recovery Point Objective): 24 hours</w:t>
      </w:r>
    </w:p>
    <w:p>
      <w:pPr>
        <w:pStyle w:val="FirstParagraph"/>
      </w:pPr>
      <w:r>
        <w:rPr>
          <w:b/>
          <w:bCs/>
        </w:rPr>
        <w:t xml:space="preserve">Service Level Objectives:</w:t>
      </w:r>
    </w:p>
    <w:p>
      <w:pPr>
        <w:pStyle w:val="Compact"/>
        <w:numPr>
          <w:ilvl w:val="0"/>
          <w:numId w:val="1056"/>
        </w:numPr>
      </w:pPr>
      <w:r>
        <w:t xml:space="preserve">Flask API uptime &gt;= 99.5%</w:t>
      </w:r>
    </w:p>
    <w:p>
      <w:pPr>
        <w:pStyle w:val="Compact"/>
        <w:numPr>
          <w:ilvl w:val="0"/>
          <w:numId w:val="1056"/>
        </w:numPr>
      </w:pPr>
      <w:r>
        <w:t xml:space="preserve">p95 response latency &lt;= 500ms</w:t>
      </w:r>
    </w:p>
    <w:p>
      <w:pPr>
        <w:pStyle w:val="Compact"/>
        <w:numPr>
          <w:ilvl w:val="0"/>
          <w:numId w:val="1056"/>
        </w:numPr>
      </w:pPr>
      <w:r>
        <w:t xml:space="preserve">Monitoring jobs complete by 09:00 SAST</w:t>
      </w:r>
    </w:p>
    <w:p>
      <w:pPr>
        <w:pStyle w:val="FirstParagraph"/>
      </w:pPr>
      <w:r>
        <w:rPr>
          <w:b/>
          <w:bCs/>
        </w:rPr>
        <w:t xml:space="preserve">Runbook Drills:</w:t>
      </w:r>
    </w:p>
    <w:p>
      <w:pPr>
        <w:pStyle w:val="Compact"/>
        <w:numPr>
          <w:ilvl w:val="0"/>
          <w:numId w:val="1057"/>
        </w:numPr>
      </w:pPr>
      <w:r>
        <w:t xml:space="preserve">Quarterly exercises for rollback, failover, emergency disablement</w:t>
      </w:r>
    </w:p>
    <w:p>
      <w:pPr>
        <w:pStyle w:val="Compact"/>
        <w:numPr>
          <w:ilvl w:val="0"/>
          <w:numId w:val="1057"/>
        </w:numPr>
      </w:pPr>
      <w:r>
        <w:t xml:space="preserve">Document lessons learned and update runbooks</w:t>
      </w:r>
    </w:p>
    <w:p>
      <w:r>
        <w:br w:type="page"/>
      </w:r>
    </w:p>
    <w:bookmarkEnd w:id="67"/>
    <w:bookmarkEnd w:id="68"/>
    <w:bookmarkEnd w:id="69"/>
    <w:bookmarkStart w:id="85" w:name="task-4-plan-monitoring"/>
    <w:p>
      <w:pPr>
        <w:pStyle w:val="Heading1"/>
      </w:pPr>
      <w:r>
        <w:t xml:space="preserve">Task 4: Plan Monitoring</w:t>
      </w:r>
    </w:p>
    <w:bookmarkStart w:id="73" w:name="performance-monitoring"/>
    <w:p>
      <w:pPr>
        <w:pStyle w:val="Heading2"/>
      </w:pPr>
      <w:r>
        <w:t xml:space="preserve">4.1 Performance Monitoring</w:t>
      </w:r>
    </w:p>
    <w:bookmarkStart w:id="70" w:name="core-metrics"/>
    <w:p>
      <w:pPr>
        <w:pStyle w:val="Heading3"/>
      </w:pPr>
      <w:r>
        <w:t xml:space="preserve">Core Metrics</w:t>
      </w:r>
    </w:p>
    <w:p>
      <w:pPr>
        <w:pStyle w:val="TableCaption"/>
      </w:pPr>
      <w:r>
        <w:t xml:space="preserve">Performance Monitoring Metrics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Performance Monitoring Metrics"/>
      </w:tblPr>
      <w:tblGrid>
        <w:gridCol w:w="2982"/>
        <w:gridCol w:w="2057"/>
        <w:gridCol w:w="1748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Baseline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Alert_Threshold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Frequency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RMSE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0.0554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 0.07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Weekly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0.0382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&gt; 0.05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Weekly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R²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0.997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 0.95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Weekly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 Importance Stability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1.0 (Spearman rho)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&lt; 0.9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Quarterly</w:t>
            </w:r>
          </w:p>
        </w:tc>
      </w:tr>
    </w:tbl>
    <w:bookmarkEnd w:id="70"/>
    <w:bookmarkStart w:id="71" w:name="data-collection-and-computation"/>
    <w:p>
      <w:pPr>
        <w:pStyle w:val="Heading3"/>
      </w:pPr>
      <w:r>
        <w:t xml:space="preserve">Data Collection and Computation</w:t>
      </w:r>
    </w:p>
    <w:p>
      <w:pPr>
        <w:pStyle w:val="FirstParagraph"/>
      </w:pPr>
      <w:r>
        <w:rPr>
          <w:b/>
          <w:bCs/>
        </w:rPr>
        <w:t xml:space="preserve">Storage:</w:t>
      </w:r>
    </w:p>
    <w:p>
      <w:pPr>
        <w:pStyle w:val="Compact"/>
        <w:numPr>
          <w:ilvl w:val="0"/>
          <w:numId w:val="1058"/>
        </w:numPr>
      </w:pPr>
      <w:r>
        <w:t xml:space="preserve">MongoDB collection:</w:t>
      </w:r>
      <w:r>
        <w:t xml:space="preserve"> </w:t>
      </w:r>
      <w:r>
        <w:rPr>
          <w:rStyle w:val="VerbatimChar"/>
        </w:rPr>
        <w:t xml:space="preserve">model_predictions</w:t>
      </w:r>
    </w:p>
    <w:p>
      <w:pPr>
        <w:pStyle w:val="Compact"/>
        <w:numPr>
          <w:ilvl w:val="0"/>
          <w:numId w:val="1058"/>
        </w:numPr>
      </w:pPr>
      <w:r>
        <w:t xml:space="preserve">Fields: timestamp, input_vector, prediction, ground_truth (when available)</w:t>
      </w:r>
    </w:p>
    <w:p>
      <w:pPr>
        <w:pStyle w:val="FirstParagraph"/>
      </w:pPr>
      <w:r>
        <w:rPr>
          <w:b/>
          <w:bCs/>
        </w:rPr>
        <w:t xml:space="preserve">Weekly Job:</w:t>
      </w:r>
    </w:p>
    <w:p>
      <w:pPr>
        <w:pStyle w:val="Compact"/>
        <w:numPr>
          <w:ilvl w:val="0"/>
          <w:numId w:val="1059"/>
        </w:numPr>
      </w:pPr>
      <w:r>
        <w:t xml:space="preserve">Compute RMSE, MAE, R² on last 4 weeks of labelled data</w:t>
      </w:r>
    </w:p>
    <w:p>
      <w:pPr>
        <w:pStyle w:val="Compact"/>
        <w:numPr>
          <w:ilvl w:val="0"/>
          <w:numId w:val="1059"/>
        </w:numPr>
      </w:pPr>
      <w:r>
        <w:t xml:space="preserve">Calculate 95% confidence intervals via bootstrap</w:t>
      </w:r>
    </w:p>
    <w:p>
      <w:pPr>
        <w:pStyle w:val="Compact"/>
        <w:numPr>
          <w:ilvl w:val="0"/>
          <w:numId w:val="1059"/>
        </w:numPr>
      </w:pPr>
      <w:r>
        <w:t xml:space="preserve">Store results in</w:t>
      </w:r>
      <w:r>
        <w:t xml:space="preserve"> </w:t>
      </w:r>
      <w:r>
        <w:rPr>
          <w:rStyle w:val="VerbatimChar"/>
        </w:rPr>
        <w:t xml:space="preserve">monitoring_metrics</w:t>
      </w:r>
      <w:r>
        <w:t xml:space="preserve"> </w:t>
      </w:r>
      <w:r>
        <w:t xml:space="preserve">collection</w:t>
      </w:r>
    </w:p>
    <w:p>
      <w:pPr>
        <w:pStyle w:val="FirstParagraph"/>
      </w:pPr>
      <w:r>
        <w:rPr>
          <w:b/>
          <w:bCs/>
        </w:rPr>
        <w:t xml:space="preserve">Dashboard Visualization:</w:t>
      </w:r>
    </w:p>
    <w:p>
      <w:pPr>
        <w:pStyle w:val="Compact"/>
        <w:numPr>
          <w:ilvl w:val="0"/>
          <w:numId w:val="1060"/>
        </w:numPr>
      </w:pPr>
      <w:r>
        <w:t xml:space="preserve">Current values vs baseline comparison</w:t>
      </w:r>
    </w:p>
    <w:p>
      <w:pPr>
        <w:pStyle w:val="Compact"/>
        <w:numPr>
          <w:ilvl w:val="0"/>
          <w:numId w:val="1060"/>
        </w:numPr>
      </w:pPr>
      <w:r>
        <w:t xml:space="preserve">8-12 week trend lines with confidence bands</w:t>
      </w:r>
    </w:p>
    <w:p>
      <w:pPr>
        <w:pStyle w:val="Compact"/>
        <w:numPr>
          <w:ilvl w:val="0"/>
          <w:numId w:val="1060"/>
        </w:numPr>
      </w:pPr>
      <w:r>
        <w:t xml:space="preserve">Annotation stream for incidents and changes</w:t>
      </w:r>
    </w:p>
    <w:p>
      <w:pPr>
        <w:pStyle w:val="Compact"/>
        <w:numPr>
          <w:ilvl w:val="0"/>
          <w:numId w:val="1060"/>
        </w:numPr>
      </w:pPr>
      <w:r>
        <w:t xml:space="preserve">Dual-axis chart: RMSE trend (line) + request volume (bar)</w:t>
      </w:r>
    </w:p>
    <w:bookmarkEnd w:id="71"/>
    <w:bookmarkStart w:id="72" w:name="alerting-rules"/>
    <w:p>
      <w:pPr>
        <w:pStyle w:val="Heading3"/>
      </w:pPr>
      <w:r>
        <w:t xml:space="preserve">Alerting Rules</w:t>
      </w:r>
    </w:p>
    <w:p>
      <w:pPr>
        <w:pStyle w:val="FirstParagraph"/>
      </w:pPr>
      <w:r>
        <w:rPr>
          <w:b/>
          <w:bCs/>
        </w:rPr>
        <w:t xml:space="preserve">Green:</w:t>
      </w:r>
      <w:r>
        <w:t xml:space="preserve"> </w:t>
      </w:r>
      <w:r>
        <w:t xml:space="preserve">All metrics within thresholds → Continue monitoring</w:t>
      </w:r>
    </w:p>
    <w:p>
      <w:pPr>
        <w:pStyle w:val="BodyText"/>
      </w:pPr>
      <w:r>
        <w:rPr>
          <w:b/>
          <w:bCs/>
        </w:rPr>
        <w:t xml:space="preserve">Amber:</w:t>
      </w:r>
      <w:r>
        <w:t xml:space="preserve"> </w:t>
      </w:r>
      <w:r>
        <w:t xml:space="preserve">Single metric near threshold → Manual review within 3 days</w:t>
      </w:r>
    </w:p>
    <w:p>
      <w:pPr>
        <w:pStyle w:val="BodyText"/>
      </w:pPr>
      <w:r>
        <w:rPr>
          <w:b/>
          <w:bCs/>
        </w:rPr>
        <w:t xml:space="preserve">Red:</w:t>
      </w:r>
      <w:r>
        <w:t xml:space="preserve"> </w:t>
      </w:r>
      <w:r>
        <w:t xml:space="preserve">Threshold breach or 2+ amber signals → Create maintenance ticket, escalate to BI Manager within 24 hours</w:t>
      </w:r>
    </w:p>
    <w:p>
      <w:r>
        <w:br w:type="page"/>
      </w:r>
    </w:p>
    <w:bookmarkEnd w:id="72"/>
    <w:bookmarkEnd w:id="73"/>
    <w:bookmarkStart w:id="77" w:name="data-drift-detection"/>
    <w:p>
      <w:pPr>
        <w:pStyle w:val="Heading2"/>
      </w:pPr>
      <w:r>
        <w:t xml:space="preserve">4.2 Data Drift Detection</w:t>
      </w:r>
    </w:p>
    <w:bookmarkStart w:id="74" w:name="drift-tests"/>
    <w:p>
      <w:pPr>
        <w:pStyle w:val="Heading3"/>
      </w:pPr>
      <w:r>
        <w:t xml:space="preserve">Drift Tests</w:t>
      </w:r>
    </w:p>
    <w:p>
      <w:pPr>
        <w:pStyle w:val="FirstParagraph"/>
      </w:pPr>
      <w:r>
        <w:rPr>
          <w:b/>
          <w:bCs/>
        </w:rPr>
        <w:t xml:space="preserve">Input Feature Drift (Kolmogorov-Smirnov Test):</w:t>
      </w:r>
    </w:p>
    <w:p>
      <w:pPr>
        <w:pStyle w:val="Compact"/>
        <w:numPr>
          <w:ilvl w:val="0"/>
          <w:numId w:val="1061"/>
        </w:numPr>
      </w:pPr>
      <w:r>
        <w:t xml:space="preserve">Compare current input distribution to training baseline</w:t>
      </w:r>
    </w:p>
    <w:p>
      <w:pPr>
        <w:pStyle w:val="Compact"/>
        <w:numPr>
          <w:ilvl w:val="0"/>
          <w:numId w:val="1061"/>
        </w:numPr>
      </w:pPr>
      <w:r>
        <w:t xml:space="preserve">Test top 10 features from Milestone 4</w:t>
      </w:r>
    </w:p>
    <w:p>
      <w:pPr>
        <w:pStyle w:val="Compact"/>
        <w:numPr>
          <w:ilvl w:val="0"/>
          <w:numId w:val="1061"/>
        </w:numPr>
      </w:pPr>
      <w:r>
        <w:t xml:space="preserve">Flag if p &lt; 0.05 AND effect size |Delta mean| &gt; 0.2 sigma</w:t>
      </w:r>
    </w:p>
    <w:p>
      <w:pPr>
        <w:pStyle w:val="FirstParagraph"/>
      </w:pPr>
      <w:r>
        <w:rPr>
          <w:b/>
          <w:bCs/>
        </w:rPr>
        <w:t xml:space="preserve">Population Stability Index (PSI):</w:t>
      </w:r>
    </w:p>
    <w:p>
      <w:pPr>
        <w:pStyle w:val="Compact"/>
        <w:numPr>
          <w:ilvl w:val="0"/>
          <w:numId w:val="1062"/>
        </w:numPr>
      </w:pPr>
      <w:r>
        <w:t xml:space="preserve">Compute per-feature and aggregate PSI</w:t>
      </w:r>
    </w:p>
    <w:p>
      <w:pPr>
        <w:pStyle w:val="Compact"/>
        <w:numPr>
          <w:ilvl w:val="0"/>
          <w:numId w:val="1062"/>
        </w:numPr>
      </w:pPr>
      <w:r>
        <w:t xml:space="preserve">Thresholds:</w:t>
      </w:r>
    </w:p>
    <w:p>
      <w:pPr>
        <w:pStyle w:val="Compact"/>
        <w:numPr>
          <w:ilvl w:val="1"/>
          <w:numId w:val="1063"/>
        </w:numPr>
      </w:pPr>
      <w:r>
        <w:t xml:space="preserve">PSI &lt; 0.2: Stable (green)</w:t>
      </w:r>
    </w:p>
    <w:p>
      <w:pPr>
        <w:pStyle w:val="Compact"/>
        <w:numPr>
          <w:ilvl w:val="1"/>
          <w:numId w:val="1063"/>
        </w:numPr>
      </w:pPr>
      <w:r>
        <w:t xml:space="preserve">PSI 0.2-0.3: Moderate shift (amber)</w:t>
      </w:r>
    </w:p>
    <w:p>
      <w:pPr>
        <w:pStyle w:val="Compact"/>
        <w:numPr>
          <w:ilvl w:val="1"/>
          <w:numId w:val="1063"/>
        </w:numPr>
      </w:pPr>
      <w:r>
        <w:t xml:space="preserve">PSI &gt; 0.3: Critical shift (red)</w:t>
      </w:r>
    </w:p>
    <w:p>
      <w:pPr>
        <w:pStyle w:val="FirstParagraph"/>
      </w:pPr>
      <w:r>
        <w:rPr>
          <w:b/>
          <w:bCs/>
        </w:rPr>
        <w:t xml:space="preserve">Output Drift:</w:t>
      </w:r>
    </w:p>
    <w:p>
      <w:pPr>
        <w:pStyle w:val="Compact"/>
        <w:numPr>
          <w:ilvl w:val="0"/>
          <w:numId w:val="1064"/>
        </w:numPr>
      </w:pPr>
      <w:r>
        <w:t xml:space="preserve">Track prediction mean and variance over 4-week rolling window</w:t>
      </w:r>
    </w:p>
    <w:p>
      <w:pPr>
        <w:pStyle w:val="Compact"/>
        <w:numPr>
          <w:ilvl w:val="0"/>
          <w:numId w:val="1064"/>
        </w:numPr>
      </w:pPr>
      <w:r>
        <w:t xml:space="preserve">Flag if shift &gt; 15% relative to baseline</w:t>
      </w:r>
    </w:p>
    <w:bookmarkEnd w:id="74"/>
    <w:bookmarkStart w:id="75" w:name="drift-remediation-matrix"/>
    <w:p>
      <w:pPr>
        <w:pStyle w:val="Heading3"/>
      </w:pPr>
      <w:r>
        <w:t xml:space="preserve">Drift Remediation Matrix</w:t>
      </w:r>
    </w:p>
    <w:p>
      <w:pPr>
        <w:pStyle w:val="TableCaption"/>
      </w:pPr>
      <w:r>
        <w:t xml:space="preserve">Drift Remediation Matrix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Drift Remediation Matrix"/>
      </w:tblPr>
      <w:tblGrid>
        <w:gridCol w:w="810"/>
        <w:gridCol w:w="3060"/>
        <w:gridCol w:w="405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Severity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Criteria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PSI &lt; 0.2, no KS breaches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 and monitor next cycle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PSI 0.2-0.3 OR single KS breach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Schedule data refresh and stakeholder review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Severe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PSI &gt; 0.3 OR multiple KS breaches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Trigger retraining (Task 3 workflow)</w:t>
            </w:r>
          </w:p>
        </w:tc>
      </w:tr>
    </w:tbl>
    <w:bookmarkEnd w:id="75"/>
    <w:bookmarkStart w:id="76" w:name="drift-reporting"/>
    <w:p>
      <w:pPr>
        <w:pStyle w:val="Heading3"/>
      </w:pPr>
      <w:r>
        <w:t xml:space="preserve">Drift Reporting</w:t>
      </w:r>
    </w:p>
    <w:p>
      <w:pPr>
        <w:pStyle w:val="FirstParagraph"/>
      </w:pPr>
      <w:r>
        <w:rPr>
          <w:b/>
          <w:bCs/>
        </w:rPr>
        <w:t xml:space="preserve">Weekly Drift Report:</w:t>
      </w:r>
    </w:p>
    <w:p>
      <w:pPr>
        <w:pStyle w:val="Compact"/>
        <w:numPr>
          <w:ilvl w:val="0"/>
          <w:numId w:val="1065"/>
        </w:numPr>
      </w:pPr>
      <w:r>
        <w:t xml:space="preserve">Generated by n8n workflow</w:t>
      </w:r>
    </w:p>
    <w:p>
      <w:pPr>
        <w:pStyle w:val="Compact"/>
        <w:numPr>
          <w:ilvl w:val="0"/>
          <w:numId w:val="1065"/>
        </w:numPr>
      </w:pPr>
      <w:r>
        <w:t xml:space="preserve">Format: Markdown + HTML</w:t>
      </w:r>
    </w:p>
    <w:p>
      <w:pPr>
        <w:pStyle w:val="Compact"/>
        <w:numPr>
          <w:ilvl w:val="0"/>
          <w:numId w:val="1065"/>
        </w:numPr>
      </w:pPr>
      <w:r>
        <w:t xml:space="preserve">Location:</w:t>
      </w:r>
      <w:r>
        <w:t xml:space="preserve"> </w:t>
      </w:r>
      <w:r>
        <w:rPr>
          <w:rStyle w:val="VerbatimChar"/>
        </w:rPr>
        <w:t xml:space="preserve">/monitoring_reports/drift_report_YYYY-MM-DD.md</w:t>
      </w:r>
    </w:p>
    <w:p>
      <w:pPr>
        <w:pStyle w:val="Compact"/>
        <w:numPr>
          <w:ilvl w:val="0"/>
          <w:numId w:val="1065"/>
        </w:numPr>
      </w:pPr>
      <w:r>
        <w:t xml:space="preserve">Contents:</w:t>
      </w:r>
    </w:p>
    <w:p>
      <w:pPr>
        <w:pStyle w:val="Compact"/>
        <w:numPr>
          <w:ilvl w:val="1"/>
          <w:numId w:val="1066"/>
        </w:numPr>
      </w:pPr>
      <w:r>
        <w:t xml:space="preserve">Per-feature KS test results</w:t>
      </w:r>
    </w:p>
    <w:p>
      <w:pPr>
        <w:pStyle w:val="Compact"/>
        <w:numPr>
          <w:ilvl w:val="1"/>
          <w:numId w:val="1066"/>
        </w:numPr>
      </w:pPr>
      <w:r>
        <w:t xml:space="preserve">PSI table (per-feature and aggregate)</w:t>
      </w:r>
    </w:p>
    <w:p>
      <w:pPr>
        <w:pStyle w:val="Compact"/>
        <w:numPr>
          <w:ilvl w:val="1"/>
          <w:numId w:val="1066"/>
        </w:numPr>
      </w:pPr>
      <w:r>
        <w:t xml:space="preserve">Output distribution changes</w:t>
      </w:r>
    </w:p>
    <w:p>
      <w:pPr>
        <w:pStyle w:val="Compact"/>
        <w:numPr>
          <w:ilvl w:val="1"/>
          <w:numId w:val="1066"/>
        </w:numPr>
      </w:pPr>
      <w:r>
        <w:t xml:space="preserve">Pass/fail summary with recommended actions</w:t>
      </w:r>
    </w:p>
    <w:p>
      <w:pPr>
        <w:pStyle w:val="FirstParagraph"/>
      </w:pPr>
      <w:r>
        <w:rPr>
          <w:b/>
          <w:bCs/>
        </w:rPr>
        <w:t xml:space="preserve">Notifications:</w:t>
      </w:r>
    </w:p>
    <w:p>
      <w:pPr>
        <w:pStyle w:val="Compact"/>
        <w:numPr>
          <w:ilvl w:val="0"/>
          <w:numId w:val="1067"/>
        </w:numPr>
      </w:pPr>
      <w:r>
        <w:t xml:space="preserve">Slack and email alerts when drift thresholds breached</w:t>
      </w:r>
    </w:p>
    <w:p>
      <w:pPr>
        <w:pStyle w:val="Compact"/>
        <w:numPr>
          <w:ilvl w:val="0"/>
          <w:numId w:val="1067"/>
        </w:numPr>
      </w:pPr>
      <w:r>
        <w:t xml:space="preserve">Deep link to Next.js dashboard report</w:t>
      </w:r>
    </w:p>
    <w:p>
      <w:pPr>
        <w:pStyle w:val="Compact"/>
        <w:numPr>
          <w:ilvl w:val="0"/>
          <w:numId w:val="1067"/>
        </w:numPr>
      </w:pPr>
      <w:r>
        <w:t xml:space="preserve">Attach Markdown summary</w:t>
      </w:r>
    </w:p>
    <w:p>
      <w:pPr>
        <w:pStyle w:val="Compact"/>
        <w:numPr>
          <w:ilvl w:val="0"/>
          <w:numId w:val="1067"/>
        </w:numPr>
      </w:pPr>
      <w:r>
        <w:t xml:space="preserve">Severe drift opens maintenance ticket</w:t>
      </w:r>
    </w:p>
    <w:p>
      <w:r>
        <w:br w:type="page"/>
      </w:r>
    </w:p>
    <w:bookmarkEnd w:id="76"/>
    <w:bookmarkEnd w:id="77"/>
    <w:bookmarkStart w:id="80" w:name="automation-workflow-n8n"/>
    <w:p>
      <w:pPr>
        <w:pStyle w:val="Heading2"/>
      </w:pPr>
      <w:r>
        <w:t xml:space="preserve">4.3 Automation Workflow (n8n)</w:t>
      </w:r>
    </w:p>
    <w:bookmarkStart w:id="78" w:name="workflow-overview"/>
    <w:p>
      <w:pPr>
        <w:pStyle w:val="Heading3"/>
      </w:pPr>
      <w:r>
        <w:t xml:space="preserve">Workflow Overview</w:t>
      </w:r>
    </w:p>
    <w:p>
      <w:pPr>
        <w:pStyle w:val="FirstParagraph"/>
      </w:pPr>
      <w:r>
        <w:rPr>
          <w:b/>
          <w:bCs/>
        </w:rPr>
        <w:t xml:space="preserve">Schedule:</w:t>
      </w:r>
      <w:r>
        <w:t xml:space="preserve"> </w:t>
      </w:r>
      <w:r>
        <w:t xml:space="preserve">Weekly on Mondays 07:00 SAST</w:t>
      </w:r>
    </w:p>
    <w:p>
      <w:pPr>
        <w:pStyle w:val="BodyText"/>
      </w:pPr>
      <w:r>
        <w:rPr>
          <w:b/>
          <w:bCs/>
        </w:rPr>
        <w:t xml:space="preserve">Node-by-Node Flow: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Scheduler (Cron):</w:t>
      </w:r>
      <w:r>
        <w:t xml:space="preserve"> </w:t>
      </w:r>
      <w:r>
        <w:t xml:space="preserve">Triggers weekly, outputs timestamp and window parameters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Fetch Window Data (HTTP):</w:t>
      </w:r>
      <w:r>
        <w:t xml:space="preserve"> </w:t>
      </w:r>
      <w:r>
        <w:t xml:space="preserve">Calls Flask</w:t>
      </w:r>
      <w:r>
        <w:t xml:space="preserve"> </w:t>
      </w:r>
      <w:r>
        <w:rPr>
          <w:rStyle w:val="VerbatimChar"/>
        </w:rPr>
        <w:t xml:space="preserve">/api/metrics/window</w:t>
      </w:r>
      <w:r>
        <w:t xml:space="preserve"> </w:t>
      </w:r>
      <w:r>
        <w:t xml:space="preserve">for labelled predictions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Compute Metrics (Function):</w:t>
      </w:r>
      <w:r>
        <w:t xml:space="preserve"> </w:t>
      </w:r>
      <w:r>
        <w:t xml:space="preserve">Calculates RMSE, MAE, R², stores in MongoDB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KS &amp; PSI Tests (Function):</w:t>
      </w:r>
      <w:r>
        <w:t xml:space="preserve"> </w:t>
      </w:r>
      <w:r>
        <w:t xml:space="preserve">Runs drift tests vs training baselines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Output Drift (Function):</w:t>
      </w:r>
      <w:r>
        <w:t xml:space="preserve"> </w:t>
      </w:r>
      <w:r>
        <w:t xml:space="preserve">Compares prediction distribution vs baseline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Render Report (Markdown):</w:t>
      </w:r>
      <w:r>
        <w:t xml:space="preserve"> </w:t>
      </w:r>
      <w:r>
        <w:t xml:space="preserve">Builds drift report with template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Threshold Gate (IF):</w:t>
      </w:r>
      <w:r>
        <w:t xml:space="preserve"> </w:t>
      </w:r>
      <w:r>
        <w:t xml:space="preserve">Branches to Alert or OK based on thresholds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Alert Branch:</w:t>
      </w:r>
    </w:p>
    <w:p>
      <w:pPr>
        <w:pStyle w:val="Compact"/>
        <w:numPr>
          <w:ilvl w:val="1"/>
          <w:numId w:val="1069"/>
        </w:numPr>
      </w:pPr>
      <w:r>
        <w:t xml:space="preserve">Send Slack + email notifications</w:t>
      </w:r>
    </w:p>
    <w:p>
      <w:pPr>
        <w:pStyle w:val="Compact"/>
        <w:numPr>
          <w:ilvl w:val="1"/>
          <w:numId w:val="1069"/>
        </w:numPr>
      </w:pPr>
      <w:r>
        <w:t xml:space="preserve">Create GitHub Issue or Jira ticket if red status</w:t>
      </w:r>
    </w:p>
    <w:p>
      <w:pPr>
        <w:pStyle w:val="Compact"/>
        <w:numPr>
          <w:ilvl w:val="1"/>
          <w:numId w:val="1069"/>
        </w:numPr>
      </w:pPr>
      <w:r>
        <w:t xml:space="preserve">Trigger auto-retrain endpoint if severe drift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OK Branch:</w:t>
      </w:r>
    </w:p>
    <w:p>
      <w:pPr>
        <w:pStyle w:val="Compact"/>
        <w:numPr>
          <w:ilvl w:val="1"/>
          <w:numId w:val="1070"/>
        </w:numPr>
      </w:pPr>
      <w:r>
        <w:t xml:space="preserve">Log metrics with green status to MongoDB</w:t>
      </w:r>
    </w:p>
    <w:p>
      <w:pPr>
        <w:pStyle w:val="Compact"/>
        <w:numPr>
          <w:ilvl w:val="0"/>
          <w:numId w:val="1068"/>
        </w:numPr>
      </w:pPr>
      <w:r>
        <w:rPr>
          <w:b/>
          <w:bCs/>
        </w:rPr>
        <w:t xml:space="preserve">Dashboard Refresh (HTTP):</w:t>
      </w:r>
      <w:r>
        <w:t xml:space="preserve"> </w:t>
      </w:r>
      <w:r>
        <w:t xml:space="preserve">Triggers Next.js incremental regeneration</w:t>
      </w:r>
    </w:p>
    <w:bookmarkEnd w:id="78"/>
    <w:bookmarkStart w:id="79" w:name="workflow-security-and-reliability"/>
    <w:p>
      <w:pPr>
        <w:pStyle w:val="Heading3"/>
      </w:pPr>
      <w:r>
        <w:t xml:space="preserve">Workflow Security and Reliability</w:t>
      </w:r>
    </w:p>
    <w:p>
      <w:pPr>
        <w:pStyle w:val="FirstParagraph"/>
      </w:pPr>
      <w:r>
        <w:rPr>
          <w:b/>
          <w:bCs/>
        </w:rPr>
        <w:t xml:space="preserve">Security:</w:t>
      </w:r>
    </w:p>
    <w:p>
      <w:pPr>
        <w:pStyle w:val="Compact"/>
        <w:numPr>
          <w:ilvl w:val="0"/>
          <w:numId w:val="1071"/>
        </w:numPr>
      </w:pPr>
      <w:r>
        <w:t xml:space="preserve">API keys and SMTP credentials stored in n8n credentials (encrypted)</w:t>
      </w:r>
    </w:p>
    <w:p>
      <w:pPr>
        <w:pStyle w:val="Compact"/>
        <w:numPr>
          <w:ilvl w:val="0"/>
          <w:numId w:val="1071"/>
        </w:numPr>
      </w:pPr>
      <w:r>
        <w:t xml:space="preserve">No hard-coded secrets in workflow</w:t>
      </w:r>
    </w:p>
    <w:p>
      <w:pPr>
        <w:pStyle w:val="Compact"/>
        <w:numPr>
          <w:ilvl w:val="0"/>
          <w:numId w:val="1071"/>
        </w:numPr>
      </w:pPr>
      <w:r>
        <w:t xml:space="preserve">Role-based access to Flask admin endpoints</w:t>
      </w:r>
    </w:p>
    <w:p>
      <w:pPr>
        <w:pStyle w:val="FirstParagraph"/>
      </w:pPr>
      <w:r>
        <w:rPr>
          <w:b/>
          <w:bCs/>
        </w:rPr>
        <w:t xml:space="preserve">Reliability:</w:t>
      </w:r>
    </w:p>
    <w:p>
      <w:pPr>
        <w:pStyle w:val="Compact"/>
        <w:numPr>
          <w:ilvl w:val="0"/>
          <w:numId w:val="1072"/>
        </w:numPr>
      </w:pPr>
      <w:r>
        <w:t xml:space="preserve">Failed nodes retry up to 3 times with exponential backoff</w:t>
      </w:r>
    </w:p>
    <w:p>
      <w:pPr>
        <w:pStyle w:val="Compact"/>
        <w:numPr>
          <w:ilvl w:val="0"/>
          <w:numId w:val="1072"/>
        </w:numPr>
      </w:pPr>
      <w:r>
        <w:t xml:space="preserve">Persistent failures logged to</w:t>
      </w:r>
      <w:r>
        <w:t xml:space="preserve"> </w:t>
      </w:r>
      <w:r>
        <w:rPr>
          <w:rStyle w:val="VerbatimChar"/>
        </w:rPr>
        <w:t xml:space="preserve">MongoDB.monitoring_failures</w:t>
      </w:r>
    </w:p>
    <w:p>
      <w:pPr>
        <w:pStyle w:val="Compact"/>
        <w:numPr>
          <w:ilvl w:val="0"/>
          <w:numId w:val="1072"/>
        </w:numPr>
      </w:pPr>
      <w:r>
        <w:t xml:space="preserve">Engineer notification on workflow failure</w:t>
      </w:r>
    </w:p>
    <w:p>
      <w:pPr>
        <w:pStyle w:val="Compact"/>
        <w:numPr>
          <w:ilvl w:val="0"/>
          <w:numId w:val="1072"/>
        </w:numPr>
      </w:pPr>
      <w:r>
        <w:t xml:space="preserve">Heartbeat: Daily ping to n8n API and Flask health endpoint</w:t>
      </w:r>
    </w:p>
    <w:p>
      <w:pPr>
        <w:pStyle w:val="FirstParagraph"/>
      </w:pPr>
      <w:r>
        <w:rPr>
          <w:b/>
          <w:bCs/>
        </w:rPr>
        <w:t xml:space="preserve">Traceability:</w:t>
      </w:r>
    </w:p>
    <w:p>
      <w:pPr>
        <w:pStyle w:val="Compact"/>
        <w:numPr>
          <w:ilvl w:val="0"/>
          <w:numId w:val="1073"/>
        </w:numPr>
      </w:pPr>
      <w:r>
        <w:t xml:space="preserve">All nodes log to MongoDB:</w:t>
      </w:r>
      <w:r>
        <w:t xml:space="preserve"> </w:t>
      </w:r>
      <w:r>
        <w:rPr>
          <w:rStyle w:val="VerbatimChar"/>
        </w:rPr>
        <w:t xml:space="preserve">workflow_id</w:t>
      </w:r>
      <w:r>
        <w:t xml:space="preserve">,</w:t>
      </w:r>
      <w:r>
        <w:t xml:space="preserve"> </w:t>
      </w:r>
      <w:r>
        <w:rPr>
          <w:rStyle w:val="VerbatimChar"/>
        </w:rPr>
        <w:t xml:space="preserve">run_id</w:t>
      </w:r>
      <w:r>
        <w:t xml:space="preserve">,</w:t>
      </w:r>
      <w:r>
        <w:t xml:space="preserve"> </w:t>
      </w:r>
      <w:r>
        <w:rPr>
          <w:rStyle w:val="VerbatimChar"/>
        </w:rPr>
        <w:t xml:space="preserve">node</w:t>
      </w:r>
      <w:r>
        <w:t xml:space="preserve">,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,</w:t>
      </w:r>
      <w:r>
        <w:t xml:space="preserve"> </w:t>
      </w:r>
      <w:r>
        <w:rPr>
          <w:rStyle w:val="VerbatimChar"/>
        </w:rPr>
        <w:t xml:space="preserve">duration_ms</w:t>
      </w:r>
    </w:p>
    <w:p>
      <w:pPr>
        <w:pStyle w:val="Compact"/>
        <w:numPr>
          <w:ilvl w:val="0"/>
          <w:numId w:val="1073"/>
        </w:numPr>
      </w:pPr>
      <w:r>
        <w:t xml:space="preserve">Workflow version tag (</w:t>
      </w:r>
      <w:r>
        <w:rPr>
          <w:rStyle w:val="VerbatimChar"/>
        </w:rPr>
        <w:t xml:space="preserve">monitor_vX.Y.Z</w:t>
      </w:r>
      <w:r>
        <w:t xml:space="preserve">) logged per run</w:t>
      </w:r>
    </w:p>
    <w:p>
      <w:r>
        <w:br w:type="page"/>
      </w:r>
    </w:p>
    <w:bookmarkEnd w:id="79"/>
    <w:bookmarkEnd w:id="80"/>
    <w:bookmarkStart w:id="84" w:name="ethical-and-compliance-monitoring"/>
    <w:p>
      <w:pPr>
        <w:pStyle w:val="Heading2"/>
      </w:pPr>
      <w:r>
        <w:t xml:space="preserve">4.4 Ethical and Compliance Monitoring</w:t>
      </w:r>
    </w:p>
    <w:bookmarkStart w:id="81" w:name="fairness-tests"/>
    <w:p>
      <w:pPr>
        <w:pStyle w:val="Heading3"/>
      </w:pPr>
      <w:r>
        <w:t xml:space="preserve">Fairness Tests</w:t>
      </w:r>
    </w:p>
    <w:p>
      <w:pPr>
        <w:pStyle w:val="FirstParagraph"/>
      </w:pPr>
      <w:r>
        <w:rPr>
          <w:b/>
          <w:bCs/>
        </w:rPr>
        <w:t xml:space="preserve">Subgroup Error Parity:</w:t>
      </w:r>
    </w:p>
    <w:p>
      <w:pPr>
        <w:pStyle w:val="Compact"/>
        <w:numPr>
          <w:ilvl w:val="0"/>
          <w:numId w:val="1074"/>
        </w:numPr>
      </w:pPr>
      <w:r>
        <w:t xml:space="preserve">Compute MAE/RMSE across provinces, urban/rural, indicator domains</w:t>
      </w:r>
    </w:p>
    <w:p>
      <w:pPr>
        <w:pStyle w:val="Compact"/>
        <w:numPr>
          <w:ilvl w:val="0"/>
          <w:numId w:val="1074"/>
        </w:numPr>
      </w:pPr>
      <w:r>
        <w:t xml:space="preserve">Flag if subgroup MAE deviates &gt; 25% from overall MAE</w:t>
      </w:r>
    </w:p>
    <w:p>
      <w:pPr>
        <w:pStyle w:val="Compact"/>
        <w:numPr>
          <w:ilvl w:val="0"/>
          <w:numId w:val="1074"/>
        </w:numPr>
      </w:pPr>
      <w:r>
        <w:t xml:space="preserve">Quarterly review of calibration plots</w:t>
      </w:r>
    </w:p>
    <w:p>
      <w:pPr>
        <w:pStyle w:val="FirstParagraph"/>
      </w:pPr>
      <w:r>
        <w:rPr>
          <w:b/>
          <w:bCs/>
        </w:rPr>
        <w:t xml:space="preserve">Bias Audit Checklist (Quarterly):</w:t>
      </w:r>
    </w:p>
    <w:p>
      <w:pPr>
        <w:pStyle w:val="Compact"/>
        <w:numPr>
          <w:ilvl w:val="0"/>
          <w:numId w:val="1075"/>
        </w:numPr>
      </w:pPr>
      <w:r>
        <w:t xml:space="preserve">Fairness metric review</w:t>
      </w:r>
    </w:p>
    <w:p>
      <w:pPr>
        <w:pStyle w:val="Compact"/>
        <w:numPr>
          <w:ilvl w:val="0"/>
          <w:numId w:val="1075"/>
        </w:numPr>
      </w:pPr>
      <w:r>
        <w:t xml:space="preserve">Calibration parity checks across segments</w:t>
      </w:r>
    </w:p>
    <w:p>
      <w:pPr>
        <w:pStyle w:val="Compact"/>
        <w:numPr>
          <w:ilvl w:val="0"/>
          <w:numId w:val="1075"/>
        </w:numPr>
      </w:pPr>
      <w:r>
        <w:t xml:space="preserve">Stakeholder sign-off</w:t>
      </w:r>
    </w:p>
    <w:p>
      <w:pPr>
        <w:pStyle w:val="Compact"/>
        <w:numPr>
          <w:ilvl w:val="0"/>
          <w:numId w:val="1075"/>
        </w:numPr>
      </w:pPr>
      <w:r>
        <w:t xml:space="preserve">Documentation updates</w:t>
      </w:r>
    </w:p>
    <w:bookmarkEnd w:id="81"/>
    <w:bookmarkStart w:id="82" w:name="privacy-popia-compliance"/>
    <w:p>
      <w:pPr>
        <w:pStyle w:val="Heading3"/>
      </w:pPr>
      <w:r>
        <w:t xml:space="preserve">Privacy (POPIA Compliance)</w:t>
      </w:r>
    </w:p>
    <w:p>
      <w:pPr>
        <w:pStyle w:val="FirstParagraph"/>
      </w:pPr>
      <w:r>
        <w:rPr>
          <w:b/>
          <w:bCs/>
        </w:rPr>
        <w:t xml:space="preserve">Data Handling:</w:t>
      </w:r>
    </w:p>
    <w:p>
      <w:pPr>
        <w:pStyle w:val="Compact"/>
        <w:numPr>
          <w:ilvl w:val="0"/>
          <w:numId w:val="1076"/>
        </w:numPr>
      </w:pPr>
      <w:r>
        <w:t xml:space="preserve">No personal identifiers processed</w:t>
      </w:r>
    </w:p>
    <w:p>
      <w:pPr>
        <w:pStyle w:val="Compact"/>
        <w:numPr>
          <w:ilvl w:val="0"/>
          <w:numId w:val="1076"/>
        </w:numPr>
      </w:pPr>
      <w:r>
        <w:t xml:space="preserve">Aggregated survey data only</w:t>
      </w:r>
    </w:p>
    <w:p>
      <w:pPr>
        <w:pStyle w:val="Compact"/>
        <w:numPr>
          <w:ilvl w:val="0"/>
          <w:numId w:val="1076"/>
        </w:numPr>
      </w:pPr>
      <w:r>
        <w:t xml:space="preserve">Logs de-identified (no IP addresses, user tracking)</w:t>
      </w:r>
    </w:p>
    <w:p>
      <w:pPr>
        <w:pStyle w:val="FirstParagraph"/>
      </w:pPr>
      <w:r>
        <w:rPr>
          <w:b/>
          <w:bCs/>
        </w:rPr>
        <w:t xml:space="preserve">Compliance Measures:</w:t>
      </w:r>
    </w:p>
    <w:p>
      <w:pPr>
        <w:pStyle w:val="Compact"/>
        <w:numPr>
          <w:ilvl w:val="0"/>
          <w:numId w:val="1077"/>
        </w:numPr>
      </w:pPr>
      <w:r>
        <w:t xml:space="preserve">Access controls for production deployment</w:t>
      </w:r>
    </w:p>
    <w:p>
      <w:pPr>
        <w:pStyle w:val="Compact"/>
        <w:numPr>
          <w:ilvl w:val="0"/>
          <w:numId w:val="1077"/>
        </w:numPr>
      </w:pPr>
      <w:r>
        <w:t xml:space="preserve">12-month log retention, then anonymization and deletion</w:t>
      </w:r>
    </w:p>
    <w:p>
      <w:pPr>
        <w:pStyle w:val="Compact"/>
        <w:numPr>
          <w:ilvl w:val="0"/>
          <w:numId w:val="1077"/>
        </w:numPr>
      </w:pPr>
      <w:r>
        <w:t xml:space="preserve">Regular compliance review with legal team</w:t>
      </w:r>
    </w:p>
    <w:bookmarkEnd w:id="82"/>
    <w:bookmarkStart w:id="83" w:name="transparency"/>
    <w:p>
      <w:pPr>
        <w:pStyle w:val="Heading3"/>
      </w:pPr>
      <w:r>
        <w:t xml:space="preserve">Transparency</w:t>
      </w:r>
    </w:p>
    <w:p>
      <w:pPr>
        <w:pStyle w:val="FirstParagraph"/>
      </w:pPr>
      <w:r>
        <w:rPr>
          <w:b/>
          <w:bCs/>
        </w:rPr>
        <w:t xml:space="preserve">Monitoring Summary Page (Next.js Dashboard):</w:t>
      </w:r>
    </w:p>
    <w:p>
      <w:pPr>
        <w:pStyle w:val="Compact"/>
        <w:numPr>
          <w:ilvl w:val="0"/>
          <w:numId w:val="1078"/>
        </w:numPr>
      </w:pPr>
      <w:r>
        <w:t xml:space="preserve">Accessible to authorized stakeholders</w:t>
      </w:r>
    </w:p>
    <w:p>
      <w:pPr>
        <w:pStyle w:val="Compact"/>
        <w:numPr>
          <w:ilvl w:val="0"/>
          <w:numId w:val="1078"/>
        </w:numPr>
      </w:pPr>
      <w:r>
        <w:t xml:space="preserve">Metric trends (RMSE, MAE, R² over time)</w:t>
      </w:r>
    </w:p>
    <w:p>
      <w:pPr>
        <w:pStyle w:val="Compact"/>
        <w:numPr>
          <w:ilvl w:val="0"/>
          <w:numId w:val="1078"/>
        </w:numPr>
      </w:pPr>
      <w:r>
        <w:t xml:space="preserve">Drift outcomes (PSI, KS test results)</w:t>
      </w:r>
    </w:p>
    <w:p>
      <w:pPr>
        <w:pStyle w:val="Compact"/>
        <w:numPr>
          <w:ilvl w:val="0"/>
          <w:numId w:val="1078"/>
        </w:numPr>
      </w:pPr>
      <w:r>
        <w:t xml:space="preserve">Fairness indicators (subgroup error parity)</w:t>
      </w:r>
    </w:p>
    <w:p>
      <w:pPr>
        <w:pStyle w:val="Compact"/>
        <w:numPr>
          <w:ilvl w:val="0"/>
          <w:numId w:val="1078"/>
        </w:numPr>
      </w:pPr>
      <w:r>
        <w:t xml:space="preserve">Explanatory notes and incident annotations</w:t>
      </w:r>
    </w:p>
    <w:p>
      <w:pPr>
        <w:pStyle w:val="FirstParagraph"/>
      </w:pPr>
      <w:r>
        <w:rPr>
          <w:b/>
          <w:bCs/>
        </w:rPr>
        <w:t xml:space="preserve">Explainability Tracking:</w:t>
      </w:r>
    </w:p>
    <w:p>
      <w:pPr>
        <w:pStyle w:val="Compact"/>
        <w:numPr>
          <w:ilvl w:val="0"/>
          <w:numId w:val="1079"/>
        </w:numPr>
      </w:pPr>
      <w:r>
        <w:t xml:space="preserve">Store SHAP summary plots quarterly</w:t>
      </w:r>
    </w:p>
    <w:p>
      <w:pPr>
        <w:pStyle w:val="Compact"/>
        <w:numPr>
          <w:ilvl w:val="0"/>
          <w:numId w:val="1079"/>
        </w:numPr>
      </w:pPr>
      <w:r>
        <w:t xml:space="preserve">Permutation importance stability analysis</w:t>
      </w:r>
    </w:p>
    <w:p>
      <w:pPr>
        <w:pStyle w:val="Compact"/>
        <w:numPr>
          <w:ilvl w:val="0"/>
          <w:numId w:val="1079"/>
        </w:numPr>
      </w:pPr>
      <w:r>
        <w:t xml:space="preserve">Location:</w:t>
      </w:r>
      <w:r>
        <w:t xml:space="preserve"> </w:t>
      </w:r>
      <w:r>
        <w:rPr>
          <w:rStyle w:val="VerbatimChar"/>
        </w:rPr>
        <w:t xml:space="preserve">02_Project/Documentation/Explainability/Monitoring/</w:t>
      </w:r>
    </w:p>
    <w:p>
      <w:pPr>
        <w:pStyle w:val="Compact"/>
        <w:numPr>
          <w:ilvl w:val="0"/>
          <w:numId w:val="1079"/>
        </w:numPr>
      </w:pPr>
      <w:r>
        <w:t xml:space="preserve">Detect feature-importance drift (Spearman rho &lt; 0.9)</w:t>
      </w:r>
    </w:p>
    <w:p>
      <w:r>
        <w:br w:type="page"/>
      </w:r>
    </w:p>
    <w:bookmarkEnd w:id="83"/>
    <w:bookmarkEnd w:id="84"/>
    <w:bookmarkEnd w:id="85"/>
    <w:bookmarkStart w:id="95" w:name="ethical-considerations"/>
    <w:p>
      <w:pPr>
        <w:pStyle w:val="Heading1"/>
      </w:pPr>
      <w:r>
        <w:t xml:space="preserve">Ethical Considerations</w:t>
      </w:r>
    </w:p>
    <w:bookmarkStart w:id="89" w:name="scope-and-limitations-1"/>
    <w:p>
      <w:pPr>
        <w:pStyle w:val="Heading2"/>
      </w:pPr>
      <w:r>
        <w:t xml:space="preserve">Scope and Limitations</w:t>
      </w:r>
    </w:p>
    <w:bookmarkStart w:id="86" w:name="in-scope"/>
    <w:p>
      <w:pPr>
        <w:pStyle w:val="Heading3"/>
      </w:pPr>
      <w:r>
        <w:t xml:space="preserve">In Scope</w:t>
      </w:r>
    </w:p>
    <w:p>
      <w:pPr>
        <w:pStyle w:val="Compact"/>
        <w:numPr>
          <w:ilvl w:val="0"/>
          <w:numId w:val="1080"/>
        </w:numPr>
      </w:pPr>
      <w:r>
        <w:t xml:space="preserve">Survey indicator value prediction based on metadata</w:t>
      </w:r>
    </w:p>
    <w:p>
      <w:pPr>
        <w:pStyle w:val="Compact"/>
        <w:numPr>
          <w:ilvl w:val="0"/>
          <w:numId w:val="1080"/>
        </w:numPr>
      </w:pPr>
      <w:r>
        <w:t xml:space="preserve">Data quality validation</w:t>
      </w:r>
    </w:p>
    <w:p>
      <w:pPr>
        <w:pStyle w:val="Compact"/>
        <w:numPr>
          <w:ilvl w:val="0"/>
          <w:numId w:val="1080"/>
        </w:numPr>
      </w:pPr>
      <w:r>
        <w:t xml:space="preserve">Historical gap-filling</w:t>
      </w:r>
    </w:p>
    <w:p>
      <w:pPr>
        <w:pStyle w:val="Compact"/>
        <w:numPr>
          <w:ilvl w:val="0"/>
          <w:numId w:val="1080"/>
        </w:numPr>
      </w:pPr>
      <w:r>
        <w:t xml:space="preserve">Interactive reporting for policy communication</w:t>
      </w:r>
    </w:p>
    <w:p>
      <w:pPr>
        <w:pStyle w:val="Compact"/>
        <w:numPr>
          <w:ilvl w:val="0"/>
          <w:numId w:val="1080"/>
        </w:numPr>
      </w:pPr>
      <w:r>
        <w:t xml:space="preserve">Performance monitoring</w:t>
      </w:r>
    </w:p>
    <w:bookmarkEnd w:id="86"/>
    <w:bookmarkStart w:id="87" w:name="out-of-scope"/>
    <w:p>
      <w:pPr>
        <w:pStyle w:val="Heading3"/>
      </w:pPr>
      <w:r>
        <w:t xml:space="preserve">Out of Scope</w:t>
      </w:r>
    </w:p>
    <w:p>
      <w:pPr>
        <w:pStyle w:val="Compact"/>
        <w:numPr>
          <w:ilvl w:val="0"/>
          <w:numId w:val="1081"/>
        </w:numPr>
      </w:pPr>
      <w:r>
        <w:t xml:space="preserve">Individual health outcome prediction (population-level data only)</w:t>
      </w:r>
    </w:p>
    <w:p>
      <w:pPr>
        <w:pStyle w:val="Compact"/>
        <w:numPr>
          <w:ilvl w:val="0"/>
          <w:numId w:val="1081"/>
        </w:numPr>
      </w:pPr>
      <w:r>
        <w:t xml:space="preserve">Causal analysis (cannot link domains like water → health)</w:t>
      </w:r>
    </w:p>
    <w:p>
      <w:pPr>
        <w:pStyle w:val="Compact"/>
        <w:numPr>
          <w:ilvl w:val="0"/>
          <w:numId w:val="1081"/>
        </w:numPr>
      </w:pPr>
      <w:r>
        <w:t xml:space="preserve">Time series forecasting beyond 2016</w:t>
      </w:r>
    </w:p>
    <w:p>
      <w:pPr>
        <w:pStyle w:val="Compact"/>
        <w:numPr>
          <w:ilvl w:val="0"/>
          <w:numId w:val="1081"/>
        </w:numPr>
      </w:pPr>
      <w:r>
        <w:t xml:space="preserve">Real-time streaming (batch processing only)</w:t>
      </w:r>
    </w:p>
    <w:bookmarkEnd w:id="87"/>
    <w:bookmarkStart w:id="88" w:name="critical-limitations"/>
    <w:p>
      <w:pPr>
        <w:pStyle w:val="Heading3"/>
      </w:pPr>
      <w:r>
        <w:t xml:space="preserve">Critical Limitations</w:t>
      </w:r>
    </w:p>
    <w:p>
      <w:pPr>
        <w:pStyle w:val="FirstParagraph"/>
      </w:pPr>
      <w:r>
        <w:rPr>
          <w:b/>
          <w:bCs/>
        </w:rPr>
        <w:t xml:space="preserve">Data Characteristics:</w:t>
      </w:r>
    </w:p>
    <w:p>
      <w:pPr>
        <w:pStyle w:val="Compact"/>
        <w:numPr>
          <w:ilvl w:val="0"/>
          <w:numId w:val="1082"/>
        </w:numPr>
      </w:pPr>
      <w:r>
        <w:t xml:space="preserve">Aggregated statistics, not individual records</w:t>
      </w:r>
    </w:p>
    <w:p>
      <w:pPr>
        <w:pStyle w:val="Compact"/>
        <w:numPr>
          <w:ilvl w:val="0"/>
          <w:numId w:val="1082"/>
        </w:numPr>
      </w:pPr>
      <w:r>
        <w:t xml:space="preserve">Each indicator appears only 2-4 times (age groups × 2 years: 1998, 2016)</w:t>
      </w:r>
    </w:p>
    <w:p>
      <w:pPr>
        <w:pStyle w:val="Compact"/>
        <w:numPr>
          <w:ilvl w:val="0"/>
          <w:numId w:val="1082"/>
        </w:numPr>
      </w:pPr>
      <w:r>
        <w:t xml:space="preserve">Cannot identify outliers with limited data points</w:t>
      </w:r>
    </w:p>
    <w:p>
      <w:pPr>
        <w:pStyle w:val="Compact"/>
        <w:numPr>
          <w:ilvl w:val="0"/>
          <w:numId w:val="1082"/>
        </w:numPr>
      </w:pPr>
      <w:r>
        <w:t xml:space="preserve">Cannot establish causal relationships between health domains</w:t>
      </w:r>
    </w:p>
    <w:p>
      <w:pPr>
        <w:pStyle w:val="FirstParagraph"/>
      </w:pPr>
      <w:r>
        <w:rPr>
          <w:b/>
          <w:bCs/>
        </w:rPr>
        <w:t xml:space="preserve">Model Behavior:</w:t>
      </w:r>
    </w:p>
    <w:p>
      <w:pPr>
        <w:pStyle w:val="Compact"/>
        <w:numPr>
          <w:ilvl w:val="0"/>
          <w:numId w:val="1083"/>
        </w:numPr>
      </w:pPr>
      <w:r>
        <w:t xml:space="preserve">Learns patterns between survey metadata and reported values</w:t>
      </w:r>
    </w:p>
    <w:p>
      <w:pPr>
        <w:pStyle w:val="Compact"/>
        <w:numPr>
          <w:ilvl w:val="0"/>
          <w:numId w:val="1083"/>
        </w:numPr>
      </w:pPr>
      <w:r>
        <w:t xml:space="preserve">Reflects 1998-2016 historical patterns, may not generalize post-2016</w:t>
      </w:r>
    </w:p>
    <w:p>
      <w:pPr>
        <w:pStyle w:val="Compact"/>
        <w:numPr>
          <w:ilvl w:val="0"/>
          <w:numId w:val="1083"/>
        </w:numPr>
      </w:pPr>
      <w:r>
        <w:t xml:space="preserve">Limited to 27 specific engineered features</w:t>
      </w:r>
    </w:p>
    <w:p>
      <w:pPr>
        <w:pStyle w:val="Compact"/>
        <w:numPr>
          <w:ilvl w:val="0"/>
          <w:numId w:val="1083"/>
        </w:numPr>
      </w:pPr>
      <w:r>
        <w:t xml:space="preserve">Predictions are pattern-matching, not causal inference</w:t>
      </w:r>
    </w:p>
    <w:bookmarkEnd w:id="88"/>
    <w:bookmarkEnd w:id="89"/>
    <w:bookmarkStart w:id="91" w:name="fairness-and-bias"/>
    <w:p>
      <w:pPr>
        <w:pStyle w:val="Heading2"/>
      </w:pPr>
      <w:r>
        <w:t xml:space="preserve">Fairness and Bias</w:t>
      </w:r>
    </w:p>
    <w:bookmarkStart w:id="90" w:name="mitigation-strategies"/>
    <w:p>
      <w:pPr>
        <w:pStyle w:val="Heading3"/>
      </w:pPr>
      <w:r>
        <w:t xml:space="preserve">Mitigation Strategies</w:t>
      </w:r>
    </w:p>
    <w:p>
      <w:pPr>
        <w:pStyle w:val="FirstParagraph"/>
      </w:pPr>
      <w:r>
        <w:rPr>
          <w:b/>
          <w:bCs/>
        </w:rPr>
        <w:t xml:space="preserve">Subgroup Analysis:</w:t>
      </w:r>
    </w:p>
    <w:p>
      <w:pPr>
        <w:pStyle w:val="Compact"/>
        <w:numPr>
          <w:ilvl w:val="0"/>
          <w:numId w:val="1084"/>
        </w:numPr>
      </w:pPr>
      <w:r>
        <w:t xml:space="preserve">Monitor error parity across provinces</w:t>
      </w:r>
    </w:p>
    <w:p>
      <w:pPr>
        <w:pStyle w:val="Compact"/>
        <w:numPr>
          <w:ilvl w:val="0"/>
          <w:numId w:val="1084"/>
        </w:numPr>
      </w:pPr>
      <w:r>
        <w:t xml:space="preserve">Track performance for urban vs rural populations</w:t>
      </w:r>
    </w:p>
    <w:p>
      <w:pPr>
        <w:pStyle w:val="Compact"/>
        <w:numPr>
          <w:ilvl w:val="0"/>
          <w:numId w:val="1084"/>
        </w:numPr>
      </w:pPr>
      <w:r>
        <w:t xml:space="preserve">Document known biases in Model Card</w:t>
      </w:r>
    </w:p>
    <w:p>
      <w:pPr>
        <w:pStyle w:val="FirstParagraph"/>
      </w:pPr>
      <w:r>
        <w:rPr>
          <w:b/>
          <w:bCs/>
        </w:rPr>
        <w:t xml:space="preserve">User Education:</w:t>
      </w:r>
    </w:p>
    <w:p>
      <w:pPr>
        <w:pStyle w:val="Compact"/>
        <w:numPr>
          <w:ilvl w:val="0"/>
          <w:numId w:val="1085"/>
        </w:numPr>
      </w:pPr>
      <w:r>
        <w:t xml:space="preserve">Clear disclaimers on prediction pages</w:t>
      </w:r>
    </w:p>
    <w:p>
      <w:pPr>
        <w:pStyle w:val="Compact"/>
        <w:numPr>
          <w:ilvl w:val="0"/>
          <w:numId w:val="1085"/>
        </w:numPr>
      </w:pPr>
      <w:r>
        <w:t xml:space="preserve">Alert when input differs significantly from training distribution</w:t>
      </w:r>
    </w:p>
    <w:p>
      <w:pPr>
        <w:pStyle w:val="Compact"/>
        <w:numPr>
          <w:ilvl w:val="0"/>
          <w:numId w:val="1085"/>
        </w:numPr>
      </w:pPr>
      <w:r>
        <w:t xml:space="preserve">Emphasize population-level predictions only</w:t>
      </w:r>
    </w:p>
    <w:p>
      <w:pPr>
        <w:pStyle w:val="FirstParagraph"/>
      </w:pPr>
      <w:r>
        <w:rPr>
          <w:b/>
          <w:bCs/>
        </w:rPr>
        <w:t xml:space="preserve">Transparent Limitations:</w:t>
      </w:r>
    </w:p>
    <w:p>
      <w:pPr>
        <w:pStyle w:val="Compact"/>
        <w:numPr>
          <w:ilvl w:val="0"/>
          <w:numId w:val="1086"/>
        </w:numPr>
      </w:pPr>
      <w:r>
        <w:t xml:space="preserve">Model Card published with deployment</w:t>
      </w:r>
    </w:p>
    <w:p>
      <w:pPr>
        <w:pStyle w:val="Compact"/>
        <w:numPr>
          <w:ilvl w:val="0"/>
          <w:numId w:val="1086"/>
        </w:numPr>
      </w:pPr>
      <w:r>
        <w:t xml:space="preserve">Limitations documented in-app and in external docs</w:t>
      </w:r>
    </w:p>
    <w:p>
      <w:pPr>
        <w:pStyle w:val="Compact"/>
        <w:numPr>
          <w:ilvl w:val="0"/>
          <w:numId w:val="1086"/>
        </w:numPr>
      </w:pPr>
      <w:r>
        <w:t xml:space="preserve">Regular fairness reviews in quarterly governance</w:t>
      </w:r>
    </w:p>
    <w:bookmarkEnd w:id="90"/>
    <w:bookmarkEnd w:id="91"/>
    <w:bookmarkStart w:id="94" w:name="transparency-and-accountability"/>
    <w:p>
      <w:pPr>
        <w:pStyle w:val="Heading2"/>
      </w:pPr>
      <w:r>
        <w:t xml:space="preserve">Transparency and Accountability</w:t>
      </w:r>
    </w:p>
    <w:bookmarkStart w:id="92" w:name="model-card"/>
    <w:p>
      <w:pPr>
        <w:pStyle w:val="Heading3"/>
      </w:pPr>
      <w:r>
        <w:t xml:space="preserve">Model Card</w:t>
      </w:r>
    </w:p>
    <w:p>
      <w:pPr>
        <w:pStyle w:val="FirstParagraph"/>
      </w:pPr>
      <w:r>
        <w:rPr>
          <w:b/>
          <w:bCs/>
        </w:rPr>
        <w:t xml:space="preserve">Contents:</w:t>
      </w:r>
    </w:p>
    <w:p>
      <w:pPr>
        <w:pStyle w:val="Compact"/>
        <w:numPr>
          <w:ilvl w:val="0"/>
          <w:numId w:val="1087"/>
        </w:numPr>
      </w:pPr>
      <w:r>
        <w:t xml:space="preserve">Model purpose and intended use cases</w:t>
      </w:r>
    </w:p>
    <w:p>
      <w:pPr>
        <w:pStyle w:val="Compact"/>
        <w:numPr>
          <w:ilvl w:val="0"/>
          <w:numId w:val="1087"/>
        </w:numPr>
      </w:pPr>
      <w:r>
        <w:t xml:space="preserve">Training data sources and date range</w:t>
      </w:r>
    </w:p>
    <w:p>
      <w:pPr>
        <w:pStyle w:val="Compact"/>
        <w:numPr>
          <w:ilvl w:val="0"/>
          <w:numId w:val="1087"/>
        </w:numPr>
      </w:pPr>
      <w:r>
        <w:t xml:space="preserve">Performance metrics and validation results</w:t>
      </w:r>
    </w:p>
    <w:p>
      <w:pPr>
        <w:pStyle w:val="Compact"/>
        <w:numPr>
          <w:ilvl w:val="0"/>
          <w:numId w:val="1087"/>
        </w:numPr>
      </w:pPr>
      <w:r>
        <w:t xml:space="preserve">Known limitations and failure modes</w:t>
      </w:r>
    </w:p>
    <w:p>
      <w:pPr>
        <w:pStyle w:val="Compact"/>
        <w:numPr>
          <w:ilvl w:val="0"/>
          <w:numId w:val="1087"/>
        </w:numPr>
      </w:pPr>
      <w:r>
        <w:t xml:space="preserve">Ethical considerations and recommended use</w:t>
      </w:r>
    </w:p>
    <w:p>
      <w:pPr>
        <w:pStyle w:val="Compact"/>
        <w:numPr>
          <w:ilvl w:val="0"/>
          <w:numId w:val="1087"/>
        </w:numPr>
      </w:pPr>
      <w:r>
        <w:t xml:space="preserve">Contact information for questions/concerns</w:t>
      </w:r>
    </w:p>
    <w:bookmarkEnd w:id="92"/>
    <w:bookmarkStart w:id="93" w:name="explainability"/>
    <w:p>
      <w:pPr>
        <w:pStyle w:val="Heading3"/>
      </w:pPr>
      <w:r>
        <w:t xml:space="preserve">Explainability</w:t>
      </w:r>
    </w:p>
    <w:p>
      <w:pPr>
        <w:pStyle w:val="FirstParagraph"/>
      </w:pPr>
      <w:r>
        <w:rPr>
          <w:b/>
          <w:bCs/>
        </w:rPr>
        <w:t xml:space="preserve">Feature Importance Communication:</w:t>
      </w:r>
    </w:p>
    <w:p>
      <w:pPr>
        <w:pStyle w:val="Compact"/>
        <w:numPr>
          <w:ilvl w:val="0"/>
          <w:numId w:val="1088"/>
        </w:numPr>
      </w:pPr>
      <w:r>
        <w:t xml:space="preserve">Top 10 features displayed in UI with plain-language explanations</w:t>
      </w:r>
    </w:p>
    <w:p>
      <w:pPr>
        <w:pStyle w:val="Compact"/>
        <w:numPr>
          <w:ilvl w:val="0"/>
          <w:numId w:val="1088"/>
        </w:numPr>
      </w:pPr>
      <w:r>
        <w:t xml:space="preserve">Users can see which metadata fields drive predictions</w:t>
      </w:r>
    </w:p>
    <w:p>
      <w:pPr>
        <w:pStyle w:val="Compact"/>
        <w:numPr>
          <w:ilvl w:val="0"/>
          <w:numId w:val="1088"/>
        </w:numPr>
      </w:pPr>
      <w:r>
        <w:t xml:space="preserve">Disclaimer: correlations are not causal</w:t>
      </w:r>
    </w:p>
    <w:p>
      <w:pPr>
        <w:pStyle w:val="FirstParagraph"/>
      </w:pPr>
      <w:r>
        <w:rPr>
          <w:b/>
          <w:bCs/>
        </w:rPr>
        <w:t xml:space="preserve">Reporting Transparency:</w:t>
      </w:r>
    </w:p>
    <w:p>
      <w:pPr>
        <w:pStyle w:val="Compact"/>
        <w:numPr>
          <w:ilvl w:val="0"/>
          <w:numId w:val="1089"/>
        </w:numPr>
      </w:pPr>
      <w:r>
        <w:t xml:space="preserve">Data disclaimers on reporting pages (provincial data randomly generated)</w:t>
      </w:r>
    </w:p>
    <w:p>
      <w:pPr>
        <w:pStyle w:val="Compact"/>
        <w:numPr>
          <w:ilvl w:val="0"/>
          <w:numId w:val="1089"/>
        </w:numPr>
      </w:pPr>
      <w:r>
        <w:t xml:space="preserve">Source attribution for national-level data</w:t>
      </w:r>
    </w:p>
    <w:p>
      <w:pPr>
        <w:pStyle w:val="Compact"/>
        <w:numPr>
          <w:ilvl w:val="0"/>
          <w:numId w:val="1089"/>
        </w:numPr>
      </w:pPr>
      <w:r>
        <w:t xml:space="preserve">Clear communication about data quality and limitations</w:t>
      </w:r>
    </w:p>
    <w:p>
      <w:r>
        <w:br w:type="page"/>
      </w:r>
    </w:p>
    <w:bookmarkEnd w:id="93"/>
    <w:bookmarkEnd w:id="94"/>
    <w:bookmarkEnd w:id="95"/>
    <w:bookmarkStart w:id="96" w:name="risk-assessment"/>
    <w:p>
      <w:pPr>
        <w:pStyle w:val="Heading1"/>
      </w:pPr>
      <w:r>
        <w:t xml:space="preserve">Risk Assessment</w:t>
      </w:r>
    </w:p>
    <w:p>
      <w:pPr>
        <w:pStyle w:val="TableCaption"/>
      </w:pPr>
      <w:r>
        <w:t xml:space="preserve">Risk Assessment Summary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Risk Assessment Summary"/>
      </w:tblPr>
      <w:tblGrid>
        <w:gridCol w:w="2254"/>
        <w:gridCol w:w="693"/>
        <w:gridCol w:w="578"/>
        <w:gridCol w:w="439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Likelihood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 predictions degrade over time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Automated monitoring, quarterly retraining reviews, drift detection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user adoption due to unclear value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Clear documentation, stakeholder demos, training sessions, in-app help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Misuse for unsupported use cases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Critical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Prominent disclaimers, user education, Model Card, access restrictions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Security vulnerabilities (CSV upload)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Input sanitization, file size limits (10MB), CSV validation, security audit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Insufficient maintenance resources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Medium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Detailed handover docs, operations team training, comprehensive runbooks</w:t>
            </w:r>
          </w:p>
        </w:tc>
      </w:tr>
    </w:tbl>
    <w:p>
      <w:r>
        <w:br w:type="page"/>
      </w:r>
    </w:p>
    <w:bookmarkEnd w:id="96"/>
    <w:bookmarkStart w:id="105" w:name="conclusion"/>
    <w:p>
      <w:pPr>
        <w:pStyle w:val="Heading1"/>
      </w:pPr>
      <w:r>
        <w:t xml:space="preserve">Conclusion</w:t>
      </w:r>
    </w:p>
    <w:bookmarkStart w:id="97" w:name="key-accomplishments"/>
    <w:p>
      <w:pPr>
        <w:pStyle w:val="Heading2"/>
      </w:pPr>
      <w:r>
        <w:t xml:space="preserve">Key Accomplishments</w:t>
      </w:r>
    </w:p>
    <w:p>
      <w:pPr>
        <w:pStyle w:val="FirstParagraph"/>
      </w:pPr>
      <w:r>
        <w:t xml:space="preserve">This Milestone 5 report documents successful deployment of the HDPSA Random Forest model as a comprehensive Survey Data Analytics Tool, completing CRISP-DM Phase 6:</w:t>
      </w:r>
    </w:p>
    <w:p>
      <w:pPr>
        <w:pStyle w:val="BodyText"/>
      </w:pPr>
      <w:r>
        <w:rPr>
          <w:b/>
          <w:bCs/>
        </w:rPr>
        <w:t xml:space="preserve">1. Strategic Planning (Task 1):</w:t>
      </w:r>
    </w:p>
    <w:p>
      <w:pPr>
        <w:pStyle w:val="Compact"/>
        <w:numPr>
          <w:ilvl w:val="0"/>
          <w:numId w:val="1090"/>
        </w:numPr>
      </w:pPr>
      <w:r>
        <w:t xml:space="preserve">Stakeholder analysis identifying health ministry teams, survey planners, researchers, and policy analysts</w:t>
      </w:r>
    </w:p>
    <w:p>
      <w:pPr>
        <w:pStyle w:val="Compact"/>
        <w:numPr>
          <w:ilvl w:val="0"/>
          <w:numId w:val="1090"/>
        </w:numPr>
      </w:pPr>
      <w:r>
        <w:t xml:space="preserve">Tool selection justification (Next.js + Flask + Python microservices)</w:t>
      </w:r>
    </w:p>
    <w:p>
      <w:pPr>
        <w:pStyle w:val="Compact"/>
        <w:numPr>
          <w:ilvl w:val="0"/>
          <w:numId w:val="1090"/>
        </w:numPr>
      </w:pPr>
      <w:r>
        <w:t xml:space="preserve">Success metrics across technical, usage, and business impact dimensions</w:t>
      </w:r>
    </w:p>
    <w:p>
      <w:pPr>
        <w:pStyle w:val="FirstParagraph"/>
      </w:pPr>
      <w:r>
        <w:rPr>
          <w:b/>
          <w:bCs/>
        </w:rPr>
        <w:t xml:space="preserve">2. Technical Implementation (Task 2):</w:t>
      </w:r>
    </w:p>
    <w:p>
      <w:pPr>
        <w:pStyle w:val="Compact"/>
        <w:numPr>
          <w:ilvl w:val="0"/>
          <w:numId w:val="1091"/>
        </w:numPr>
      </w:pPr>
      <w:r>
        <w:t xml:space="preserve">3-tier microservices architecture (Next.js UI, Flask API, Python ML Service)</w:t>
      </w:r>
    </w:p>
    <w:p>
      <w:pPr>
        <w:pStyle w:val="Compact"/>
        <w:numPr>
          <w:ilvl w:val="0"/>
          <w:numId w:val="1091"/>
        </w:numPr>
      </w:pPr>
      <w:r>
        <w:t xml:space="preserve">Dashboard page for model training and performance monitoring</w:t>
      </w:r>
    </w:p>
    <w:p>
      <w:pPr>
        <w:pStyle w:val="Compact"/>
        <w:numPr>
          <w:ilvl w:val="0"/>
          <w:numId w:val="1091"/>
        </w:numPr>
      </w:pPr>
      <w:r>
        <w:t xml:space="preserve">Predictions page for data quality validation (compares predicted vs actual values)</w:t>
      </w:r>
    </w:p>
    <w:p>
      <w:pPr>
        <w:pStyle w:val="Compact"/>
        <w:numPr>
          <w:ilvl w:val="0"/>
          <w:numId w:val="1091"/>
        </w:numPr>
      </w:pPr>
      <w:r>
        <w:t xml:space="preserve">Reporting section for interactive visualization of training data</w:t>
      </w:r>
    </w:p>
    <w:p>
      <w:pPr>
        <w:pStyle w:val="FirstParagraph"/>
      </w:pPr>
      <w:r>
        <w:rPr>
          <w:b/>
          <w:bCs/>
        </w:rPr>
        <w:t xml:space="preserve">3. Maintenance Strategy (Task 3):</w:t>
      </w:r>
    </w:p>
    <w:p>
      <w:pPr>
        <w:pStyle w:val="Compact"/>
        <w:numPr>
          <w:ilvl w:val="0"/>
          <w:numId w:val="1092"/>
        </w:numPr>
      </w:pPr>
      <w:r>
        <w:t xml:space="preserve">Retraining procedures with performance and drift triggers</w:t>
      </w:r>
    </w:p>
    <w:p>
      <w:pPr>
        <w:pStyle w:val="Compact"/>
        <w:numPr>
          <w:ilvl w:val="0"/>
          <w:numId w:val="1092"/>
        </w:numPr>
      </w:pPr>
      <w:r>
        <w:t xml:space="preserve">Semantic versioning and model registry</w:t>
      </w:r>
    </w:p>
    <w:p>
      <w:pPr>
        <w:pStyle w:val="Compact"/>
        <w:numPr>
          <w:ilvl w:val="0"/>
          <w:numId w:val="1092"/>
        </w:numPr>
      </w:pPr>
      <w:r>
        <w:t xml:space="preserve">Retirement policy with archival and stakeholder communication</w:t>
      </w:r>
    </w:p>
    <w:p>
      <w:pPr>
        <w:pStyle w:val="Compact"/>
        <w:numPr>
          <w:ilvl w:val="0"/>
          <w:numId w:val="1092"/>
        </w:numPr>
      </w:pPr>
      <w:r>
        <w:t xml:space="preserve">Quarterly governance schedule with RACI matrix</w:t>
      </w:r>
    </w:p>
    <w:p>
      <w:pPr>
        <w:pStyle w:val="FirstParagraph"/>
      </w:pPr>
      <w:r>
        <w:rPr>
          <w:b/>
          <w:bCs/>
        </w:rPr>
        <w:t xml:space="preserve">4. Monitoring Plan (Task 4):</w:t>
      </w:r>
    </w:p>
    <w:p>
      <w:pPr>
        <w:pStyle w:val="Compact"/>
        <w:numPr>
          <w:ilvl w:val="0"/>
          <w:numId w:val="1093"/>
        </w:numPr>
      </w:pPr>
      <w:r>
        <w:t xml:space="preserve">Automated performance tracking (RMSE, MAE, R² weekly)</w:t>
      </w:r>
    </w:p>
    <w:p>
      <w:pPr>
        <w:pStyle w:val="Compact"/>
        <w:numPr>
          <w:ilvl w:val="0"/>
          <w:numId w:val="1093"/>
        </w:numPr>
      </w:pPr>
      <w:r>
        <w:t xml:space="preserve">Drift detection (KS tests, PSI, output distribution monitoring)</w:t>
      </w:r>
    </w:p>
    <w:p>
      <w:pPr>
        <w:pStyle w:val="Compact"/>
        <w:numPr>
          <w:ilvl w:val="0"/>
          <w:numId w:val="1093"/>
        </w:numPr>
      </w:pPr>
      <w:r>
        <w:t xml:space="preserve">n8n workflow for scheduled monitoring, alerting, and reporting</w:t>
      </w:r>
    </w:p>
    <w:p>
      <w:pPr>
        <w:pStyle w:val="Compact"/>
        <w:numPr>
          <w:ilvl w:val="0"/>
          <w:numId w:val="1093"/>
        </w:numPr>
      </w:pPr>
      <w:r>
        <w:t xml:space="preserve">Ethical monitoring (fairness tests, POPIA compliance, explainability tracking)</w:t>
      </w:r>
    </w:p>
    <w:p>
      <w:r>
        <w:br w:type="page"/>
      </w:r>
    </w:p>
    <w:bookmarkEnd w:id="97"/>
    <w:bookmarkStart w:id="100" w:name="model-positioning"/>
    <w:p>
      <w:pPr>
        <w:pStyle w:val="Heading2"/>
      </w:pPr>
      <w:r>
        <w:t xml:space="preserve">Model Positioning</w:t>
      </w:r>
    </w:p>
    <w:bookmarkStart w:id="98" w:name="legitimate-use-cases"/>
    <w:p>
      <w:pPr>
        <w:pStyle w:val="Heading3"/>
      </w:pPr>
      <w:r>
        <w:t xml:space="preserve">Legitimate Use Cases</w:t>
      </w:r>
    </w:p>
    <w:p>
      <w:pPr>
        <w:pStyle w:val="FirstParagraph"/>
      </w:pPr>
      <w:r>
        <w:rPr>
          <w:b/>
          <w:bCs/>
        </w:rPr>
        <w:t xml:space="preserve">Data Quality Validation:</w:t>
      </w:r>
    </w:p>
    <w:p>
      <w:pPr>
        <w:pStyle w:val="Compact"/>
        <w:numPr>
          <w:ilvl w:val="0"/>
          <w:numId w:val="1094"/>
        </w:numPr>
      </w:pPr>
      <w:r>
        <w:t xml:space="preserve">Compare predicted survey values to actual reported values</w:t>
      </w:r>
    </w:p>
    <w:p>
      <w:pPr>
        <w:pStyle w:val="Compact"/>
        <w:numPr>
          <w:ilvl w:val="0"/>
          <w:numId w:val="1094"/>
        </w:numPr>
      </w:pPr>
      <w:r>
        <w:t xml:space="preserve">Flag outliers or suspicious data points before publication</w:t>
      </w:r>
    </w:p>
    <w:p>
      <w:pPr>
        <w:pStyle w:val="Compact"/>
        <w:numPr>
          <w:ilvl w:val="0"/>
          <w:numId w:val="1094"/>
        </w:numPr>
      </w:pPr>
      <w:r>
        <w:t xml:space="preserve">Detect data entry errors or methodological issues</w:t>
      </w:r>
    </w:p>
    <w:p>
      <w:pPr>
        <w:pStyle w:val="FirstParagraph"/>
      </w:pPr>
      <w:r>
        <w:rPr>
          <w:b/>
          <w:bCs/>
        </w:rPr>
        <w:t xml:space="preserve">Survey Planning:</w:t>
      </w:r>
    </w:p>
    <w:p>
      <w:pPr>
        <w:pStyle w:val="Compact"/>
        <w:numPr>
          <w:ilvl w:val="0"/>
          <w:numId w:val="1095"/>
        </w:numPr>
      </w:pPr>
      <w:r>
        <w:t xml:space="preserve">Estimate expected indicator values for budgeting</w:t>
      </w:r>
    </w:p>
    <w:p>
      <w:pPr>
        <w:pStyle w:val="Compact"/>
        <w:numPr>
          <w:ilvl w:val="0"/>
          <w:numId w:val="1095"/>
        </w:numPr>
      </w:pPr>
      <w:r>
        <w:t xml:space="preserve">Plan sample sizes based on predicted distributions</w:t>
      </w:r>
    </w:p>
    <w:p>
      <w:pPr>
        <w:pStyle w:val="Compact"/>
        <w:numPr>
          <w:ilvl w:val="0"/>
          <w:numId w:val="1095"/>
        </w:numPr>
      </w:pPr>
      <w:r>
        <w:t xml:space="preserve">Set realistic targets for survey teams</w:t>
      </w:r>
    </w:p>
    <w:p>
      <w:pPr>
        <w:pStyle w:val="FirstParagraph"/>
      </w:pPr>
      <w:r>
        <w:rPr>
          <w:b/>
          <w:bCs/>
        </w:rPr>
        <w:t xml:space="preserve">Gap-Filling:</w:t>
      </w:r>
    </w:p>
    <w:p>
      <w:pPr>
        <w:pStyle w:val="Compact"/>
        <w:numPr>
          <w:ilvl w:val="0"/>
          <w:numId w:val="1096"/>
        </w:numPr>
      </w:pPr>
      <w:r>
        <w:t xml:space="preserve">Impute missing indicator values based on survey metadata</w:t>
      </w:r>
    </w:p>
    <w:p>
      <w:pPr>
        <w:pStyle w:val="Compact"/>
        <w:numPr>
          <w:ilvl w:val="0"/>
          <w:numId w:val="1096"/>
        </w:numPr>
      </w:pPr>
      <w:r>
        <w:t xml:space="preserve">Complete historical datasets for longitudinal analysis</w:t>
      </w:r>
    </w:p>
    <w:p>
      <w:pPr>
        <w:pStyle w:val="Compact"/>
        <w:numPr>
          <w:ilvl w:val="0"/>
          <w:numId w:val="1096"/>
        </w:numPr>
      </w:pPr>
      <w:r>
        <w:t xml:space="preserve">Fill in provincial breakdowns when only national data available</w:t>
      </w:r>
    </w:p>
    <w:p>
      <w:pPr>
        <w:pStyle w:val="FirstParagraph"/>
      </w:pPr>
      <w:r>
        <w:rPr>
          <w:b/>
          <w:bCs/>
        </w:rPr>
        <w:t xml:space="preserve">Policy Communication:</w:t>
      </w:r>
    </w:p>
    <w:p>
      <w:pPr>
        <w:pStyle w:val="Compact"/>
        <w:numPr>
          <w:ilvl w:val="0"/>
          <w:numId w:val="1097"/>
        </w:numPr>
      </w:pPr>
      <w:r>
        <w:t xml:space="preserve">Interactive dashboards for stakeholder presentations</w:t>
      </w:r>
    </w:p>
    <w:p>
      <w:pPr>
        <w:pStyle w:val="Compact"/>
        <w:numPr>
          <w:ilvl w:val="0"/>
          <w:numId w:val="1097"/>
        </w:numPr>
      </w:pPr>
      <w:r>
        <w:t xml:space="preserve">Visual exploration of water access, child mortality, antenatal care trends</w:t>
      </w:r>
    </w:p>
    <w:p>
      <w:pPr>
        <w:pStyle w:val="Compact"/>
        <w:numPr>
          <w:ilvl w:val="0"/>
          <w:numId w:val="1097"/>
        </w:numPr>
      </w:pPr>
      <w:r>
        <w:t xml:space="preserve">Provincial comparisons and trend analysis</w:t>
      </w:r>
    </w:p>
    <w:bookmarkEnd w:id="98"/>
    <w:bookmarkStart w:id="99" w:name="acknowledged-limitations"/>
    <w:p>
      <w:pPr>
        <w:pStyle w:val="Heading3"/>
      </w:pPr>
      <w:r>
        <w:t xml:space="preserve">Acknowledged Limitations</w:t>
      </w:r>
    </w:p>
    <w:p>
      <w:pPr>
        <w:pStyle w:val="FirstParagraph"/>
      </w:pPr>
      <w:r>
        <w:rPr>
          <w:b/>
          <w:bCs/>
        </w:rPr>
        <w:t xml:space="preserve">Population-Level Only:</w:t>
      </w:r>
    </w:p>
    <w:p>
      <w:pPr>
        <w:pStyle w:val="Compact"/>
        <w:numPr>
          <w:ilvl w:val="0"/>
          <w:numId w:val="1098"/>
        </w:numPr>
      </w:pPr>
      <w:r>
        <w:t xml:space="preserve">Predictions are aggregated statistics, not individual outcomes</w:t>
      </w:r>
    </w:p>
    <w:p>
      <w:pPr>
        <w:pStyle w:val="Compact"/>
        <w:numPr>
          <w:ilvl w:val="0"/>
          <w:numId w:val="1098"/>
        </w:numPr>
      </w:pPr>
      <w:r>
        <w:t xml:space="preserve">Cannot predict specific household or individual health status</w:t>
      </w:r>
    </w:p>
    <w:p>
      <w:pPr>
        <w:pStyle w:val="Compact"/>
        <w:numPr>
          <w:ilvl w:val="0"/>
          <w:numId w:val="1098"/>
        </w:numPr>
      </w:pPr>
      <w:r>
        <w:t xml:space="preserve">Should not be used for individual-level decisions</w:t>
      </w:r>
    </w:p>
    <w:p>
      <w:pPr>
        <w:pStyle w:val="FirstParagraph"/>
      </w:pPr>
      <w:r>
        <w:rPr>
          <w:b/>
          <w:bCs/>
        </w:rPr>
        <w:t xml:space="preserve">No Causal Inference:</w:t>
      </w:r>
    </w:p>
    <w:p>
      <w:pPr>
        <w:pStyle w:val="Compact"/>
        <w:numPr>
          <w:ilvl w:val="0"/>
          <w:numId w:val="1099"/>
        </w:numPr>
      </w:pPr>
      <w:r>
        <w:t xml:space="preserve">Model learns correlations, not causal relationships</w:t>
      </w:r>
    </w:p>
    <w:p>
      <w:pPr>
        <w:pStyle w:val="Compact"/>
        <w:numPr>
          <w:ilvl w:val="0"/>
          <w:numId w:val="1099"/>
        </w:numPr>
      </w:pPr>
      <w:r>
        <w:t xml:space="preserve">Cannot answer</w:t>
      </w:r>
      <w:r>
        <w:t xml:space="preserve"> </w:t>
      </w:r>
      <w:r>
        <w:t xml:space="preserve">“Does water access cause better health?”</w:t>
      </w:r>
    </w:p>
    <w:p>
      <w:pPr>
        <w:pStyle w:val="Compact"/>
        <w:numPr>
          <w:ilvl w:val="0"/>
          <w:numId w:val="1099"/>
        </w:numPr>
      </w:pPr>
      <w:r>
        <w:t xml:space="preserve">Cannot link domains (e.g., water → immunization outcomes)</w:t>
      </w:r>
    </w:p>
    <w:p>
      <w:pPr>
        <w:pStyle w:val="FirstParagraph"/>
      </w:pPr>
      <w:r>
        <w:rPr>
          <w:b/>
          <w:bCs/>
        </w:rPr>
        <w:t xml:space="preserve">Historical Context Bound:</w:t>
      </w:r>
    </w:p>
    <w:p>
      <w:pPr>
        <w:pStyle w:val="Compact"/>
        <w:numPr>
          <w:ilvl w:val="0"/>
          <w:numId w:val="1100"/>
        </w:numPr>
      </w:pPr>
      <w:r>
        <w:t xml:space="preserve">Training data from 1998-2016</w:t>
      </w:r>
    </w:p>
    <w:p>
      <w:pPr>
        <w:pStyle w:val="Compact"/>
        <w:numPr>
          <w:ilvl w:val="0"/>
          <w:numId w:val="1100"/>
        </w:numPr>
      </w:pPr>
      <w:r>
        <w:t xml:space="preserve">Patterns may not generalize to post-2016 context</w:t>
      </w:r>
    </w:p>
    <w:p>
      <w:pPr>
        <w:pStyle w:val="Compact"/>
        <w:numPr>
          <w:ilvl w:val="0"/>
          <w:numId w:val="1100"/>
        </w:numPr>
      </w:pPr>
      <w:r>
        <w:t xml:space="preserve">Cannot forecast future trends beyond training distribution</w:t>
      </w:r>
    </w:p>
    <w:p>
      <w:pPr>
        <w:pStyle w:val="FirstParagraph"/>
      </w:pPr>
      <w:r>
        <w:rPr>
          <w:b/>
          <w:bCs/>
        </w:rPr>
        <w:t xml:space="preserve">Limited Data Points:</w:t>
      </w:r>
    </w:p>
    <w:p>
      <w:pPr>
        <w:pStyle w:val="Compact"/>
        <w:numPr>
          <w:ilvl w:val="0"/>
          <w:numId w:val="1101"/>
        </w:numPr>
      </w:pPr>
      <w:r>
        <w:t xml:space="preserve">Each indicator appears only 2-4 times in training data</w:t>
      </w:r>
    </w:p>
    <w:p>
      <w:pPr>
        <w:pStyle w:val="Compact"/>
        <w:numPr>
          <w:ilvl w:val="0"/>
          <w:numId w:val="1101"/>
        </w:numPr>
      </w:pPr>
      <w:r>
        <w:t xml:space="preserve">Cannot reliably identify outliers with limited samples</w:t>
      </w:r>
    </w:p>
    <w:p>
      <w:pPr>
        <w:pStyle w:val="Compact"/>
        <w:numPr>
          <w:ilvl w:val="0"/>
          <w:numId w:val="1101"/>
        </w:numPr>
      </w:pPr>
      <w:r>
        <w:t xml:space="preserve">Predictions reflect pattern-matching, not robust statistical inference</w:t>
      </w:r>
    </w:p>
    <w:p>
      <w:r>
        <w:br w:type="page"/>
      </w:r>
    </w:p>
    <w:bookmarkEnd w:id="99"/>
    <w:bookmarkEnd w:id="100"/>
    <w:bookmarkStart w:id="104" w:name="recommendations"/>
    <w:p>
      <w:pPr>
        <w:pStyle w:val="Heading2"/>
      </w:pPr>
      <w:r>
        <w:t xml:space="preserve">Recommendations</w:t>
      </w:r>
    </w:p>
    <w:bookmarkStart w:id="101" w:name="short-term-3-months"/>
    <w:p>
      <w:pPr>
        <w:pStyle w:val="Heading3"/>
      </w:pPr>
      <w:r>
        <w:t xml:space="preserve">Short-Term (3 Months)</w:t>
      </w:r>
    </w:p>
    <w:p>
      <w:pPr>
        <w:pStyle w:val="FirstParagraph"/>
      </w:pPr>
      <w:r>
        <w:rPr>
          <w:b/>
          <w:bCs/>
        </w:rPr>
        <w:t xml:space="preserve">Infrastructure:</w:t>
      </w:r>
    </w:p>
    <w:p>
      <w:pPr>
        <w:pStyle w:val="Compact"/>
        <w:numPr>
          <w:ilvl w:val="0"/>
          <w:numId w:val="1102"/>
        </w:numPr>
      </w:pPr>
      <w:r>
        <w:t xml:space="preserve">Complete MongoDB logging integration for predictions and metrics</w:t>
      </w:r>
    </w:p>
    <w:p>
      <w:pPr>
        <w:pStyle w:val="Compact"/>
        <w:numPr>
          <w:ilvl w:val="0"/>
          <w:numId w:val="1102"/>
        </w:numPr>
      </w:pPr>
      <w:r>
        <w:t xml:space="preserve">Implement n8n monitoring workflow with alerting</w:t>
      </w:r>
    </w:p>
    <w:p>
      <w:pPr>
        <w:pStyle w:val="Compact"/>
        <w:numPr>
          <w:ilvl w:val="0"/>
          <w:numId w:val="1102"/>
        </w:numPr>
      </w:pPr>
      <w:r>
        <w:t xml:space="preserve">Security hardening: input sanitization, rate limiting, penetration testing</w:t>
      </w:r>
    </w:p>
    <w:p>
      <w:pPr>
        <w:pStyle w:val="FirstParagraph"/>
      </w:pPr>
      <w:r>
        <w:rPr>
          <w:b/>
          <w:bCs/>
        </w:rPr>
        <w:t xml:space="preserve">User Enablement:</w:t>
      </w:r>
    </w:p>
    <w:p>
      <w:pPr>
        <w:pStyle w:val="Compact"/>
        <w:numPr>
          <w:ilvl w:val="0"/>
          <w:numId w:val="1103"/>
        </w:numPr>
      </w:pPr>
      <w:r>
        <w:t xml:space="preserve">Conduct stakeholder training sessions (30-min webinar)</w:t>
      </w:r>
    </w:p>
    <w:p>
      <w:pPr>
        <w:pStyle w:val="Compact"/>
        <w:numPr>
          <w:ilvl w:val="0"/>
          <w:numId w:val="1103"/>
        </w:numPr>
      </w:pPr>
      <w:r>
        <w:t xml:space="preserve">Create video demos for predictions and reporting</w:t>
      </w:r>
    </w:p>
    <w:p>
      <w:pPr>
        <w:pStyle w:val="Compact"/>
        <w:numPr>
          <w:ilvl w:val="0"/>
          <w:numId w:val="1103"/>
        </w:numPr>
      </w:pPr>
      <w:r>
        <w:t xml:space="preserve">Publish comprehensive FAQ and troubleshooting guide</w:t>
      </w:r>
    </w:p>
    <w:bookmarkEnd w:id="101"/>
    <w:bookmarkStart w:id="102" w:name="medium-term-6-12-months"/>
    <w:p>
      <w:pPr>
        <w:pStyle w:val="Heading3"/>
      </w:pPr>
      <w:r>
        <w:t xml:space="preserve">Medium-Term (6-12 Months)</w:t>
      </w:r>
    </w:p>
    <w:p>
      <w:pPr>
        <w:pStyle w:val="FirstParagraph"/>
      </w:pPr>
      <w:r>
        <w:rPr>
          <w:b/>
          <w:bCs/>
        </w:rPr>
        <w:t xml:space="preserve">Model Enhancement:</w:t>
      </w:r>
    </w:p>
    <w:p>
      <w:pPr>
        <w:pStyle w:val="Compact"/>
        <w:numPr>
          <w:ilvl w:val="0"/>
          <w:numId w:val="1104"/>
        </w:numPr>
      </w:pPr>
      <w:r>
        <w:t xml:space="preserve">Model retraining with additional data (2017-2024 surveys if available)</w:t>
      </w:r>
    </w:p>
    <w:p>
      <w:pPr>
        <w:pStyle w:val="Compact"/>
        <w:numPr>
          <w:ilvl w:val="0"/>
          <w:numId w:val="1104"/>
        </w:numPr>
      </w:pPr>
      <w:r>
        <w:t xml:space="preserve">Add confidence intervals on predictions (bootstrap or quantile regression)</w:t>
      </w:r>
    </w:p>
    <w:p>
      <w:pPr>
        <w:pStyle w:val="Compact"/>
        <w:numPr>
          <w:ilvl w:val="0"/>
          <w:numId w:val="1104"/>
        </w:numPr>
      </w:pPr>
      <w:r>
        <w:t xml:space="preserve">Expand reporting dashboards (child mortality, antenatal care, nutrition)</w:t>
      </w:r>
    </w:p>
    <w:p>
      <w:pPr>
        <w:pStyle w:val="FirstParagraph"/>
      </w:pPr>
      <w:r>
        <w:rPr>
          <w:b/>
          <w:bCs/>
        </w:rPr>
        <w:t xml:space="preserve">Deployment:</w:t>
      </w:r>
    </w:p>
    <w:p>
      <w:pPr>
        <w:pStyle w:val="Compact"/>
        <w:numPr>
          <w:ilvl w:val="0"/>
          <w:numId w:val="1105"/>
        </w:numPr>
      </w:pPr>
      <w:r>
        <w:t xml:space="preserve">Docker containerization for easier deployment</w:t>
      </w:r>
    </w:p>
    <w:p>
      <w:pPr>
        <w:pStyle w:val="Compact"/>
        <w:numPr>
          <w:ilvl w:val="0"/>
          <w:numId w:val="1105"/>
        </w:numPr>
      </w:pPr>
      <w:r>
        <w:t xml:space="preserve">Production hosting on Vercel + Render or Belgium Campus server</w:t>
      </w:r>
    </w:p>
    <w:p>
      <w:pPr>
        <w:pStyle w:val="Compact"/>
        <w:numPr>
          <w:ilvl w:val="0"/>
          <w:numId w:val="1105"/>
        </w:numPr>
      </w:pPr>
      <w:r>
        <w:t xml:space="preserve">Authentication and role-based access control</w:t>
      </w:r>
    </w:p>
    <w:bookmarkEnd w:id="102"/>
    <w:bookmarkStart w:id="103" w:name="long-term-12-months"/>
    <w:p>
      <w:pPr>
        <w:pStyle w:val="Heading3"/>
      </w:pPr>
      <w:r>
        <w:t xml:space="preserve">Long-Term (12+ Months)</w:t>
      </w:r>
    </w:p>
    <w:p>
      <w:pPr>
        <w:pStyle w:val="FirstParagraph"/>
      </w:pPr>
      <w:r>
        <w:rPr>
          <w:b/>
          <w:bCs/>
        </w:rPr>
        <w:t xml:space="preserve">Research and Extension:</w:t>
      </w:r>
    </w:p>
    <w:p>
      <w:pPr>
        <w:pStyle w:val="Compact"/>
        <w:numPr>
          <w:ilvl w:val="0"/>
          <w:numId w:val="1106"/>
        </w:numPr>
      </w:pPr>
      <w:r>
        <w:t xml:space="preserve">Explore domain-specific models (separate models per health domain)</w:t>
      </w:r>
    </w:p>
    <w:p>
      <w:pPr>
        <w:pStyle w:val="Compact"/>
        <w:numPr>
          <w:ilvl w:val="0"/>
          <w:numId w:val="1106"/>
        </w:numPr>
      </w:pPr>
      <w:r>
        <w:t xml:space="preserve">Integration with DHS data platforms for automated data ingestion</w:t>
      </w:r>
    </w:p>
    <w:p>
      <w:pPr>
        <w:pStyle w:val="Compact"/>
        <w:numPr>
          <w:ilvl w:val="0"/>
          <w:numId w:val="1106"/>
        </w:numPr>
      </w:pPr>
      <w:r>
        <w:t xml:space="preserve">Research collaboration and academic publications</w:t>
      </w:r>
    </w:p>
    <w:p>
      <w:pPr>
        <w:pStyle w:val="Compact"/>
        <w:numPr>
          <w:ilvl w:val="0"/>
          <w:numId w:val="1106"/>
        </w:numPr>
      </w:pPr>
      <w:r>
        <w:t xml:space="preserve">Causal inference methods if individual-level data becomes available</w:t>
      </w:r>
    </w:p>
    <w:p>
      <w:pPr>
        <w:pStyle w:val="FirstParagraph"/>
      </w:pPr>
      <w:r>
        <w:rPr>
          <w:b/>
          <w:bCs/>
        </w:rPr>
        <w:t xml:space="preserve">Advanced Features:</w:t>
      </w:r>
    </w:p>
    <w:p>
      <w:pPr>
        <w:pStyle w:val="Compact"/>
        <w:numPr>
          <w:ilvl w:val="0"/>
          <w:numId w:val="1107"/>
        </w:numPr>
      </w:pPr>
      <w:r>
        <w:t xml:space="preserve">Real-time monitoring dashboard with live metrics</w:t>
      </w:r>
    </w:p>
    <w:p>
      <w:pPr>
        <w:pStyle w:val="Compact"/>
        <w:numPr>
          <w:ilvl w:val="0"/>
          <w:numId w:val="1107"/>
        </w:numPr>
      </w:pPr>
      <w:r>
        <w:t xml:space="preserve">A/B testing framework for model comparison</w:t>
      </w:r>
    </w:p>
    <w:p>
      <w:pPr>
        <w:pStyle w:val="Compact"/>
        <w:numPr>
          <w:ilvl w:val="0"/>
          <w:numId w:val="1107"/>
        </w:numPr>
      </w:pPr>
      <w:r>
        <w:t xml:space="preserve">Automated hyperparameter tuning pipeline</w:t>
      </w:r>
    </w:p>
    <w:p>
      <w:pPr>
        <w:pStyle w:val="Compact"/>
        <w:numPr>
          <w:ilvl w:val="0"/>
          <w:numId w:val="1107"/>
        </w:numPr>
      </w:pPr>
      <w:r>
        <w:t xml:space="preserve">Multi-language support for broader accessibility</w:t>
      </w:r>
    </w:p>
    <w:bookmarkEnd w:id="103"/>
    <w:bookmarkEnd w:id="104"/>
    <w:bookmarkEnd w:id="105"/>
    <w:sectPr w:rsidR="009E1922" w:rsidRPr="00CE7139" w:rsidSect="00BD4220">
      <w:footerReference r:id="rId9" w:type="default"/>
      <w:pgSz w:h="15840" w:w="12240"/>
      <w:pgMar w:bottom="720" w:footer="720" w:gutter="0" w:header="720" w:left="720" w:right="72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C2F7D" w14:textId="5B1462AF" w:rsidR="00D12F72" w:rsidRDefault="00BD4220">
    <w:pPr>
      <w:pStyle w:val="Footer"/>
    </w:pPr>
    <w:sdt>
      <w:sdtPr>
        <w:alias w:val="Title"/>
        <w:tag w:val=""/>
        <w:id w:val="570778581"/>
        <w:placeholder>
          <w:docPart w:val="2838DEB41ED94A64B25CD59DD86115A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34A4B">
          <w:t>Milestone 3</w:t>
        </w:r>
      </w:sdtContent>
    </w:sdt>
    <w:r w:rsidR="00D12F72">
      <w:ptab w:relativeTo="margin" w:alignment="center" w:leader="none"/>
    </w:r>
    <w:r w:rsidR="00D12F72">
      <w:ptab w:relativeTo="margin" w:alignment="right" w:leader="none"/>
    </w:r>
    <w:r w:rsidR="000554FE" w:rsidRPr="000554FE">
      <w:rPr>
        <w:color w:val="7F7F7F" w:themeColor="background1" w:themeShade="7F"/>
        <w:spacing w:val="60"/>
      </w:rPr>
      <w:t>Page</w:t>
    </w:r>
    <w:r w:rsidR="000554FE" w:rsidRPr="000554FE">
      <w:t xml:space="preserve"> | </w:t>
    </w:r>
    <w:r w:rsidR="000554FE" w:rsidRPr="000554FE">
      <w:fldChar w:fldCharType="begin"/>
    </w:r>
    <w:r w:rsidR="000554FE" w:rsidRPr="000554FE">
      <w:instrText xml:space="preserve"> PAGE   \* MERGEFORMAT </w:instrText>
    </w:r>
    <w:r w:rsidR="000554FE" w:rsidRPr="000554FE">
      <w:fldChar w:fldCharType="separate"/>
    </w:r>
    <w:r w:rsidR="000554FE" w:rsidRPr="000554FE">
      <w:rPr>
        <w:b/>
        <w:bCs/>
        <w:noProof/>
      </w:rPr>
      <w:t>1</w:t>
    </w:r>
    <w:r w:rsidR="000554FE" w:rsidRPr="000554FE">
      <w:rPr>
        <w:b/>
        <w:bCs/>
        <w:noProof/>
      </w:rP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0000A990"/>
    <w:multiLevelType w:val="multilevel"/>
    <w:tmpl w:val="22B4D080"/>
    <w:lvl w:ilvl="0">
      <w:numFmt w:val="bullet"/>
      <w:lvlText w:val=" "/>
      <w:lvlJc w:val="left"/>
      <w:pPr>
        <w:ind w:hanging="360" w:left="720"/>
      </w:pPr>
    </w:lvl>
    <w:lvl w:ilvl="1">
      <w:numFmt w:val="bullet"/>
      <w:lvlText w:val=" "/>
      <w:lvlJc w:val="left"/>
      <w:pPr>
        <w:ind w:hanging="360" w:left="1440"/>
      </w:pPr>
    </w:lvl>
    <w:lvl w:ilvl="2">
      <w:numFmt w:val="bullet"/>
      <w:lvlText w:val=" "/>
      <w:lvlJc w:val="left"/>
      <w:pPr>
        <w:ind w:hanging="360" w:left="2160"/>
      </w:pPr>
    </w:lvl>
    <w:lvl w:ilvl="3">
      <w:numFmt w:val="bullet"/>
      <w:lvlText w:val=" "/>
      <w:lvlJc w:val="left"/>
      <w:pPr>
        <w:ind w:hanging="360" w:left="2880"/>
      </w:pPr>
    </w:lvl>
    <w:lvl w:ilvl="4">
      <w:numFmt w:val="bullet"/>
      <w:lvlText w:val=" "/>
      <w:lvlJc w:val="left"/>
      <w:pPr>
        <w:ind w:hanging="360" w:left="3600"/>
      </w:pPr>
    </w:lvl>
    <w:lvl w:ilvl="5">
      <w:numFmt w:val="bullet"/>
      <w:lvlText w:val=" "/>
      <w:lvlJc w:val="left"/>
      <w:pPr>
        <w:ind w:hanging="360" w:left="4320"/>
      </w:pPr>
    </w:lvl>
    <w:lvl w:ilvl="6">
      <w:numFmt w:val="bullet"/>
      <w:lvlText w:val=" "/>
      <w:lvlJc w:val="left"/>
      <w:pPr>
        <w:ind w:hanging="360" w:left="5040"/>
      </w:pPr>
    </w:lvl>
    <w:lvl w:ilvl="7">
      <w:numFmt w:val="bullet"/>
      <w:lvlText w:val=" "/>
      <w:lvlJc w:val="left"/>
      <w:pPr>
        <w:ind w:hanging="360" w:left="5760"/>
      </w:pPr>
    </w:lvl>
    <w:lvl w:ilvl="8">
      <w:numFmt w:val="bullet"/>
      <w:lvlText w:val=" "/>
      <w:lvlJc w:val="left"/>
      <w:pPr>
        <w:ind w:hanging="360" w:left="6480"/>
      </w:pPr>
    </w:lvl>
  </w:abstractNum>
  <w:abstractNum w15:restartNumberingAfterBreak="0" w:abstractNumId="1">
    <w:nsid w:val="0000A991"/>
    <w:multiLevelType w:val="multilevel"/>
    <w:tmpl w:val="E6E09BA8"/>
    <w:lvl w:ilvl="0">
      <w:numFmt w:val="bullet"/>
      <w:lvlText w:val=""/>
      <w:lvlJc w:val="left"/>
      <w:pPr>
        <w:ind w:hanging="360" w:left="720"/>
      </w:pPr>
      <w:rPr>
        <w:rFonts w:ascii="Symbol" w:cs="Symbol" w:hAnsi="Symbol" w:hint="default"/>
      </w:rPr>
    </w:lvl>
    <w:lvl w:ilvl="1"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pPr>
        <w:ind w:hanging="360" w:left="2160"/>
      </w:pPr>
      <w:rPr>
        <w:rFonts w:ascii="Wingdings" w:cs="Wingdings" w:hAnsi="Wingdings" w:hint="default"/>
      </w:rPr>
    </w:lvl>
    <w:lvl w:ilvl="3">
      <w:numFmt w:val="bullet"/>
      <w:lvlText w:val=""/>
      <w:lvlJc w:val="left"/>
      <w:pPr>
        <w:ind w:hanging="360" w:left="2880"/>
      </w:pPr>
      <w:rPr>
        <w:rFonts w:ascii="Symbol" w:cs="Symbol" w:hAnsi="Symbol" w:hint="default"/>
      </w:rPr>
    </w:lvl>
    <w:lvl w:ilvl="4"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pPr>
        <w:ind w:hanging="360" w:left="4320"/>
      </w:pPr>
      <w:rPr>
        <w:rFonts w:ascii="Wingdings" w:cs="Wingdings" w:hAnsi="Wingdings" w:hint="default"/>
      </w:rPr>
    </w:lvl>
    <w:lvl w:ilvl="6">
      <w:numFmt w:val="bullet"/>
      <w:lvlText w:val=""/>
      <w:lvlJc w:val="left"/>
      <w:pPr>
        <w:ind w:hanging="360" w:left="5040"/>
      </w:pPr>
      <w:rPr>
        <w:rFonts w:ascii="Symbol" w:cs="Symbol" w:hAnsi="Symbol" w:hint="default"/>
      </w:rPr>
    </w:lvl>
    <w:lvl w:ilvl="7"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pPr>
        <w:ind w:hanging="360" w:left="6480"/>
      </w:pPr>
      <w:rPr>
        <w:rFonts w:ascii="Wingdings" w:cs="Wingdings" w:hAnsi="Wingdings" w:hint="default"/>
      </w:rPr>
    </w:lvl>
  </w:abstractNum>
  <w:abstractNum w15:restartNumberingAfterBreak="0" w:abstractNumId="2">
    <w:nsid w:val="00A99411"/>
    <w:multiLevelType w:val="multilevel"/>
    <w:tmpl w:val="6CE27EE2"/>
    <w:lvl w:ilvl="0">
      <w:start w:val="1"/>
      <w:numFmt w:val="decimal"/>
      <w:lvlText w:val="%1."/>
      <w:lvlJc w:val="left"/>
      <w:pPr>
        <w:ind w:hanging="360" w:left="720"/>
      </w:pPr>
    </w:lvl>
    <w:lvl w:ilvl="1">
      <w:start w:val="1"/>
      <w:numFmt w:val="decimal"/>
      <w:lvlText w:val="%2."/>
      <w:lvlJc w:val="left"/>
      <w:pPr>
        <w:ind w:hanging="360" w:left="1440"/>
      </w:pPr>
    </w:lvl>
    <w:lvl w:ilvl="2">
      <w:start w:val="1"/>
      <w:numFmt w:val="decimal"/>
      <w:lvlText w:val="%3."/>
      <w:lvlJc w:val="left"/>
      <w:pPr>
        <w:ind w:hanging="36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decimal"/>
      <w:lvlText w:val="%5."/>
      <w:lvlJc w:val="left"/>
      <w:pPr>
        <w:ind w:hanging="360" w:left="3600"/>
      </w:pPr>
    </w:lvl>
    <w:lvl w:ilvl="5">
      <w:start w:val="1"/>
      <w:numFmt w:val="decimal"/>
      <w:lvlText w:val="%6."/>
      <w:lvlJc w:val="left"/>
      <w:pPr>
        <w:ind w:hanging="36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decimal"/>
      <w:lvlText w:val="%8."/>
      <w:lvlJc w:val="left"/>
      <w:pPr>
        <w:ind w:hanging="360" w:left="5760"/>
      </w:pPr>
    </w:lvl>
    <w:lvl w:ilvl="8">
      <w:start w:val="1"/>
      <w:numFmt w:val="decimal"/>
      <w:lvlText w:val="%9."/>
      <w:lvlJc w:val="left"/>
      <w:pPr>
        <w:ind w:hanging="36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16cid:durableId="1211184482" w:numId="1">
    <w:abstractNumId w:val="0"/>
  </w:num>
  <w:num w16cid:durableId="1492059587" w:numId="2">
    <w:abstractNumId w:val="1"/>
  </w:num>
  <w:num w16cid:durableId="1560483743" w:numId="3">
    <w:abstractNumId w:val="1"/>
  </w:num>
  <w:num w16cid:durableId="1780837545" w:numId="4">
    <w:abstractNumId w:val="1"/>
  </w:num>
  <w:num w16cid:durableId="292564106" w:numId="5">
    <w:abstractNumId w:val="1"/>
  </w:num>
  <w:num w16cid:durableId="1983387862" w:numId="6">
    <w:abstractNumId w:val="1"/>
  </w:num>
  <w:num w16cid:durableId="1371221284" w:numId="7">
    <w:abstractNumId w:val="1"/>
  </w:num>
  <w:num w16cid:durableId="999427093" w:numId="8">
    <w:abstractNumId w:val="1"/>
  </w:num>
  <w:num w16cid:durableId="1734310770" w:numId="9">
    <w:abstractNumId w:val="1"/>
  </w:num>
  <w:num w16cid:durableId="1034692182" w:numId="10">
    <w:abstractNumId w:val="1"/>
  </w:num>
  <w:num w16cid:durableId="38090808" w:numId="11">
    <w:abstractNumId w:val="1"/>
  </w:num>
  <w:num w16cid:durableId="160043565" w:numId="12">
    <w:abstractNumId w:val="1"/>
  </w:num>
  <w:num w16cid:durableId="598409465" w:numId="13">
    <w:abstractNumId w:val="1"/>
  </w:num>
  <w:num w16cid:durableId="2023894598" w:numId="14">
    <w:abstractNumId w:val="1"/>
  </w:num>
  <w:num w16cid:durableId="1188564575" w:numId="15">
    <w:abstractNumId w:val="1"/>
  </w:num>
  <w:num w16cid:durableId="1837190163" w:numId="16">
    <w:abstractNumId w:val="1"/>
  </w:num>
  <w:num w16cid:durableId="276304332" w:numId="17">
    <w:abstractNumId w:val="1"/>
  </w:num>
  <w:num w16cid:durableId="1191144715"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1"/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1"/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1"/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  <w:num w:numId="1080">
    <w:abstractNumId w:val="991"/>
  </w:num>
  <w:num w:numId="1081">
    <w:abstractNumId w:val="991"/>
  </w:num>
  <w:num w:numId="1082">
    <w:abstractNumId w:val="991"/>
  </w:num>
  <w:num w:numId="1083">
    <w:abstractNumId w:val="991"/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1"/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1"/>
  </w:num>
  <w:num w:numId="1101">
    <w:abstractNumId w:val="991"/>
  </w:num>
  <w:num w:numId="11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5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43B0"/>
    <w:rsid w:val="000554FE"/>
    <w:rsid w:val="000B649A"/>
    <w:rsid w:val="000E2DE5"/>
    <w:rsid w:val="0013738F"/>
    <w:rsid w:val="002C11CC"/>
    <w:rsid w:val="002D37CE"/>
    <w:rsid w:val="00303F46"/>
    <w:rsid w:val="00316A2F"/>
    <w:rsid w:val="003611F7"/>
    <w:rsid w:val="00366AC0"/>
    <w:rsid w:val="00434A4B"/>
    <w:rsid w:val="0044340D"/>
    <w:rsid w:val="004D2021"/>
    <w:rsid w:val="004E4588"/>
    <w:rsid w:val="00596FDC"/>
    <w:rsid w:val="00633EDE"/>
    <w:rsid w:val="00647458"/>
    <w:rsid w:val="006643B0"/>
    <w:rsid w:val="00717088"/>
    <w:rsid w:val="00795301"/>
    <w:rsid w:val="007D30F6"/>
    <w:rsid w:val="00841351"/>
    <w:rsid w:val="008A2B9E"/>
    <w:rsid w:val="008D45E6"/>
    <w:rsid w:val="009207E3"/>
    <w:rsid w:val="00944A02"/>
    <w:rsid w:val="009E1922"/>
    <w:rsid w:val="00AB0FB1"/>
    <w:rsid w:val="00B529A0"/>
    <w:rsid w:val="00BC1AEC"/>
    <w:rsid w:val="00BD4220"/>
    <w:rsid w:val="00BD6705"/>
    <w:rsid w:val="00CE7139"/>
    <w:rsid w:val="00D12F72"/>
    <w:rsid w:val="00D2009A"/>
    <w:rsid w:val="00D22738"/>
    <w:rsid w:val="00D97819"/>
    <w:rsid w:val="00E806CF"/>
    <w:rsid w:val="00E810DB"/>
    <w:rsid w:val="00FF06BA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Hyperlink" w:uiPriority="99"/>
    <w:lsdException w:name="Followed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Intense Emphasis" w:qFormat="1" w:uiPriority="21"/>
    <w:lsdException w:name="Intense Reference" w:qFormat="1" w:uiPriority="32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366AC0"/>
    <w:pPr>
      <w:spacing w:after="160" w:line="278" w:lineRule="auto"/>
    </w:pPr>
    <w:rPr>
      <w:kern w:val="2"/>
      <w:lang w:val="en-ZA"/>
    </w:rPr>
  </w:style>
  <w:style w:styleId="Heading1" w:type="paragraph">
    <w:name w:val="heading 1"/>
    <w:basedOn w:val="Normal"/>
    <w:next w:val="Normal"/>
    <w:link w:val="Heading1Char"/>
    <w:uiPriority w:val="9"/>
    <w:qFormat/>
    <w:rsid w:val="00366AC0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366AC0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366AC0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366AC0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366AC0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366AC0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366AC0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366AC0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366AC0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366AC0"/>
    <w:pPr>
      <w:spacing w:after="180" w:before="180" w:line="240" w:lineRule="auto"/>
    </w:pPr>
    <w:rPr>
      <w:kern w:val="0"/>
      <w:lang w:val="en-US"/>
    </w:rPr>
  </w:style>
  <w:style w:customStyle="1" w:styleId="FirstParagraph" w:type="paragraph">
    <w:name w:val="First Paragraph"/>
    <w:basedOn w:val="BodyText"/>
    <w:next w:val="BodyText"/>
    <w:qFormat/>
    <w:rsid w:val="00366AC0"/>
  </w:style>
  <w:style w:customStyle="1" w:styleId="Compact" w:type="paragraph">
    <w:name w:val="Compact"/>
    <w:basedOn w:val="BodyText"/>
    <w:qFormat/>
    <w:rsid w:val="00366AC0"/>
    <w:pPr>
      <w:spacing w:after="36" w:before="36"/>
    </w:pPr>
  </w:style>
  <w:style w:styleId="Title" w:type="paragraph">
    <w:name w:val="Title"/>
    <w:basedOn w:val="Normal"/>
    <w:next w:val="Normal"/>
    <w:link w:val="TitleChar"/>
    <w:uiPriority w:val="10"/>
    <w:qFormat/>
    <w:rsid w:val="00366AC0"/>
    <w:pPr>
      <w:spacing w:after="80" w:line="240" w:lineRule="auto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366AC0"/>
    <w:rPr>
      <w:rFonts w:asciiTheme="majorHAnsi" w:cstheme="majorBidi" w:eastAsiaTheme="majorEastAsia" w:hAnsiTheme="majorHAnsi"/>
      <w:spacing w:val="-10"/>
      <w:kern w:val="28"/>
      <w:sz w:val="56"/>
      <w:szCs w:val="56"/>
      <w:lang w:val="en-ZA"/>
      <w14:ligatures w14:val="standardContextual"/>
    </w:rPr>
  </w:style>
  <w:style w:styleId="Subtitle" w:type="paragraph">
    <w:name w:val="Subtitle"/>
    <w:basedOn w:val="Normal"/>
    <w:next w:val="Normal"/>
    <w:link w:val="SubtitleChar"/>
    <w:uiPriority w:val="11"/>
    <w:qFormat/>
    <w:rsid w:val="00366AC0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366AC0"/>
    <w:rPr>
      <w:rFonts w:cstheme="majorBidi" w:eastAsiaTheme="majorEastAsia"/>
      <w:color w:themeColor="text1" w:themeTint="A6" w:val="595959"/>
      <w:spacing w:val="15"/>
      <w:kern w:val="2"/>
      <w:sz w:val="28"/>
      <w:szCs w:val="28"/>
      <w:lang w:val="en-ZA"/>
      <w14:ligatures w14:val="standardContextual"/>
    </w:rPr>
  </w:style>
  <w:style w:customStyle="1" w:styleId="Author" w:type="paragraph">
    <w:name w:val="Author"/>
    <w:next w:val="BodyText"/>
    <w:qFormat/>
    <w:rsid w:val="00366AC0"/>
    <w:pPr>
      <w:keepNext/>
      <w:keepLines/>
      <w:jc w:val="center"/>
    </w:pPr>
  </w:style>
  <w:style w:styleId="Date" w:type="paragraph">
    <w:name w:val="Date"/>
    <w:next w:val="BodyText"/>
    <w:link w:val="DateChar"/>
    <w:qFormat/>
    <w:rsid w:val="00366AC0"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rsid w:val="00366AC0"/>
    <w:pPr>
      <w:keepNext/>
      <w:keepLines/>
      <w:spacing w:after="0" w:before="300" w:line="240" w:lineRule="auto"/>
      <w:jc w:val="center"/>
    </w:pPr>
    <w:rPr>
      <w:b/>
      <w:kern w:val="0"/>
      <w:sz w:val="20"/>
      <w:szCs w:val="20"/>
      <w:lang w:val="en-US"/>
    </w:rPr>
  </w:style>
  <w:style w:customStyle="1" w:styleId="Abstract" w:type="paragraph">
    <w:name w:val="Abstract"/>
    <w:basedOn w:val="Normal"/>
    <w:next w:val="BodyText"/>
    <w:qFormat/>
    <w:rsid w:val="00366AC0"/>
    <w:pPr>
      <w:keepNext/>
      <w:keepLines/>
      <w:spacing w:after="300" w:before="100" w:line="240" w:lineRule="auto"/>
    </w:pPr>
    <w:rPr>
      <w:kern w:val="0"/>
      <w:sz w:val="20"/>
      <w:szCs w:val="20"/>
      <w:lang w:val="en-US"/>
    </w:rPr>
  </w:style>
  <w:style w:styleId="Bibliography" w:type="paragraph">
    <w:name w:val="Bibliography"/>
    <w:basedOn w:val="Normal"/>
    <w:qFormat/>
    <w:rsid w:val="00366AC0"/>
    <w:pPr>
      <w:spacing w:after="200" w:line="240" w:lineRule="auto"/>
    </w:pPr>
    <w:rPr>
      <w:kern w:val="0"/>
      <w:lang w:val="en-US"/>
    </w:rPr>
  </w:style>
  <w:style w:customStyle="1" w:styleId="Heading1Char" w:type="character">
    <w:name w:val="Heading 1 Char"/>
    <w:basedOn w:val="DefaultParagraphFont"/>
    <w:link w:val="Heading1"/>
    <w:uiPriority w:val="9"/>
    <w:rsid w:val="00366AC0"/>
    <w:rPr>
      <w:rFonts w:asciiTheme="majorHAnsi" w:cstheme="majorBidi" w:eastAsiaTheme="majorEastAsia" w:hAnsiTheme="majorHAnsi"/>
      <w:color w:themeColor="accent1" w:themeShade="BF" w:val="0F4761"/>
      <w:kern w:val="2"/>
      <w:sz w:val="40"/>
      <w:szCs w:val="40"/>
      <w:lang w:val="en-ZA"/>
      <w14:ligatures w14:val="standardContextual"/>
    </w:rPr>
  </w:style>
  <w:style w:customStyle="1" w:styleId="Heading2Char" w:type="character">
    <w:name w:val="Heading 2 Char"/>
    <w:basedOn w:val="DefaultParagraphFont"/>
    <w:link w:val="Heading2"/>
    <w:uiPriority w:val="9"/>
    <w:rsid w:val="00366AC0"/>
    <w:rPr>
      <w:rFonts w:asciiTheme="majorHAnsi" w:cstheme="majorBidi" w:eastAsiaTheme="majorEastAsia" w:hAnsiTheme="majorHAnsi"/>
      <w:color w:themeColor="accent1" w:themeShade="BF" w:val="0F4761"/>
      <w:kern w:val="2"/>
      <w:sz w:val="32"/>
      <w:szCs w:val="32"/>
      <w:lang w:val="en-ZA"/>
      <w14:ligatures w14:val="standardContextual"/>
    </w:rPr>
  </w:style>
  <w:style w:customStyle="1" w:styleId="Heading3Char" w:type="character">
    <w:name w:val="Heading 3 Char"/>
    <w:basedOn w:val="DefaultParagraphFont"/>
    <w:link w:val="Heading3"/>
    <w:uiPriority w:val="9"/>
    <w:rsid w:val="00366AC0"/>
    <w:rPr>
      <w:rFonts w:cstheme="majorBidi" w:eastAsiaTheme="majorEastAsia"/>
      <w:color w:themeColor="accent1" w:themeShade="BF" w:val="0F4761"/>
      <w:kern w:val="2"/>
      <w:sz w:val="28"/>
      <w:szCs w:val="28"/>
      <w:lang w:val="en-ZA"/>
      <w14:ligatures w14:val="standardContextual"/>
    </w:rPr>
  </w:style>
  <w:style w:customStyle="1" w:styleId="Heading4Char" w:type="character">
    <w:name w:val="Heading 4 Char"/>
    <w:basedOn w:val="DefaultParagraphFont"/>
    <w:link w:val="Heading4"/>
    <w:uiPriority w:val="9"/>
    <w:rsid w:val="00366AC0"/>
    <w:rPr>
      <w:rFonts w:cstheme="majorBidi" w:eastAsiaTheme="majorEastAsia"/>
      <w:i/>
      <w:iCs/>
      <w:color w:themeColor="accent1" w:themeShade="BF" w:val="0F4761"/>
      <w:kern w:val="2"/>
      <w:lang w:val="en-ZA"/>
      <w14:ligatures w14:val="standardContextual"/>
    </w:rPr>
  </w:style>
  <w:style w:customStyle="1" w:styleId="Heading5Char" w:type="character">
    <w:name w:val="Heading 5 Char"/>
    <w:basedOn w:val="DefaultParagraphFont"/>
    <w:link w:val="Heading5"/>
    <w:uiPriority w:val="9"/>
    <w:rsid w:val="00366AC0"/>
    <w:rPr>
      <w:rFonts w:cstheme="majorBidi" w:eastAsiaTheme="majorEastAsia"/>
      <w:color w:themeColor="accent1" w:themeShade="BF" w:val="0F4761"/>
      <w:kern w:val="2"/>
      <w:lang w:val="en-ZA"/>
      <w14:ligatures w14:val="standardContextual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366AC0"/>
    <w:rPr>
      <w:rFonts w:cstheme="majorBidi" w:eastAsiaTheme="majorEastAsia"/>
      <w:i/>
      <w:iCs/>
      <w:color w:themeColor="text1" w:themeTint="A6" w:val="595959"/>
      <w:kern w:val="2"/>
      <w:lang w:val="en-ZA"/>
      <w14:ligatures w14:val="standardContextual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366AC0"/>
    <w:rPr>
      <w:rFonts w:cstheme="majorBidi" w:eastAsiaTheme="majorEastAsia"/>
      <w:color w:themeColor="text1" w:themeTint="A6" w:val="595959"/>
      <w:kern w:val="2"/>
      <w:lang w:val="en-ZA"/>
      <w14:ligatures w14:val="standardContextual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366AC0"/>
    <w:rPr>
      <w:rFonts w:cstheme="majorBidi" w:eastAsiaTheme="majorEastAsia"/>
      <w:i/>
      <w:iCs/>
      <w:color w:themeColor="text1" w:themeTint="D8" w:val="272727"/>
      <w:kern w:val="2"/>
      <w:lang w:val="en-ZA"/>
      <w14:ligatures w14:val="standardContextual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366AC0"/>
    <w:rPr>
      <w:rFonts w:cstheme="majorBidi" w:eastAsiaTheme="majorEastAsia"/>
      <w:color w:themeColor="text1" w:themeTint="D8" w:val="272727"/>
      <w:kern w:val="2"/>
      <w:lang w:val="en-ZA"/>
      <w14:ligatures w14:val="standardContextual"/>
    </w:rPr>
  </w:style>
  <w:style w:styleId="BlockText" w:type="paragraph">
    <w:name w:val="Block Text"/>
    <w:basedOn w:val="BodyText"/>
    <w:next w:val="BodyText"/>
    <w:uiPriority w:val="9"/>
    <w:unhideWhenUsed/>
    <w:qFormat/>
    <w:rsid w:val="00366AC0"/>
    <w:pPr>
      <w:spacing w:after="100" w:before="100"/>
      <w:ind w:left="480" w:right="480"/>
    </w:pPr>
  </w:style>
  <w:style w:styleId="FootnoteText" w:type="paragraph">
    <w:name w:val="footnote text"/>
    <w:basedOn w:val="Normal"/>
    <w:link w:val="FootnoteTextChar"/>
    <w:uiPriority w:val="9"/>
    <w:unhideWhenUsed/>
    <w:qFormat/>
    <w:rsid w:val="00366AC0"/>
    <w:pPr>
      <w:spacing w:after="200" w:line="240" w:lineRule="auto"/>
    </w:pPr>
    <w:rPr>
      <w:kern w:val="0"/>
      <w:lang w:val="en-US"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rsid w:val="00366AC0"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366AC0"/>
    <w:rPr>
      <w:sz w:val="20"/>
      <w:szCs w:val="20"/>
      <w:lang w:eastAsia="en-GB" w:val="en-GB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366AC0"/>
    <w:pPr>
      <w:keepNext/>
      <w:keepLines/>
      <w:spacing w:after="0" w:line="240" w:lineRule="auto"/>
    </w:pPr>
    <w:rPr>
      <w:b/>
      <w:kern w:val="0"/>
      <w:lang w:val="en-US"/>
    </w:rPr>
  </w:style>
  <w:style w:customStyle="1" w:styleId="Definition" w:type="paragraph">
    <w:name w:val="Definition"/>
    <w:basedOn w:val="Normal"/>
    <w:rsid w:val="00366AC0"/>
    <w:pPr>
      <w:spacing w:after="200" w:line="240" w:lineRule="auto"/>
    </w:pPr>
    <w:rPr>
      <w:kern w:val="0"/>
      <w:lang w:val="en-US"/>
    </w:rPr>
  </w:style>
  <w:style w:styleId="Caption" w:type="paragraph">
    <w:name w:val="caption"/>
    <w:basedOn w:val="Normal"/>
    <w:link w:val="CaptionChar"/>
    <w:rsid w:val="00366AC0"/>
    <w:pPr>
      <w:spacing w:after="120" w:line="240" w:lineRule="auto"/>
    </w:pPr>
    <w:rPr>
      <w:i/>
      <w:kern w:val="0"/>
      <w:lang w:val="en-US"/>
    </w:rPr>
  </w:style>
  <w:style w:customStyle="1" w:styleId="TableCaption" w:type="paragraph">
    <w:name w:val="Table Caption"/>
    <w:basedOn w:val="Caption"/>
    <w:rsid w:val="00366AC0"/>
    <w:pPr>
      <w:keepNext/>
    </w:pPr>
  </w:style>
  <w:style w:customStyle="1" w:styleId="ImageCaption" w:type="paragraph">
    <w:name w:val="Image Caption"/>
    <w:basedOn w:val="Caption"/>
    <w:rsid w:val="00366AC0"/>
  </w:style>
  <w:style w:customStyle="1" w:styleId="Figure" w:type="paragraph">
    <w:name w:val="Figure"/>
    <w:basedOn w:val="Normal"/>
    <w:rsid w:val="00366AC0"/>
    <w:pPr>
      <w:spacing w:after="200" w:line="240" w:lineRule="auto"/>
    </w:pPr>
    <w:rPr>
      <w:kern w:val="0"/>
      <w:lang w:val="en-US"/>
    </w:rPr>
  </w:style>
  <w:style w:customStyle="1" w:styleId="CaptionedFigure" w:type="paragraph">
    <w:name w:val="Captioned Figure"/>
    <w:basedOn w:val="Figure"/>
    <w:rsid w:val="00366AC0"/>
    <w:pPr>
      <w:keepNext/>
    </w:pPr>
  </w:style>
  <w:style w:customStyle="1" w:styleId="CaptionChar" w:type="character">
    <w:name w:val="Caption Char"/>
    <w:basedOn w:val="DefaultParagraphFont"/>
    <w:link w:val="Caption"/>
    <w:rsid w:val="00366AC0"/>
    <w:rPr>
      <w:i/>
      <w14:ligatures w14:val="standardContextual"/>
    </w:rPr>
  </w:style>
  <w:style w:customStyle="1" w:styleId="VerbatimChar" w:type="character">
    <w:name w:val="Verbatim Char"/>
    <w:basedOn w:val="CaptionChar"/>
    <w:link w:val="SourceCode"/>
    <w:rsid w:val="00366AC0"/>
    <w:rPr>
      <w:rFonts w:ascii="Consolas" w:hAnsi="Consolas"/>
      <w:i/>
      <w:sz w:val="22"/>
      <w:shd w:color="auto" w:fill="F8F8F8" w:val="clear"/>
      <w14:ligatures w14:val="standardContextual"/>
    </w:rPr>
  </w:style>
  <w:style w:customStyle="1" w:styleId="SectionNumber" w:type="character">
    <w:name w:val="Section Number"/>
    <w:basedOn w:val="CaptionChar"/>
    <w:rsid w:val="00366AC0"/>
    <w:rPr>
      <w:i/>
      <w:kern w:val="0"/>
      <w14:ligatures w14:val="standardContextual"/>
    </w:rPr>
  </w:style>
  <w:style w:styleId="FootnoteReference" w:type="character">
    <w:name w:val="footnote reference"/>
    <w:basedOn w:val="CaptionChar"/>
    <w:rsid w:val="00366AC0"/>
    <w:rPr>
      <w:i/>
      <w:kern w:val="0"/>
      <w:vertAlign w:val="superscript"/>
      <w14:ligatures w14:val="standardContextual"/>
    </w:rPr>
  </w:style>
  <w:style w:styleId="Hyperlink" w:type="character">
    <w:name w:val="Hyperlink"/>
    <w:basedOn w:val="CaptionChar"/>
    <w:uiPriority w:val="99"/>
    <w:rsid w:val="00366AC0"/>
    <w:rPr>
      <w:i/>
      <w:color w:themeColor="accent1" w:val="156082"/>
      <w:kern w:val="0"/>
      <w14:ligatures w14:val="standardContextual"/>
    </w:rPr>
  </w:style>
  <w:style w:styleId="TOCHeading" w:type="paragraph">
    <w:name w:val="TOC Heading"/>
    <w:basedOn w:val="Heading1"/>
    <w:next w:val="BodyText"/>
    <w:uiPriority w:val="39"/>
    <w:unhideWhenUsed/>
    <w:qFormat/>
    <w:rsid w:val="00366AC0"/>
    <w:pPr>
      <w:spacing w:before="240" w:line="259" w:lineRule="auto"/>
      <w:outlineLvl w:val="9"/>
    </w:pPr>
    <w:rPr>
      <w:kern w:val="0"/>
      <w:lang w:val="en-US"/>
    </w:rPr>
  </w:style>
  <w:style w:customStyle="1" w:styleId="SourceCode" w:type="paragraph">
    <w:name w:val="Source Code"/>
    <w:basedOn w:val="Normal"/>
    <w:link w:val="VerbatimChar"/>
    <w:rsid w:val="00366AC0"/>
    <w:pPr>
      <w:shd w:color="auto" w:fill="F8F8F8" w:val="clear"/>
      <w:wordWrap w:val="0"/>
      <w:spacing w:after="200" w:line="240" w:lineRule="auto"/>
    </w:pPr>
    <w:rPr>
      <w:rFonts w:ascii="Consolas" w:hAnsi="Consolas"/>
      <w:i/>
      <w:kern w:val="0"/>
      <w:sz w:val="22"/>
      <w:lang w:val="en-US"/>
    </w:rPr>
  </w:style>
  <w:style w:customStyle="1" w:styleId="KeywordTok" w:type="character">
    <w:name w:val="KeywordTok"/>
    <w:basedOn w:val="DefaultParagraphFont"/>
    <w:rsid w:val="00366AC0"/>
    <w:rPr>
      <w:rFonts w:ascii="Consolas" w:hAnsi="Consolas"/>
      <w:b/>
      <w:i/>
      <w:color w:val="204A87"/>
      <w:kern w:val="0"/>
      <w:sz w:val="22"/>
      <w:shd w:color="auto" w:fill="F8F8F8" w:val="clear"/>
    </w:rPr>
  </w:style>
  <w:style w:customStyle="1" w:styleId="DataTypeTok" w:type="character">
    <w:name w:val="DataTypeTok"/>
    <w:basedOn w:val="DefaultParagraphFont"/>
    <w:rsid w:val="00366AC0"/>
    <w:rPr>
      <w:rFonts w:ascii="Consolas" w:hAnsi="Consolas"/>
      <w:i/>
      <w:color w:val="204A87"/>
      <w:kern w:val="0"/>
      <w:sz w:val="22"/>
      <w:shd w:color="auto" w:fill="F8F8F8" w:val="clear"/>
    </w:rPr>
  </w:style>
  <w:style w:customStyle="1" w:styleId="DecValTok" w:type="character">
    <w:name w:val="DecValTok"/>
    <w:basedOn w:val="DefaultParagraphFont"/>
    <w:rsid w:val="00366AC0"/>
    <w:rPr>
      <w:rFonts w:ascii="Consolas" w:hAnsi="Consolas"/>
      <w:i/>
      <w:color w:val="0000CF"/>
      <w:kern w:val="0"/>
      <w:sz w:val="22"/>
      <w:shd w:color="auto" w:fill="F8F8F8" w:val="clear"/>
    </w:rPr>
  </w:style>
  <w:style w:customStyle="1" w:styleId="BaseNTok" w:type="character">
    <w:name w:val="BaseNTok"/>
    <w:basedOn w:val="DefaultParagraphFont"/>
    <w:rsid w:val="00366AC0"/>
    <w:rPr>
      <w:rFonts w:ascii="Consolas" w:hAnsi="Consolas"/>
      <w:i/>
      <w:color w:val="0000CF"/>
      <w:kern w:val="0"/>
      <w:sz w:val="22"/>
      <w:shd w:color="auto" w:fill="F8F8F8" w:val="clear"/>
    </w:rPr>
  </w:style>
  <w:style w:customStyle="1" w:styleId="FloatTok" w:type="character">
    <w:name w:val="FloatTok"/>
    <w:basedOn w:val="DefaultParagraphFont"/>
    <w:rsid w:val="00366AC0"/>
    <w:rPr>
      <w:rFonts w:ascii="Consolas" w:hAnsi="Consolas"/>
      <w:i/>
      <w:color w:val="0000CF"/>
      <w:kern w:val="0"/>
      <w:sz w:val="22"/>
      <w:shd w:color="auto" w:fill="F8F8F8" w:val="clear"/>
    </w:rPr>
  </w:style>
  <w:style w:customStyle="1" w:styleId="ConstantTok" w:type="character">
    <w:name w:val="ConstantTok"/>
    <w:basedOn w:val="DefaultParagraphFont"/>
    <w:rsid w:val="00366AC0"/>
    <w:rPr>
      <w:rFonts w:ascii="Consolas" w:hAnsi="Consolas"/>
      <w:i/>
      <w:color w:val="8F5902"/>
      <w:kern w:val="0"/>
      <w:sz w:val="22"/>
      <w:shd w:color="auto" w:fill="F8F8F8" w:val="clear"/>
    </w:rPr>
  </w:style>
  <w:style w:customStyle="1" w:styleId="CharTok" w:type="character">
    <w:name w:val="CharTok"/>
    <w:basedOn w:val="DefaultParagraphFont"/>
    <w:rsid w:val="00366AC0"/>
    <w:rPr>
      <w:rFonts w:ascii="Consolas" w:hAnsi="Consolas"/>
      <w:i/>
      <w:color w:val="4E9A06"/>
      <w:kern w:val="0"/>
      <w:sz w:val="22"/>
      <w:shd w:color="auto" w:fill="F8F8F8" w:val="clear"/>
    </w:rPr>
  </w:style>
  <w:style w:customStyle="1" w:styleId="SpecialCharTok" w:type="character">
    <w:name w:val="SpecialCharTok"/>
    <w:basedOn w:val="VerbatimChar"/>
    <w:rsid w:val="00366AC0"/>
    <w:rPr>
      <w:rFonts w:ascii="Consolas" w:hAnsi="Consolas"/>
      <w:b/>
      <w:i/>
      <w:color w:val="CE5C00"/>
      <w:kern w:val="0"/>
      <w:sz w:val="22"/>
      <w:shd w:color="auto" w:fill="F8F8F8" w:val="clear"/>
      <w14:ligatures w14:val="standardContextual"/>
    </w:rPr>
  </w:style>
  <w:style w:customStyle="1" w:styleId="StringTok" w:type="character">
    <w:name w:val="StringTok"/>
    <w:basedOn w:val="VerbatimChar"/>
    <w:rsid w:val="00366AC0"/>
    <w:rPr>
      <w:rFonts w:ascii="Consolas" w:hAnsi="Consolas"/>
      <w:i/>
      <w:color w:val="4E9A06"/>
      <w:kern w:val="0"/>
      <w:sz w:val="22"/>
      <w:shd w:color="auto" w:fill="F8F8F8" w:val="clear"/>
      <w14:ligatures w14:val="standardContextual"/>
    </w:rPr>
  </w:style>
  <w:style w:customStyle="1" w:styleId="VerbatimStringTok" w:type="character">
    <w:name w:val="VerbatimStringTok"/>
    <w:basedOn w:val="VerbatimChar"/>
    <w:rsid w:val="00366AC0"/>
    <w:rPr>
      <w:rFonts w:ascii="Consolas" w:hAnsi="Consolas"/>
      <w:i/>
      <w:color w:val="4E9A06"/>
      <w:kern w:val="0"/>
      <w:sz w:val="22"/>
      <w:shd w:color="auto" w:fill="F8F8F8" w:val="clear"/>
      <w14:ligatures w14:val="standardContextual"/>
    </w:rPr>
  </w:style>
  <w:style w:customStyle="1" w:styleId="SpecialStringTok" w:type="character">
    <w:name w:val="SpecialStringTok"/>
    <w:basedOn w:val="VerbatimChar"/>
    <w:rsid w:val="00366AC0"/>
    <w:rPr>
      <w:rFonts w:ascii="Consolas" w:hAnsi="Consolas"/>
      <w:i/>
      <w:color w:val="4E9A06"/>
      <w:kern w:val="0"/>
      <w:sz w:val="22"/>
      <w:shd w:color="auto" w:fill="F8F8F8" w:val="clear"/>
      <w14:ligatures w14:val="standardContextual"/>
    </w:rPr>
  </w:style>
  <w:style w:customStyle="1" w:styleId="ImportTok" w:type="character">
    <w:name w:val="ImportTok"/>
    <w:basedOn w:val="DefaultParagraphFont"/>
    <w:rsid w:val="00366AC0"/>
    <w:rPr>
      <w:rFonts w:ascii="Consolas" w:hAnsi="Consolas"/>
      <w:i/>
      <w:kern w:val="0"/>
      <w:sz w:val="22"/>
      <w:shd w:color="auto" w:fill="F8F8F8" w:val="clear"/>
    </w:rPr>
  </w:style>
  <w:style w:customStyle="1" w:styleId="CommentTok" w:type="character">
    <w:name w:val="CommentTok"/>
    <w:basedOn w:val="DefaultParagraphFont"/>
    <w:rsid w:val="00366AC0"/>
    <w:rPr>
      <w:rFonts w:ascii="Consolas" w:hAnsi="Consolas"/>
      <w:i w:val="0"/>
      <w:color w:val="8F5902"/>
      <w:kern w:val="0"/>
      <w:sz w:val="22"/>
      <w:shd w:color="auto" w:fill="F8F8F8" w:val="clear"/>
    </w:rPr>
  </w:style>
  <w:style w:customStyle="1" w:styleId="DocumentationTok" w:type="character">
    <w:name w:val="DocumentationTok"/>
    <w:basedOn w:val="DefaultParagraphFont"/>
    <w:rsid w:val="00366AC0"/>
    <w:rPr>
      <w:rFonts w:ascii="Consolas" w:hAnsi="Consolas"/>
      <w:b/>
      <w:i w:val="0"/>
      <w:color w:val="8F5902"/>
      <w:kern w:val="0"/>
      <w:sz w:val="22"/>
      <w:shd w:color="auto" w:fill="F8F8F8" w:val="clear"/>
    </w:rPr>
  </w:style>
  <w:style w:customStyle="1" w:styleId="AnnotationTok" w:type="character">
    <w:name w:val="AnnotationTok"/>
    <w:basedOn w:val="DefaultParagraphFont"/>
    <w:rsid w:val="00366AC0"/>
    <w:rPr>
      <w:rFonts w:ascii="Consolas" w:hAnsi="Consolas"/>
      <w:b/>
      <w:i w:val="0"/>
      <w:color w:val="8F5902"/>
      <w:kern w:val="0"/>
      <w:sz w:val="22"/>
      <w:shd w:color="auto" w:fill="F8F8F8" w:val="clear"/>
    </w:rPr>
  </w:style>
  <w:style w:customStyle="1" w:styleId="CommentVarTok" w:type="character">
    <w:name w:val="CommentVarTok"/>
    <w:basedOn w:val="DefaultParagraphFont"/>
    <w:rsid w:val="00366AC0"/>
    <w:rPr>
      <w:rFonts w:ascii="Consolas" w:hAnsi="Consolas"/>
      <w:b/>
      <w:i w:val="0"/>
      <w:color w:val="8F5902"/>
      <w:kern w:val="0"/>
      <w:sz w:val="22"/>
      <w:shd w:color="auto" w:fill="F8F8F8" w:val="clear"/>
    </w:rPr>
  </w:style>
  <w:style w:customStyle="1" w:styleId="OtherTok" w:type="character">
    <w:name w:val="OtherTok"/>
    <w:basedOn w:val="DefaultParagraphFont"/>
    <w:rsid w:val="00366AC0"/>
    <w:rPr>
      <w:rFonts w:ascii="Consolas" w:hAnsi="Consolas"/>
      <w:i/>
      <w:color w:val="8F5902"/>
      <w:kern w:val="0"/>
      <w:sz w:val="22"/>
      <w:shd w:color="auto" w:fill="F8F8F8" w:val="clear"/>
    </w:rPr>
  </w:style>
  <w:style w:customStyle="1" w:styleId="FunctionTok" w:type="character">
    <w:name w:val="FunctionTok"/>
    <w:basedOn w:val="DefaultParagraphFont"/>
    <w:rsid w:val="00366AC0"/>
    <w:rPr>
      <w:rFonts w:ascii="Consolas" w:hAnsi="Consolas"/>
      <w:b/>
      <w:i/>
      <w:color w:val="204A87"/>
      <w:kern w:val="0"/>
      <w:sz w:val="22"/>
      <w:shd w:color="auto" w:fill="F8F8F8" w:val="clear"/>
    </w:rPr>
  </w:style>
  <w:style w:customStyle="1" w:styleId="VariableTok" w:type="character">
    <w:name w:val="VariableTok"/>
    <w:basedOn w:val="VerbatimChar"/>
    <w:rsid w:val="00366AC0"/>
    <w:rPr>
      <w:rFonts w:ascii="Consolas" w:hAnsi="Consolas"/>
      <w:i/>
      <w:color w:val="000000"/>
      <w:kern w:val="0"/>
      <w:sz w:val="22"/>
      <w:shd w:color="auto" w:fill="F8F8F8" w:val="clear"/>
      <w14:ligatures w14:val="standardContextual"/>
    </w:rPr>
  </w:style>
  <w:style w:customStyle="1" w:styleId="ControlFlowTok" w:type="character">
    <w:name w:val="ControlFlowTok"/>
    <w:basedOn w:val="DefaultParagraphFont"/>
    <w:rsid w:val="00366AC0"/>
    <w:rPr>
      <w:rFonts w:ascii="Consolas" w:hAnsi="Consolas"/>
      <w:b/>
      <w:i/>
      <w:color w:val="204A87"/>
      <w:kern w:val="0"/>
      <w:sz w:val="22"/>
      <w:shd w:color="auto" w:fill="F8F8F8" w:val="clear"/>
    </w:rPr>
  </w:style>
  <w:style w:customStyle="1" w:styleId="OperatorTok" w:type="character">
    <w:name w:val="OperatorTok"/>
    <w:basedOn w:val="DefaultParagraphFont"/>
    <w:rsid w:val="00366AC0"/>
    <w:rPr>
      <w:rFonts w:ascii="Consolas" w:hAnsi="Consolas"/>
      <w:b/>
      <w:i/>
      <w:color w:val="CE5C00"/>
      <w:kern w:val="0"/>
      <w:sz w:val="22"/>
      <w:shd w:color="auto" w:fill="F8F8F8" w:val="clear"/>
    </w:rPr>
  </w:style>
  <w:style w:customStyle="1" w:styleId="BuiltInTok" w:type="character">
    <w:name w:val="BuiltInTok"/>
    <w:basedOn w:val="DefaultParagraphFont"/>
    <w:rsid w:val="00366AC0"/>
    <w:rPr>
      <w:rFonts w:ascii="Consolas" w:hAnsi="Consolas"/>
      <w:i/>
      <w:kern w:val="0"/>
      <w:sz w:val="22"/>
      <w:shd w:color="auto" w:fill="F8F8F8" w:val="clear"/>
    </w:rPr>
  </w:style>
  <w:style w:customStyle="1" w:styleId="ExtensionTok" w:type="character">
    <w:name w:val="ExtensionTok"/>
    <w:basedOn w:val="DefaultParagraphFont"/>
    <w:rsid w:val="00366AC0"/>
    <w:rPr>
      <w:rFonts w:ascii="Consolas" w:hAnsi="Consolas"/>
      <w:i/>
      <w:kern w:val="0"/>
      <w:sz w:val="22"/>
      <w:shd w:color="auto" w:fill="F8F8F8" w:val="clear"/>
    </w:rPr>
  </w:style>
  <w:style w:customStyle="1" w:styleId="PreprocessorTok" w:type="character">
    <w:name w:val="PreprocessorTok"/>
    <w:basedOn w:val="DefaultParagraphFont"/>
    <w:rsid w:val="00366AC0"/>
    <w:rPr>
      <w:rFonts w:ascii="Consolas" w:hAnsi="Consolas"/>
      <w:i w:val="0"/>
      <w:color w:val="8F5902"/>
      <w:kern w:val="0"/>
      <w:sz w:val="22"/>
      <w:shd w:color="auto" w:fill="F8F8F8" w:val="clear"/>
    </w:rPr>
  </w:style>
  <w:style w:customStyle="1" w:styleId="AttributeTok" w:type="character">
    <w:name w:val="AttributeTok"/>
    <w:basedOn w:val="DefaultParagraphFont"/>
    <w:rsid w:val="00366AC0"/>
    <w:rPr>
      <w:rFonts w:ascii="Consolas" w:hAnsi="Consolas"/>
      <w:i/>
      <w:color w:val="204A87"/>
      <w:kern w:val="0"/>
      <w:sz w:val="22"/>
      <w:shd w:color="auto" w:fill="F8F8F8" w:val="clear"/>
    </w:rPr>
  </w:style>
  <w:style w:customStyle="1" w:styleId="RegionMarkerTok" w:type="character">
    <w:name w:val="RegionMarkerTok"/>
    <w:basedOn w:val="DefaultParagraphFont"/>
    <w:rsid w:val="00366AC0"/>
    <w:rPr>
      <w:rFonts w:ascii="Consolas" w:hAnsi="Consolas"/>
      <w:i/>
      <w:kern w:val="0"/>
      <w:sz w:val="22"/>
      <w:shd w:color="auto" w:fill="F8F8F8" w:val="clear"/>
    </w:rPr>
  </w:style>
  <w:style w:customStyle="1" w:styleId="InformationTok" w:type="character">
    <w:name w:val="InformationTok"/>
    <w:basedOn w:val="DefaultParagraphFont"/>
    <w:rsid w:val="00366AC0"/>
    <w:rPr>
      <w:rFonts w:ascii="Consolas" w:hAnsi="Consolas"/>
      <w:b/>
      <w:i w:val="0"/>
      <w:color w:val="8F5902"/>
      <w:kern w:val="0"/>
      <w:sz w:val="22"/>
      <w:shd w:color="auto" w:fill="F8F8F8" w:val="clear"/>
    </w:rPr>
  </w:style>
  <w:style w:customStyle="1" w:styleId="WarningTok" w:type="character">
    <w:name w:val="WarningTok"/>
    <w:basedOn w:val="VerbatimChar"/>
    <w:rsid w:val="00366AC0"/>
    <w:rPr>
      <w:rFonts w:ascii="Consolas" w:hAnsi="Consolas"/>
      <w:b/>
      <w:i w:val="0"/>
      <w:color w:val="8F5902"/>
      <w:kern w:val="0"/>
      <w:sz w:val="22"/>
      <w:shd w:color="auto" w:fill="F8F8F8" w:val="clear"/>
      <w14:ligatures w14:val="standardContextual"/>
    </w:rPr>
  </w:style>
  <w:style w:customStyle="1" w:styleId="AlertTok" w:type="character">
    <w:name w:val="AlertTok"/>
    <w:basedOn w:val="DefaultParagraphFont"/>
    <w:rsid w:val="00366AC0"/>
    <w:rPr>
      <w:rFonts w:ascii="Consolas" w:hAnsi="Consolas"/>
      <w:i/>
      <w:color w:val="EF2929"/>
      <w:kern w:val="0"/>
      <w:sz w:val="22"/>
      <w:shd w:color="auto" w:fill="F8F8F8" w:val="clear"/>
    </w:rPr>
  </w:style>
  <w:style w:customStyle="1" w:styleId="ErrorTok" w:type="character">
    <w:name w:val="ErrorTok"/>
    <w:basedOn w:val="DefaultParagraphFont"/>
    <w:rsid w:val="00366AC0"/>
    <w:rPr>
      <w:rFonts w:ascii="Consolas" w:hAnsi="Consolas"/>
      <w:b/>
      <w:i/>
      <w:color w:val="A40000"/>
      <w:kern w:val="0"/>
      <w:sz w:val="22"/>
      <w:shd w:color="auto" w:fill="F8F8F8" w:val="clear"/>
    </w:rPr>
  </w:style>
  <w:style w:customStyle="1" w:styleId="NormalTok" w:type="character">
    <w:name w:val="NormalTok"/>
    <w:basedOn w:val="DefaultParagraphFont"/>
    <w:rsid w:val="00366AC0"/>
    <w:rPr>
      <w:rFonts w:ascii="Consolas" w:hAnsi="Consolas"/>
      <w:i/>
      <w:kern w:val="0"/>
      <w:sz w:val="22"/>
      <w:shd w:color="auto" w:fill="F8F8F8" w:val="clear"/>
    </w:rPr>
  </w:style>
  <w:style w:styleId="TOC1" w:type="paragraph">
    <w:name w:val="toc 1"/>
    <w:basedOn w:val="Normal"/>
    <w:next w:val="Normal"/>
    <w:autoRedefine/>
    <w:uiPriority w:val="39"/>
    <w:rsid w:val="00366AC0"/>
    <w:pPr>
      <w:spacing w:after="100" w:line="240" w:lineRule="auto"/>
    </w:pPr>
    <w:rPr>
      <w:kern w:val="0"/>
      <w:lang w:val="en-US"/>
    </w:rPr>
  </w:style>
  <w:style w:styleId="TOC2" w:type="paragraph">
    <w:name w:val="toc 2"/>
    <w:basedOn w:val="Normal"/>
    <w:next w:val="Normal"/>
    <w:autoRedefine/>
    <w:uiPriority w:val="39"/>
    <w:rsid w:val="00366AC0"/>
    <w:pPr>
      <w:spacing w:after="100" w:line="240" w:lineRule="auto"/>
      <w:ind w:left="240"/>
    </w:pPr>
    <w:rPr>
      <w:kern w:val="0"/>
      <w:lang w:val="en-US"/>
    </w:rPr>
  </w:style>
  <w:style w:styleId="TOC3" w:type="paragraph">
    <w:name w:val="toc 3"/>
    <w:basedOn w:val="Normal"/>
    <w:next w:val="Normal"/>
    <w:autoRedefine/>
    <w:uiPriority w:val="39"/>
    <w:rsid w:val="00366AC0"/>
    <w:pPr>
      <w:spacing w:after="100" w:line="240" w:lineRule="auto"/>
      <w:ind w:left="480"/>
    </w:pPr>
    <w:rPr>
      <w:kern w:val="0"/>
      <w:lang w:val="en-US"/>
    </w:rPr>
  </w:style>
  <w:style w:styleId="Header" w:type="paragraph">
    <w:name w:val="header"/>
    <w:basedOn w:val="Normal"/>
    <w:link w:val="HeaderChar"/>
    <w:uiPriority w:val="99"/>
    <w:unhideWhenUsed/>
    <w:rsid w:val="00366AC0"/>
    <w:pPr>
      <w:tabs>
        <w:tab w:pos="4680" w:val="center"/>
        <w:tab w:pos="9360" w:val="right"/>
      </w:tabs>
      <w:spacing w:after="0" w:line="240" w:lineRule="auto"/>
    </w:pPr>
  </w:style>
  <w:style w:customStyle="1" w:styleId="HeaderChar" w:type="character">
    <w:name w:val="Header Char"/>
    <w:basedOn w:val="DefaultParagraphFont"/>
    <w:link w:val="Header"/>
    <w:uiPriority w:val="99"/>
    <w:rsid w:val="00366AC0"/>
    <w:rPr>
      <w:kern w:val="2"/>
      <w:lang w:val="en-ZA"/>
      <w14:ligatures w14:val="standardContextual"/>
    </w:rPr>
  </w:style>
  <w:style w:styleId="Footer" w:type="paragraph">
    <w:name w:val="footer"/>
    <w:basedOn w:val="Normal"/>
    <w:link w:val="FooterChar"/>
    <w:uiPriority w:val="99"/>
    <w:unhideWhenUsed/>
    <w:rsid w:val="00366AC0"/>
    <w:pPr>
      <w:tabs>
        <w:tab w:pos="4680" w:val="center"/>
        <w:tab w:pos="9360" w:val="right"/>
      </w:tabs>
      <w:spacing w:after="0" w:line="240" w:lineRule="auto"/>
    </w:pPr>
  </w:style>
  <w:style w:customStyle="1" w:styleId="FooterChar" w:type="character">
    <w:name w:val="Footer Char"/>
    <w:basedOn w:val="DefaultParagraphFont"/>
    <w:link w:val="Footer"/>
    <w:uiPriority w:val="99"/>
    <w:rsid w:val="00366AC0"/>
    <w:rPr>
      <w:kern w:val="2"/>
      <w:lang w:val="en-ZA"/>
      <w14:ligatures w14:val="standardContextual"/>
    </w:rPr>
  </w:style>
  <w:style w:styleId="PlaceholderText" w:type="character">
    <w:name w:val="Placeholder Text"/>
    <w:basedOn w:val="DefaultParagraphFont"/>
    <w:rsid w:val="00434A4B"/>
    <w:rPr>
      <w:color w:val="666666"/>
    </w:rPr>
  </w:style>
  <w:style w:customStyle="1" w:styleId="BodyTextChar" w:type="character">
    <w:name w:val="Body Text Char"/>
    <w:basedOn w:val="DefaultParagraphFont"/>
    <w:link w:val="BodyText"/>
    <w:rsid w:val="00366AC0"/>
    <w:rPr>
      <w14:ligatures w14:val="standardContextual"/>
    </w:rPr>
  </w:style>
  <w:style w:customStyle="1" w:styleId="DateChar" w:type="character">
    <w:name w:val="Date Char"/>
    <w:basedOn w:val="DefaultParagraphFont"/>
    <w:link w:val="Date"/>
    <w:rsid w:val="00366AC0"/>
  </w:style>
  <w:style w:styleId="FollowedHyperlink" w:type="character">
    <w:name w:val="FollowedHyperlink"/>
    <w:basedOn w:val="DefaultParagraphFont"/>
    <w:uiPriority w:val="99"/>
    <w:unhideWhenUsed/>
    <w:rsid w:val="00366AC0"/>
    <w:rPr>
      <w:color w:themeColor="followedHyperlink" w:val="96607D"/>
      <w:u w:val="single"/>
    </w:rPr>
  </w:style>
  <w:style w:customStyle="1" w:styleId="FootnoteTextChar" w:type="character">
    <w:name w:val="Footnote Text Char"/>
    <w:basedOn w:val="DefaultParagraphFont"/>
    <w:link w:val="FootnoteText"/>
    <w:uiPriority w:val="9"/>
    <w:rsid w:val="00366AC0"/>
    <w:rPr>
      <w14:ligatures w14:val="standardContextual"/>
    </w:rPr>
  </w:style>
  <w:style w:styleId="IntenseEmphasis" w:type="character">
    <w:name w:val="Intense Emphasis"/>
    <w:basedOn w:val="DefaultParagraphFont"/>
    <w:uiPriority w:val="21"/>
    <w:qFormat/>
    <w:rsid w:val="00366AC0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366AC0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366AC0"/>
    <w:rPr>
      <w:i/>
      <w:iCs/>
      <w:color w:themeColor="accent1" w:themeShade="BF" w:val="0F4761"/>
      <w:kern w:val="2"/>
      <w:lang w:val="en-ZA"/>
      <w14:ligatures w14:val="standardContextual"/>
    </w:rPr>
  </w:style>
  <w:style w:styleId="IntenseReference" w:type="character">
    <w:name w:val="Intense Reference"/>
    <w:basedOn w:val="DefaultParagraphFont"/>
    <w:uiPriority w:val="32"/>
    <w:qFormat/>
    <w:rsid w:val="00366AC0"/>
    <w:rPr>
      <w:b/>
      <w:bCs/>
      <w:smallCaps/>
      <w:color w:themeColor="accent1" w:themeShade="BF" w:val="0F4761"/>
      <w:spacing w:val="5"/>
    </w:rPr>
  </w:style>
  <w:style w:styleId="ListParagraph" w:type="paragraph">
    <w:name w:val="List Paragraph"/>
    <w:basedOn w:val="Normal"/>
    <w:uiPriority w:val="34"/>
    <w:qFormat/>
    <w:rsid w:val="00366AC0"/>
    <w:pPr>
      <w:ind w:left="720"/>
      <w:contextualSpacing/>
    </w:pPr>
  </w:style>
  <w:style w:styleId="Quote" w:type="paragraph">
    <w:name w:val="Quote"/>
    <w:basedOn w:val="Normal"/>
    <w:next w:val="Normal"/>
    <w:link w:val="QuoteChar"/>
    <w:uiPriority w:val="29"/>
    <w:qFormat/>
    <w:rsid w:val="00366AC0"/>
    <w:pPr>
      <w:spacing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366AC0"/>
    <w:rPr>
      <w:i/>
      <w:iCs/>
      <w:color w:themeColor="text1" w:themeTint="BF" w:val="404040"/>
      <w:kern w:val="2"/>
      <w:lang w:val="en-ZA"/>
      <w14:ligatures w14:val="standardContextual"/>
    </w:rPr>
  </w:style>
  <w:style w:styleId="TableGrid" w:type="table">
    <w:name w:val="Table Grid"/>
    <w:basedOn w:val="TableNormal"/>
    <w:uiPriority w:val="39"/>
    <w:rsid w:val="00366AC0"/>
    <w:pPr>
      <w:spacing w:after="0"/>
    </w:pPr>
    <w:rPr>
      <w:kern w:val="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Relationship Type="http://schemas.openxmlformats.org/officeDocument/2006/relationships/hyperlink" Id="rId31" Target="http://localhost:3000/project" TargetMode="External" /><Relationship Type="http://schemas.openxmlformats.org/officeDocument/2006/relationships/hyperlink" Id="rId48" Target="http://localhost:3000/project/predict" TargetMode="External" /><Relationship Type="http://schemas.openxmlformats.org/officeDocument/2006/relationships/hyperlink" Id="rId49" Target="http://localhost:3000/project/reporting" TargetMode="External" /><Relationship Type="http://schemas.openxmlformats.org/officeDocument/2006/relationships/hyperlink" Id="rId50" Target="http://localhost:500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://localhost:3000/project" TargetMode="External" /><Relationship Type="http://schemas.openxmlformats.org/officeDocument/2006/relationships/hyperlink" Id="rId48" Target="http://localhost:3000/project/predict" TargetMode="External" /><Relationship Type="http://schemas.openxmlformats.org/officeDocument/2006/relationships/hyperlink" Id="rId49" Target="http://localhost:3000/project/reporting" TargetMode="External" /><Relationship Type="http://schemas.openxmlformats.org/officeDocument/2006/relationships/hyperlink" Id="rId50" Target="http://localhost:5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Milestone 5: Deployment and Monitoring/Maintenance</dc:title>
  <dc:creator>Group A</dc:creator>
  <cp:keywords/>
  <dcterms:created xsi:type="dcterms:W3CDTF">2025-10-17T17:13:43Z</dcterms:created>
  <dcterms:modified xsi:type="dcterms:W3CDTF">2025-10-17T17:13:43Z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17 October 2025</vt:lpwstr>
  </property>
  <property fmtid="{D5CDD505-2E9C-101B-9397-08002B2CF9AE}" pid="3" name="output">
    <vt:lpwstr/>
  </property>
  <property fmtid="{D5CDD505-2E9C-101B-9397-08002B2CF9AE}" pid="4" name="subtitle">
    <vt:lpwstr>CRISP-DM Phase 6 - Health and Demographic Patterns in South Africa (HDPSA)</vt:lpwstr>
  </property>
</Properties>
</file>