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 5 - Task 2: Monitoring and Maintenance Plan</w:t>
      </w:r>
    </w:p>
    <w:p>
      <w:pPr>
        <w:pStyle w:val="Subtitle"/>
      </w:pPr>
      <w:r>
        <w:t xml:space="preserve">CRISP-DM Phase 6 - Plan Monitoring and Maintenance</w:t>
      </w:r>
    </w:p>
    <w:p>
      <w:pPr>
        <w:pStyle w:val="Author"/>
      </w:pPr>
      <w:r>
        <w:t xml:space="preserve">Group A</w:t>
      </w:r>
    </w:p>
    <w:p>
      <w:pPr>
        <w:pStyle w:val="Date"/>
      </w:pP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This Monitoring and Maintenance Plan defines how the deployed model will be observed, evaluated, and updated to ensure reliable and ethical performance in day‑to‑day use. It covers input validation, performance monitoring, drift detection, fairness checks, retraining triggers, rollback, governance, dynamic aspects, sunset criteria, and alignment to the project’s original business objectives.</w:t>
      </w:r>
    </w:p>
    <w:p>
      <w:pPr>
        <w:pStyle w:val="BodyText"/>
      </w:pPr>
      <w:r>
        <w:t xml:space="preserve">Scope alignment:</w:t>
      </w:r>
      <w:r>
        <w:t xml:space="preserve"> </w:t>
      </w:r>
      <w:r>
        <w:t xml:space="preserve">- Inference uses the engineered feature schema from training (Milestone 3) and does not process PII.</w:t>
      </w:r>
      <w:r>
        <w:t xml:space="preserve"> </w:t>
      </w:r>
      <w:r>
        <w:t xml:space="preserve">- Monitoring references the hold‑out and engineered datasets stored under</w:t>
      </w:r>
      <w:r>
        <w:t xml:space="preserve"> </w:t>
      </w:r>
      <w:r>
        <w:rPr>
          <w:rStyle w:val="VerbatimChar"/>
        </w:rPr>
        <w:t xml:space="preserve">02_Project/Data/</w:t>
      </w:r>
      <w:r>
        <w:t xml:space="preserve"> </w:t>
      </w:r>
      <w:r>
        <w:t xml:space="preserve">and the model artifact under</w:t>
      </w:r>
      <w:r>
        <w:t xml:space="preserve"> </w:t>
      </w:r>
      <w:r>
        <w:rPr>
          <w:rStyle w:val="VerbatimChar"/>
        </w:rPr>
        <w:t xml:space="preserve">02_Project/Milestone_3/Task_03/outputs/</w:t>
      </w:r>
      <w:r>
        <w:t xml:space="preserve">.</w:t>
      </w:r>
      <w:r>
        <w:t xml:space="preserve"> </w:t>
      </w:r>
      <w:r>
        <w:t xml:space="preserve">- Cadence and thresholds follow the Evaluation decisions from Milestone 4 and acceptance criteria in Milestone 4 Task 3 (Next Steps).</w:t>
      </w:r>
    </w:p>
    <w:p>
      <w:pPr>
        <w:pStyle w:val="BodyText"/>
      </w:pPr>
      <w:r>
        <w:t xml:space="preserve">Key outcomes:</w:t>
      </w:r>
      <w:r>
        <w:t xml:space="preserve"> </w:t>
      </w:r>
      <w:r>
        <w:t xml:space="preserve">- A monthly performance and drift review with clear triggers for action.</w:t>
      </w:r>
      <w:r>
        <w:t xml:space="preserve"> </w:t>
      </w:r>
      <w:r>
        <w:t xml:space="preserve">- Documented retraining and rollback procedures.</w:t>
      </w:r>
      <w:r>
        <w:t xml:space="preserve"> </w:t>
      </w:r>
      <w:r>
        <w:t xml:space="preserve">- Explicit criteria for when to pause or retire the model.</w:t>
      </w:r>
    </w:p>
    <w:bookmarkEnd w:id="20"/>
    <w:bookmarkStart w:id="21" w:name="data-input-checks"/>
    <w:p>
      <w:pPr>
        <w:pStyle w:val="Heading1"/>
      </w:pPr>
      <w:r>
        <w:t xml:space="preserve">Data Input Checks</w:t>
      </w:r>
    </w:p>
    <w:p>
      <w:pPr>
        <w:pStyle w:val="FirstParagraph"/>
      </w:pPr>
      <w:r>
        <w:t xml:space="preserve">Objective: Prevent invalid or out‑of‑scope inputs from reaching the model and ensure inference schema parity with training.</w:t>
      </w:r>
    </w:p>
    <w:p>
      <w:pPr>
        <w:pStyle w:val="BodyText"/>
      </w:pPr>
      <w:r>
        <w:t xml:space="preserve">Authoritative sources:</w:t>
      </w:r>
      <w:r>
        <w:t xml:space="preserve"> </w:t>
      </w:r>
      <w:r>
        <w:t xml:space="preserve">- Training schema:</w:t>
      </w:r>
      <w:r>
        <w:t xml:space="preserve"> </w:t>
      </w:r>
      <w:r>
        <w:rPr>
          <w:rStyle w:val="VerbatimChar"/>
        </w:rPr>
        <w:t xml:space="preserve">02_Project/Data/04_Split/train_data.csv</w:t>
      </w:r>
      <w:r>
        <w:t xml:space="preserve"> </w:t>
      </w:r>
      <w:r>
        <w:t xml:space="preserve">- Feature roles:</w:t>
      </w:r>
      <w:r>
        <w:t xml:space="preserve"> </w:t>
      </w:r>
      <w:r>
        <w:rPr>
          <w:rStyle w:val="VerbatimChar"/>
        </w:rPr>
        <w:t xml:space="preserve">02_Project/Data/03_Scaled/feature_metadata.csv</w:t>
      </w:r>
    </w:p>
    <w:p>
      <w:pPr>
        <w:pStyle w:val="BodyText"/>
      </w:pPr>
      <w:r>
        <w:t xml:space="preserve">Checks (at app startup and per request where applicable):</w:t>
      </w:r>
      <w:r>
        <w:t xml:space="preserve"> </w:t>
      </w:r>
      <w:r>
        <w:t xml:space="preserve">- Schema parity: All required feature columns exist; no unexpected columns used for prediction.</w:t>
      </w:r>
      <w:r>
        <w:t xml:space="preserve"> </w:t>
      </w:r>
      <w:r>
        <w:t xml:space="preserve">- Data type checks: Numeric vs categorical fields conform to expected types.</w:t>
      </w:r>
      <w:r>
        <w:t xml:space="preserve"> </w:t>
      </w:r>
      <w:r>
        <w:t xml:space="preserve">- Range checks: Numeric inputs fall within robust training bounds (1st–99th percentile by feature) derived from</w:t>
      </w:r>
      <w:r>
        <w:t xml:space="preserve"> </w:t>
      </w:r>
      <w:r>
        <w:rPr>
          <w:rStyle w:val="VerbatimChar"/>
        </w:rPr>
        <w:t xml:space="preserve">train_data.csv</w:t>
      </w:r>
      <w:r>
        <w:t xml:space="preserve">.</w:t>
      </w:r>
      <w:r>
        <w:t xml:space="preserve"> </w:t>
      </w:r>
      <w:r>
        <w:t xml:space="preserve">- Allowed values: Categorical fields (e.g.,</w:t>
      </w:r>
      <w:r>
        <w:t xml:space="preserve"> </w:t>
      </w:r>
      <w:r>
        <w:rPr>
          <w:rStyle w:val="VerbatimChar"/>
        </w:rPr>
        <w:t xml:space="preserve">sample_size_tier</w:t>
      </w:r>
      <w:r>
        <w:t xml:space="preserve">) come from the set present in</w:t>
      </w:r>
      <w:r>
        <w:t xml:space="preserve"> </w:t>
      </w:r>
      <w:r>
        <w:rPr>
          <w:rStyle w:val="VerbatimChar"/>
        </w:rPr>
        <w:t xml:space="preserve">train_data.csv</w:t>
      </w:r>
      <w:r>
        <w:t xml:space="preserve">.</w:t>
      </w:r>
      <w:r>
        <w:t xml:space="preserve"> </w:t>
      </w:r>
      <w:r>
        <w:t xml:space="preserve">- Missingness: No NA values passed to prediction; defaults applied for any optional fields.</w:t>
      </w:r>
    </w:p>
    <w:p>
      <w:pPr>
        <w:pStyle w:val="BodyText"/>
      </w:pPr>
      <w:r>
        <w:t xml:space="preserve">Actions on failure:</w:t>
      </w:r>
      <w:r>
        <w:t xml:space="preserve"> </w:t>
      </w:r>
      <w:r>
        <w:t xml:space="preserve">- Reject with a user‑friendly message and log a validation error event.</w:t>
      </w:r>
      <w:r>
        <w:t xml:space="preserve"> </w:t>
      </w:r>
      <w:r>
        <w:t xml:space="preserve">- Do not attempt silent auto‑correction beyond the documented defaults.</w:t>
      </w:r>
    </w:p>
    <w:bookmarkEnd w:id="21"/>
    <w:bookmarkStart w:id="22" w:name="performance-monitoring"/>
    <w:p>
      <w:pPr>
        <w:pStyle w:val="Heading1"/>
      </w:pPr>
      <w:r>
        <w:t xml:space="preserve">Performance Monitoring</w:t>
      </w:r>
    </w:p>
    <w:p>
      <w:pPr>
        <w:pStyle w:val="FirstParagraph"/>
      </w:pPr>
      <w:r>
        <w:t xml:space="preserve">Objective: Track predictive quality over time and detect degradation early.</w:t>
      </w:r>
    </w:p>
    <w:p>
      <w:pPr>
        <w:pStyle w:val="BodyText"/>
      </w:pPr>
      <w:r>
        <w:t xml:space="preserve">Metrics (log‑scaled target):</w:t>
      </w:r>
      <w:r>
        <w:t xml:space="preserve"> </w:t>
      </w:r>
      <w:r>
        <w:t xml:space="preserve">- RMSE, MAE, R² for</w:t>
      </w:r>
      <w:r>
        <w:t xml:space="preserve"> </w:t>
      </w:r>
      <w:r>
        <w:rPr>
          <w:rStyle w:val="VerbatimChar"/>
        </w:rPr>
        <w:t xml:space="preserve">value_log_scaled</w:t>
      </w:r>
      <w:r>
        <w:t xml:space="preserve">.</w:t>
      </w:r>
    </w:p>
    <w:p>
      <w:pPr>
        <w:pStyle w:val="BodyText"/>
      </w:pPr>
      <w:r>
        <w:t xml:space="preserve">Baselines and datasets:</w:t>
      </w:r>
      <w:r>
        <w:t xml:space="preserve"> </w:t>
      </w:r>
      <w:r>
        <w:t xml:space="preserve">- Hold‑out baseline:</w:t>
      </w:r>
      <w:r>
        <w:t xml:space="preserve"> </w:t>
      </w:r>
      <w:r>
        <w:rPr>
          <w:rStyle w:val="VerbatimChar"/>
        </w:rPr>
        <w:t xml:space="preserve">02_Project/Data/04_Split/test_data.csv</w:t>
      </w:r>
      <w:r>
        <w:t xml:space="preserve"> </w:t>
      </w:r>
      <w:r>
        <w:t xml:space="preserve">(kept untouched for comparison).</w:t>
      </w:r>
      <w:r>
        <w:t xml:space="preserve"> </w:t>
      </w:r>
      <w:r>
        <w:t xml:space="preserve">- Live/monitoring dataset: append periodic samples from new usage or refreshed data to a dated file (e.g.,</w:t>
      </w:r>
      <w:r>
        <w:t xml:space="preserve"> </w:t>
      </w:r>
      <w:r>
        <w:rPr>
          <w:rStyle w:val="VerbatimChar"/>
        </w:rPr>
        <w:t xml:space="preserve">02_Project/Data/05_Monitoring/monitoring_YYYY_MM.csv</w:t>
      </w:r>
      <w:r>
        <w:t xml:space="preserve">).</w:t>
      </w:r>
    </w:p>
    <w:p>
      <w:pPr>
        <w:pStyle w:val="BodyText"/>
      </w:pPr>
      <w:r>
        <w:t xml:space="preserve">Cadence and targets (aligned to Milestone 4 Task 3 acceptance criteria):</w:t>
      </w:r>
      <w:r>
        <w:t xml:space="preserve"> </w:t>
      </w:r>
      <w:r>
        <w:t xml:space="preserve">- Monthly review or after ≥ 100 new scored records (whichever comes first).</w:t>
      </w:r>
      <w:r>
        <w:t xml:space="preserve"> </w:t>
      </w:r>
      <w:r>
        <w:t xml:space="preserve">- Targets: RMSE ≤ 0.06, MAE ≤ 0.04, R² ≥ 0.95 on a representative monitoring sample.</w:t>
      </w:r>
    </w:p>
    <w:p>
      <w:pPr>
        <w:pStyle w:val="BodyText"/>
      </w:pPr>
      <w:r>
        <w:t xml:space="preserve">Actions on breach:</w:t>
      </w:r>
      <w:r>
        <w:t xml:space="preserve"> </w:t>
      </w:r>
      <w:r>
        <w:t xml:space="preserve">- Single breach (minor): Investigate data quality and drift; increase sampling; prepare retraining plan.</w:t>
      </w:r>
      <w:r>
        <w:t xml:space="preserve"> </w:t>
      </w:r>
      <w:r>
        <w:t xml:space="preserve">- Consecutive breaches (2 cycles) or large deviation: Trigger retraining workflow and consider temporary rollback.</w:t>
      </w:r>
    </w:p>
    <w:bookmarkEnd w:id="22"/>
    <w:bookmarkStart w:id="23" w:name="drift-detection"/>
    <w:p>
      <w:pPr>
        <w:pStyle w:val="Heading1"/>
      </w:pPr>
      <w:r>
        <w:t xml:space="preserve">Drift Detection</w:t>
      </w:r>
    </w:p>
    <w:p>
      <w:pPr>
        <w:pStyle w:val="FirstParagraph"/>
      </w:pPr>
      <w:r>
        <w:t xml:space="preserve">Objective: Detect changes in input distributions and output behavior that may invalidate prior model assumptions.</w:t>
      </w:r>
    </w:p>
    <w:p>
      <w:pPr>
        <w:pStyle w:val="BodyText"/>
      </w:pPr>
      <w:r>
        <w:t xml:space="preserve">Input drift (feature‑wise):</w:t>
      </w:r>
      <w:r>
        <w:t xml:space="preserve"> </w:t>
      </w:r>
      <w:r>
        <w:t xml:space="preserve">- Compare monitoring sample vs. </w:t>
      </w:r>
      <w:r>
        <w:rPr>
          <w:rStyle w:val="VerbatimChar"/>
        </w:rPr>
        <w:t xml:space="preserve">train_data.csv</w:t>
      </w:r>
      <w:r>
        <w:t xml:space="preserve"> </w:t>
      </w:r>
      <w:r>
        <w:t xml:space="preserve">using distributional tests (e.g., PSI).</w:t>
      </w:r>
      <w:r>
        <w:t xml:space="preserve"> </w:t>
      </w:r>
      <w:r>
        <w:t xml:space="preserve">- Rules of thumb: PSI 0.1–0.2 (small), 0.2–0.3 (moderate), &gt; 0.3 (significant).</w:t>
      </w:r>
    </w:p>
    <w:p>
      <w:pPr>
        <w:pStyle w:val="BodyText"/>
      </w:pPr>
      <w:r>
        <w:t xml:space="preserve">Output drift:</w:t>
      </w:r>
      <w:r>
        <w:t xml:space="preserve"> </w:t>
      </w:r>
      <w:r>
        <w:t xml:space="preserve">- Track prediction mean/variance and calibration vs. recent ground truth (when available).</w:t>
      </w:r>
      <w:r>
        <w:t xml:space="preserve"> </w:t>
      </w:r>
      <w:r>
        <w:t xml:space="preserve">- Sudden shifts or systematic bias indicate potential concept drift.</w:t>
      </w:r>
    </w:p>
    <w:p>
      <w:pPr>
        <w:pStyle w:val="BodyText"/>
      </w:pPr>
      <w:r>
        <w:t xml:space="preserve">Actions on drift:</w:t>
      </w:r>
      <w:r>
        <w:t xml:space="preserve"> </w:t>
      </w:r>
      <w:r>
        <w:t xml:space="preserve">- Moderate input drift or stable output drift: watch and schedule ablation checks.</w:t>
      </w:r>
      <w:r>
        <w:t xml:space="preserve"> </w:t>
      </w:r>
      <w:r>
        <w:t xml:space="preserve">- Significant input drift (PSI &gt; 0.3) or deteriorating outputs: trigger retraining workflow.</w:t>
      </w:r>
    </w:p>
    <w:bookmarkEnd w:id="23"/>
    <w:bookmarkStart w:id="24" w:name="fairness-and-ethics"/>
    <w:p>
      <w:pPr>
        <w:pStyle w:val="Heading1"/>
      </w:pPr>
      <w:r>
        <w:t xml:space="preserve">Fairness and Ethics</w:t>
      </w:r>
    </w:p>
    <w:p>
      <w:pPr>
        <w:pStyle w:val="FirstParagraph"/>
      </w:pPr>
      <w:r>
        <w:t xml:space="preserve">Objective: Ensure performance consistency across key subgroups and uphold ethical use.</w:t>
      </w:r>
    </w:p>
    <w:p>
      <w:pPr>
        <w:pStyle w:val="BodyText"/>
      </w:pPr>
      <w:r>
        <w:t xml:space="preserve">Candidate slices (if available in engineered features or linked metadata):</w:t>
      </w:r>
      <w:r>
        <w:t xml:space="preserve"> </w:t>
      </w:r>
      <w:r>
        <w:t xml:space="preserve">- Geographic or survey categories (e.g.,</w:t>
      </w:r>
      <w:r>
        <w:t xml:space="preserve"> </w:t>
      </w:r>
      <w:r>
        <w:rPr>
          <w:rStyle w:val="VerbatimChar"/>
        </w:rPr>
        <w:t xml:space="preserve">survey_cohort</w:t>
      </w:r>
      <w:r>
        <w:t xml:space="preserve">,</w:t>
      </w:r>
      <w:r>
        <w:t xml:space="preserve"> </w:t>
      </w:r>
      <w:r>
        <w:rPr>
          <w:rStyle w:val="VerbatimChar"/>
        </w:rPr>
        <w:t xml:space="preserve">dataset_source_encoded</w:t>
      </w:r>
      <w:r>
        <w:t xml:space="preserve">, or a geographic proxy field).</w:t>
      </w:r>
      <w:r>
        <w:t xml:space="preserve"> </w:t>
      </w:r>
      <w:r>
        <w:t xml:space="preserve">- Sample size tiers (e.g.,</w:t>
      </w:r>
      <w:r>
        <w:t xml:space="preserve"> </w:t>
      </w:r>
      <w:r>
        <w:rPr>
          <w:rStyle w:val="VerbatimChar"/>
        </w:rPr>
        <w:t xml:space="preserve">sample_size_tier</w:t>
      </w:r>
      <w:r>
        <w:t xml:space="preserve">).</w:t>
      </w:r>
    </w:p>
    <w:p>
      <w:pPr>
        <w:pStyle w:val="BodyText"/>
      </w:pPr>
      <w:r>
        <w:t xml:space="preserve">Slice metrics:</w:t>
      </w:r>
      <w:r>
        <w:t xml:space="preserve"> </w:t>
      </w:r>
      <w:r>
        <w:t xml:space="preserve">- Report RMSE/MAE by slice; flag gaps where |MAE_slice − MAE_overall| &gt; 0.02 (tunable threshold).</w:t>
      </w:r>
    </w:p>
    <w:p>
      <w:pPr>
        <w:pStyle w:val="BodyText"/>
      </w:pPr>
      <w:r>
        <w:t xml:space="preserve">Actions on disparity:</w:t>
      </w:r>
      <w:r>
        <w:t xml:space="preserve"> </w:t>
      </w:r>
      <w:r>
        <w:t xml:space="preserve">- Investigate data representation; consider reweighting or feature updates.</w:t>
      </w:r>
      <w:r>
        <w:t xml:space="preserve"> </w:t>
      </w:r>
      <w:r>
        <w:t xml:space="preserve">- Escalate to stakeholders if disparities persist for 2 cycles; consider additional model constraints or usage guidance.</w:t>
      </w:r>
    </w:p>
    <w:p>
      <w:pPr>
        <w:pStyle w:val="BodyText"/>
      </w:pPr>
      <w:r>
        <w:t xml:space="preserve">Privacy:</w:t>
      </w:r>
      <w:r>
        <w:t xml:space="preserve"> </w:t>
      </w:r>
      <w:r>
        <w:t xml:space="preserve">- No PII; only aggregate slice metrics reported externally.</w:t>
      </w:r>
    </w:p>
    <w:bookmarkEnd w:id="24"/>
    <w:bookmarkStart w:id="25" w:name="retraining-and-rollback"/>
    <w:p>
      <w:pPr>
        <w:pStyle w:val="Heading1"/>
      </w:pPr>
      <w:r>
        <w:t xml:space="preserve">Retraining and Rollback</w:t>
      </w:r>
    </w:p>
    <w:p>
      <w:pPr>
        <w:pStyle w:val="FirstParagraph"/>
      </w:pPr>
      <w:r>
        <w:t xml:space="preserve">Objective: Provide a controlled, auditable path to refresh or revert the model.</w:t>
      </w:r>
    </w:p>
    <w:p>
      <w:pPr>
        <w:pStyle w:val="BodyText"/>
      </w:pPr>
      <w:r>
        <w:t xml:space="preserve">Retraining triggers (any of):</w:t>
      </w:r>
      <w:r>
        <w:t xml:space="preserve"> </w:t>
      </w:r>
      <w:r>
        <w:t xml:space="preserve">- Performance criteria breached in 2 consecutive cycles.</w:t>
      </w:r>
      <w:r>
        <w:t xml:space="preserve"> </w:t>
      </w:r>
      <w:r>
        <w:t xml:space="preserve">- Significant input drift (PSI &gt; 0.3) for key features.</w:t>
      </w:r>
      <w:r>
        <w:t xml:space="preserve"> </w:t>
      </w:r>
      <w:r>
        <w:t xml:space="preserve">- Material data or domain change (see Dynamic Aspects).</w:t>
      </w:r>
      <w:r>
        <w:t xml:space="preserve"> </w:t>
      </w:r>
      <w:r>
        <w:t xml:space="preserve">- Availability of substantial new high‑quality data.</w:t>
      </w:r>
    </w:p>
    <w:p>
      <w:pPr>
        <w:pStyle w:val="BodyText"/>
      </w:pPr>
      <w:r>
        <w:t xml:space="preserve">Retraining workflow (high‑level):</w:t>
      </w:r>
      <w:r>
        <w:t xml:space="preserve"> </w:t>
      </w:r>
      <w:r>
        <w:t xml:space="preserve">- Freeze current monitoring period; snapshot new training data partition.</w:t>
      </w:r>
      <w:r>
        <w:t xml:space="preserve"> </w:t>
      </w:r>
      <w:r>
        <w:t xml:space="preserve">- Rebuild pipeline consistent with Milestone 3 (train only fit for transformations).</w:t>
      </w:r>
      <w:r>
        <w:t xml:space="preserve"> </w:t>
      </w:r>
      <w:r>
        <w:t xml:space="preserve">- Use cross‑validation for hyperparameter tuning; reserve the test set for final evaluation only.</w:t>
      </w:r>
      <w:r>
        <w:t xml:space="preserve"> </w:t>
      </w:r>
      <w:r>
        <w:t xml:space="preserve">- Compare against baseline/simple models to confirm value‑add.</w:t>
      </w:r>
      <w:r>
        <w:t xml:space="preserve"> </w:t>
      </w:r>
      <w:r>
        <w:t xml:space="preserve">- Produce an evaluation report and update the model registry (artifact + metadata).</w:t>
      </w:r>
    </w:p>
    <w:p>
      <w:pPr>
        <w:pStyle w:val="BodyText"/>
      </w:pPr>
      <w:r>
        <w:t xml:space="preserve">Versioning and promotion:</w:t>
      </w:r>
      <w:r>
        <w:t xml:space="preserve"> </w:t>
      </w:r>
      <w:r>
        <w:t xml:space="preserve">- Store artifacts under</w:t>
      </w:r>
      <w:r>
        <w:t xml:space="preserve"> </w:t>
      </w:r>
      <w:r>
        <w:rPr>
          <w:rStyle w:val="VerbatimChar"/>
        </w:rPr>
        <w:t xml:space="preserve">02_Project/Milestone_3/Task_03/outputs/</w:t>
      </w:r>
      <w:r>
        <w:t xml:space="preserve"> </w:t>
      </w:r>
      <w:r>
        <w:t xml:space="preserve">with semantic versioning (e.g.,</w:t>
      </w:r>
      <w:r>
        <w:t xml:space="preserve"> </w:t>
      </w:r>
      <w:r>
        <w:rPr>
          <w:rStyle w:val="VerbatimChar"/>
        </w:rPr>
        <w:t xml:space="preserve">final_random_forest_model_vX.Y.Z.rds</w:t>
      </w:r>
      <w:r>
        <w:t xml:space="preserve">).</w:t>
      </w:r>
      <w:r>
        <w:t xml:space="preserve"> </w:t>
      </w:r>
      <w:r>
        <w:t xml:space="preserve">- Promote to production only after acceptance tests and stakeholder sign‑off.</w:t>
      </w:r>
    </w:p>
    <w:p>
      <w:pPr>
        <w:pStyle w:val="BodyText"/>
      </w:pPr>
      <w:r>
        <w:t xml:space="preserve">Rollback procedure:</w:t>
      </w:r>
      <w:r>
        <w:t xml:space="preserve"> </w:t>
      </w:r>
      <w:r>
        <w:t xml:space="preserve">- Keep N‑1 stable artifact and a simple switch (configuration or environment variable) in the app.</w:t>
      </w:r>
      <w:r>
        <w:t xml:space="preserve"> </w:t>
      </w:r>
      <w:r>
        <w:t xml:space="preserve">- If severe degradation or defects occur, revert to N‑1 and log a rollback incident report.</w:t>
      </w:r>
    </w:p>
    <w:bookmarkEnd w:id="25"/>
    <w:bookmarkStart w:id="26" w:name="governance-and-audit"/>
    <w:p>
      <w:pPr>
        <w:pStyle w:val="Heading1"/>
      </w:pPr>
      <w:r>
        <w:t xml:space="preserve">Governance and Audit</w:t>
      </w:r>
    </w:p>
    <w:p>
      <w:pPr>
        <w:pStyle w:val="FirstParagraph"/>
      </w:pPr>
      <w:r>
        <w:t xml:space="preserve">Objective: Ensure transparency, accountability, and reproducibility.</w:t>
      </w:r>
    </w:p>
    <w:p>
      <w:pPr>
        <w:pStyle w:val="BodyText"/>
      </w:pPr>
      <w:r>
        <w:t xml:space="preserve">Record‑keeping:</w:t>
      </w:r>
      <w:r>
        <w:t xml:space="preserve"> </w:t>
      </w:r>
      <w:r>
        <w:t xml:space="preserve">- Decision log: key changes, rationales, and approvals (e.g.,</w:t>
      </w:r>
      <w:r>
        <w:t xml:space="preserve"> </w:t>
      </w:r>
      <w:r>
        <w:rPr>
          <w:rStyle w:val="VerbatimChar"/>
        </w:rPr>
        <w:t xml:space="preserve">02_Project/Logs/decision_log.md</w:t>
      </w:r>
      <w:r>
        <w:t xml:space="preserve">).</w:t>
      </w:r>
      <w:r>
        <w:t xml:space="preserve"> </w:t>
      </w:r>
      <w:r>
        <w:t xml:space="preserve">- Changelog: app and model updates (e.g.,</w:t>
      </w:r>
      <w:r>
        <w:t xml:space="preserve"> </w:t>
      </w:r>
      <w:r>
        <w:rPr>
          <w:rStyle w:val="VerbatimChar"/>
        </w:rPr>
        <w:t xml:space="preserve">02_Project/Logs/changelog.md</w:t>
      </w:r>
      <w:r>
        <w:t xml:space="preserve">).</w:t>
      </w:r>
      <w:r>
        <w:t xml:space="preserve"> </w:t>
      </w:r>
      <w:r>
        <w:t xml:space="preserve">- Monitoring reports: monthly summaries under</w:t>
      </w:r>
      <w:r>
        <w:t xml:space="preserve"> </w:t>
      </w:r>
      <w:r>
        <w:rPr>
          <w:rStyle w:val="VerbatimChar"/>
        </w:rPr>
        <w:t xml:space="preserve">02_Project/Data/05_Monitoring/Reports/</w:t>
      </w:r>
      <w:r>
        <w:t xml:space="preserve">.</w:t>
      </w:r>
    </w:p>
    <w:p>
      <w:pPr>
        <w:pStyle w:val="BodyText"/>
      </w:pPr>
      <w:r>
        <w:t xml:space="preserve">Ownership:</w:t>
      </w:r>
      <w:r>
        <w:t xml:space="preserve"> </w:t>
      </w:r>
      <w:r>
        <w:t xml:space="preserve">- Product owner, data lead, and ops contact documented on the first page of each monitoring report.</w:t>
      </w:r>
    </w:p>
    <w:p>
      <w:pPr>
        <w:pStyle w:val="BodyText"/>
      </w:pPr>
      <w:r>
        <w:t xml:space="preserve">Approvals:</w:t>
      </w:r>
      <w:r>
        <w:t xml:space="preserve"> </w:t>
      </w:r>
      <w:r>
        <w:t xml:space="preserve">- For promotion or rollback, record approvals from the product owner and data lead.</w:t>
      </w:r>
    </w:p>
    <w:bookmarkEnd w:id="26"/>
    <w:bookmarkStart w:id="27" w:name="dynamic-aspects-what-can-change"/>
    <w:p>
      <w:pPr>
        <w:pStyle w:val="Heading1"/>
      </w:pPr>
      <w:r>
        <w:t xml:space="preserve">Dynamic Aspects (What Can Change)</w:t>
      </w:r>
    </w:p>
    <w:p>
      <w:pPr>
        <w:pStyle w:val="FirstParagraph"/>
      </w:pPr>
      <w:r>
        <w:t xml:space="preserve">Anticipated changes and hooks:</w:t>
      </w:r>
      <w:r>
        <w:t xml:space="preserve"> </w:t>
      </w:r>
      <w:r>
        <w:t xml:space="preserve">- Data refresh cycles and coverage (e.g., new survey waves).</w:t>
      </w:r>
      <w:r>
        <w:t xml:space="preserve"> </w:t>
      </w:r>
      <w:r>
        <w:t xml:space="preserve">- Indicator definitions or feature engineering logic.</w:t>
      </w:r>
      <w:r>
        <w:t xml:space="preserve"> </w:t>
      </w:r>
      <w:r>
        <w:t xml:space="preserve">- Geographic boundaries or population shifts.</w:t>
      </w:r>
      <w:r>
        <w:t xml:space="preserve"> </w:t>
      </w:r>
      <w:r>
        <w:t xml:space="preserve">- Stakeholder priorities or business objectives.</w:t>
      </w:r>
    </w:p>
    <w:p>
      <w:pPr>
        <w:pStyle w:val="BodyText"/>
      </w:pPr>
      <w:r>
        <w:t xml:space="preserve">Mitigations:</w:t>
      </w:r>
      <w:r>
        <w:t xml:space="preserve"> </w:t>
      </w:r>
      <w:r>
        <w:t xml:space="preserve">- Document each change; assess impact on schema and metrics; schedule retraining if impact is material.</w:t>
      </w:r>
    </w:p>
    <w:bookmarkEnd w:id="27"/>
    <w:bookmarkStart w:id="28" w:name="sunset-criteria-when-not-to-use"/>
    <w:p>
      <w:pPr>
        <w:pStyle w:val="Heading1"/>
      </w:pPr>
      <w:r>
        <w:t xml:space="preserve">Sunset Criteria (When Not To Use)</w:t>
      </w:r>
    </w:p>
    <w:p>
      <w:pPr>
        <w:pStyle w:val="FirstParagraph"/>
      </w:pPr>
      <w:r>
        <w:t xml:space="preserve">Stop‑use rules (any of):</w:t>
      </w:r>
      <w:r>
        <w:t xml:space="preserve"> </w:t>
      </w:r>
      <w:r>
        <w:t xml:space="preserve">- Performance below thresholds for 2 consecutive cycles despite remediation.</w:t>
      </w:r>
      <w:r>
        <w:t xml:space="preserve"> </w:t>
      </w:r>
      <w:r>
        <w:t xml:space="preserve">- Major domain or indicator definition change invalidates prior modeling assumptions.</w:t>
      </w:r>
      <w:r>
        <w:t xml:space="preserve"> </w:t>
      </w:r>
      <w:r>
        <w:t xml:space="preserve">- Ethical concerns (material, unresolved subgroup disparities).</w:t>
      </w:r>
    </w:p>
    <w:p>
      <w:pPr>
        <w:pStyle w:val="BodyText"/>
      </w:pPr>
      <w:r>
        <w:t xml:space="preserve">Actions on sunset:</w:t>
      </w:r>
      <w:r>
        <w:t xml:space="preserve"> </w:t>
      </w:r>
      <w:r>
        <w:t xml:space="preserve">- Notify stakeholders; disable access to the app; document reasons; open a new CRISP‑DM cycle if appropriate.</w:t>
      </w:r>
    </w:p>
    <w:bookmarkEnd w:id="28"/>
    <w:bookmarkStart w:id="29" w:name="business-objectives-evolution"/>
    <w:p>
      <w:pPr>
        <w:pStyle w:val="Heading1"/>
      </w:pPr>
      <w:r>
        <w:t xml:space="preserve">Business Objectives Evolution</w:t>
      </w:r>
    </w:p>
    <w:p>
      <w:pPr>
        <w:pStyle w:val="FirstParagraph"/>
      </w:pPr>
      <w:r>
        <w:t xml:space="preserve">Restate initial problem (Milestone 1): Predict health outcomes to support policy intervention with interpretable, robust models under data constraints.</w:t>
      </w:r>
    </w:p>
    <w:p>
      <w:pPr>
        <w:pStyle w:val="BodyText"/>
      </w:pPr>
      <w:r>
        <w:t xml:space="preserve">Review cadence:</w:t>
      </w:r>
      <w:r>
        <w:t xml:space="preserve"> </w:t>
      </w:r>
      <w:r>
        <w:t xml:space="preserve">- Quarterly review of objectives and thresholds with stakeholders.</w:t>
      </w:r>
      <w:r>
        <w:t xml:space="preserve"> </w:t>
      </w:r>
      <w:r>
        <w:t xml:space="preserve">- Update acceptance and monitoring thresholds as needed; document changes in the decision log.</w:t>
      </w:r>
    </w:p>
    <w:bookmarkEnd w:id="29"/>
    <w:bookmarkStart w:id="30" w:name="implementation-plan-task-2-scope"/>
    <w:p>
      <w:pPr>
        <w:pStyle w:val="Heading1"/>
      </w:pPr>
      <w:r>
        <w:t xml:space="preserve">Implementation Plan (Task 2 Scope)</w:t>
      </w:r>
    </w:p>
    <w:p>
      <w:pPr>
        <w:pStyle w:val="Compact"/>
        <w:numPr>
          <w:ilvl w:val="0"/>
          <w:numId w:val="1001"/>
        </w:numPr>
      </w:pPr>
      <w:r>
        <w:t xml:space="preserve">Create monitoring folders (</w:t>
      </w:r>
      <w:r>
        <w:rPr>
          <w:rStyle w:val="VerbatimChar"/>
        </w:rPr>
        <w:t xml:space="preserve">02_Project/Data/05_Monitoring/</w:t>
      </w:r>
      <w:r>
        <w:t xml:space="preserve"> </w:t>
      </w:r>
      <w:r>
        <w:t xml:space="preserve">and</w:t>
      </w:r>
      <w:r>
        <w:t xml:space="preserve"> </w:t>
      </w:r>
      <w:r>
        <w:rPr>
          <w:rStyle w:val="VerbatimChar"/>
        </w:rPr>
        <w:t xml:space="preserve">.../Reports/</w:t>
      </w:r>
      <w:r>
        <w:t xml:space="preserve">).</w:t>
      </w:r>
    </w:p>
    <w:p>
      <w:pPr>
        <w:pStyle w:val="Compact"/>
        <w:numPr>
          <w:ilvl w:val="0"/>
          <w:numId w:val="1001"/>
        </w:numPr>
      </w:pPr>
      <w:r>
        <w:t xml:space="preserve">Define a monthly schedule for metric computation and drift checks; assign ownership.</w:t>
      </w:r>
    </w:p>
    <w:p>
      <w:pPr>
        <w:pStyle w:val="Compact"/>
        <w:numPr>
          <w:ilvl w:val="0"/>
          <w:numId w:val="1001"/>
        </w:numPr>
      </w:pPr>
      <w:r>
        <w:t xml:space="preserve">Produce the first monitoring baseline report using the existing test set.</w:t>
      </w:r>
    </w:p>
    <w:p>
      <w:pPr>
        <w:pStyle w:val="Compact"/>
        <w:numPr>
          <w:ilvl w:val="0"/>
          <w:numId w:val="1001"/>
        </w:numPr>
      </w:pPr>
      <w:r>
        <w:t xml:space="preserve">Draft retraining SOP and rollback checklist.</w:t>
      </w:r>
    </w:p>
    <w:p>
      <w:pPr>
        <w:pStyle w:val="Compact"/>
        <w:numPr>
          <w:ilvl w:val="0"/>
          <w:numId w:val="1001"/>
        </w:numPr>
      </w:pPr>
      <w:r>
        <w:t xml:space="preserve">Set up the decision log and changelog locations.</w:t>
      </w:r>
    </w:p>
    <w:bookmarkEnd w:id="30"/>
    <w:bookmarkStart w:id="31" w:name="references"/>
    <w:p>
      <w:pPr>
        <w:pStyle w:val="Heading1"/>
      </w:pPr>
      <w:r>
        <w:t xml:space="preserve">References</w:t>
      </w:r>
    </w:p>
    <w:p>
      <w:pPr>
        <w:pStyle w:val="Compact"/>
        <w:numPr>
          <w:ilvl w:val="0"/>
          <w:numId w:val="1002"/>
        </w:numPr>
      </w:pPr>
      <w:r>
        <w:t xml:space="preserve">Milestone 5 brief:</w:t>
      </w:r>
      <w:r>
        <w:t xml:space="preserve"> </w:t>
      </w:r>
      <w:r>
        <w:rPr>
          <w:rStyle w:val="VerbatimChar"/>
        </w:rPr>
        <w:t xml:space="preserve">02_Project/Milestone_5/Milestone_5.md</w:t>
      </w:r>
    </w:p>
    <w:p>
      <w:pPr>
        <w:pStyle w:val="Compact"/>
        <w:numPr>
          <w:ilvl w:val="0"/>
          <w:numId w:val="1002"/>
        </w:numPr>
      </w:pPr>
      <w:r>
        <w:t xml:space="preserve">Milestone 4 evaluation:</w:t>
      </w:r>
      <w:r>
        <w:t xml:space="preserve"> </w:t>
      </w:r>
      <w:r>
        <w:rPr>
          <w:rStyle w:val="VerbatimChar"/>
        </w:rPr>
        <w:t xml:space="preserve">02_Project/Milestone_4/Task_2.md</w:t>
      </w:r>
      <w:r>
        <w:t xml:space="preserve">,</w:t>
      </w:r>
      <w:r>
        <w:t xml:space="preserve"> </w:t>
      </w:r>
      <w:r>
        <w:rPr>
          <w:rStyle w:val="VerbatimChar"/>
        </w:rPr>
        <w:t xml:space="preserve">02_Project/Milestone_4/Task_3.md</w:t>
      </w:r>
    </w:p>
    <w:p>
      <w:pPr>
        <w:pStyle w:val="Compact"/>
        <w:numPr>
          <w:ilvl w:val="0"/>
          <w:numId w:val="1002"/>
        </w:numPr>
      </w:pPr>
      <w:r>
        <w:t xml:space="preserve">Data folders:</w:t>
      </w:r>
      <w:r>
        <w:t xml:space="preserve"> </w:t>
      </w:r>
      <w:r>
        <w:rPr>
          <w:rStyle w:val="VerbatimChar"/>
        </w:rPr>
        <w:t xml:space="preserve">02_Project/Data/03_Scaled/feature_metadata.csv</w:t>
      </w:r>
      <w:r>
        <w:t xml:space="preserve">,</w:t>
      </w:r>
      <w:r>
        <w:t xml:space="preserve"> </w:t>
      </w:r>
      <w:r>
        <w:rPr>
          <w:rStyle w:val="VerbatimChar"/>
        </w:rPr>
        <w:t xml:space="preserve">02_Project/Data/04_Split/train_data.csv</w:t>
      </w:r>
      <w:r>
        <w:t xml:space="preserve">,</w:t>
      </w:r>
      <w:r>
        <w:t xml:space="preserve"> </w:t>
      </w:r>
      <w:r>
        <w:rPr>
          <w:rStyle w:val="VerbatimChar"/>
        </w:rPr>
        <w:t xml:space="preserve">.../test_data.csv</w:t>
      </w:r>
    </w:p>
    <w:bookmarkEnd w:id="31"/>
    <w:sectPr w:rsidR="009E1922" w:rsidRPr="00CE7139" w:rsidSect="00BD4220">
      <w:footerReference r:id="rId9" w:type="default"/>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C2F7D" w14:textId="5B1462AF" w:rsidR="00D12F72" w:rsidRDefault="00BD4220">
    <w:pPr>
      <w:pStyle w:val="Footer"/>
    </w:pPr>
    <w:sdt>
      <w:sdtPr>
        <w:alias w:val="Title"/>
        <w:tag w:val=""/>
        <w:id w:val="570778581"/>
        <w:placeholder>
          <w:docPart w:val="2838DEB41ED94A64B25CD59DD86115AA"/>
        </w:placeholder>
        <w:dataBinding w:prefixMappings="xmlns:ns0='http://purl.org/dc/elements/1.1/' xmlns:ns1='http://schemas.openxmlformats.org/package/2006/metadata/core-properties' " w:xpath="/ns1:coreProperties[1]/ns0:title[1]" w:storeItemID="{6C3C8BC8-F283-45AE-878A-BAB7291924A1}"/>
        <w:text/>
      </w:sdtPr>
      <w:sdtEndPr/>
      <w:sdtContent>
        <w:r w:rsidR="00434A4B">
          <w:t>Milestone 3</w:t>
        </w:r>
      </w:sdtContent>
    </w:sdt>
    <w:r w:rsidR="00D12F72">
      <w:ptab w:relativeTo="margin" w:alignment="center" w:leader="none"/>
    </w:r>
    <w:r w:rsidR="00D12F72">
      <w:ptab w:relativeTo="margin" w:alignment="right" w:leader="none"/>
    </w:r>
    <w:r w:rsidR="000554FE" w:rsidRPr="000554FE">
      <w:rPr>
        <w:color w:val="7F7F7F" w:themeColor="background1" w:themeShade="7F"/>
        <w:spacing w:val="60"/>
      </w:rPr>
      <w:t>Page</w:t>
    </w:r>
    <w:r w:rsidR="000554FE" w:rsidRPr="000554FE">
      <w:t xml:space="preserve"> | </w:t>
    </w:r>
    <w:r w:rsidR="000554FE" w:rsidRPr="000554FE">
      <w:fldChar w:fldCharType="begin"/>
    </w:r>
    <w:r w:rsidR="000554FE" w:rsidRPr="000554FE">
      <w:instrText xml:space="preserve"> PAGE   \* MERGEFORMAT </w:instrText>
    </w:r>
    <w:r w:rsidR="000554FE" w:rsidRPr="000554FE">
      <w:fldChar w:fldCharType="separate"/>
    </w:r>
    <w:r w:rsidR="000554FE" w:rsidRPr="000554FE">
      <w:rPr>
        <w:b/>
        <w:bCs/>
        <w:noProof/>
      </w:rPr>
      <w:t>1</w:t>
    </w:r>
    <w:r w:rsidR="000554FE" w:rsidRPr="000554FE">
      <w:rPr>
        <w:b/>
        <w:bCs/>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22B4D080"/>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E6E09BA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11"/>
    <w:multiLevelType w:val="multilevel"/>
    <w:tmpl w:val="6CE27EE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11184482" w:numId="1">
    <w:abstractNumId w:val="0"/>
  </w:num>
  <w:num w16cid:durableId="1492059587" w:numId="2">
    <w:abstractNumId w:val="1"/>
  </w:num>
  <w:num w16cid:durableId="1560483743" w:numId="3">
    <w:abstractNumId w:val="1"/>
  </w:num>
  <w:num w16cid:durableId="1780837545" w:numId="4">
    <w:abstractNumId w:val="1"/>
  </w:num>
  <w:num w16cid:durableId="292564106" w:numId="5">
    <w:abstractNumId w:val="1"/>
  </w:num>
  <w:num w16cid:durableId="1983387862" w:numId="6">
    <w:abstractNumId w:val="1"/>
  </w:num>
  <w:num w16cid:durableId="1371221284" w:numId="7">
    <w:abstractNumId w:val="1"/>
  </w:num>
  <w:num w16cid:durableId="999427093" w:numId="8">
    <w:abstractNumId w:val="1"/>
  </w:num>
  <w:num w16cid:durableId="1734310770" w:numId="9">
    <w:abstractNumId w:val="1"/>
  </w:num>
  <w:num w16cid:durableId="1034692182" w:numId="10">
    <w:abstractNumId w:val="1"/>
  </w:num>
  <w:num w16cid:durableId="38090808" w:numId="11">
    <w:abstractNumId w:val="1"/>
  </w:num>
  <w:num w16cid:durableId="160043565" w:numId="12">
    <w:abstractNumId w:val="1"/>
  </w:num>
  <w:num w16cid:durableId="598409465" w:numId="13">
    <w:abstractNumId w:val="1"/>
  </w:num>
  <w:num w16cid:durableId="2023894598" w:numId="14">
    <w:abstractNumId w:val="1"/>
  </w:num>
  <w:num w16cid:durableId="1188564575" w:numId="15">
    <w:abstractNumId w:val="1"/>
  </w:num>
  <w:num w16cid:durableId="1837190163" w:numId="16">
    <w:abstractNumId w:val="1"/>
  </w:num>
  <w:num w16cid:durableId="276304332" w:numId="17">
    <w:abstractNumId w:val="1"/>
  </w:num>
  <w:num w16cid:durableId="1191144715"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643B0"/>
    <w:rsid w:val="000554FE"/>
    <w:rsid w:val="000B649A"/>
    <w:rsid w:val="000E2DE5"/>
    <w:rsid w:val="0013738F"/>
    <w:rsid w:val="002C11CC"/>
    <w:rsid w:val="002D37CE"/>
    <w:rsid w:val="00303F46"/>
    <w:rsid w:val="00316A2F"/>
    <w:rsid w:val="003611F7"/>
    <w:rsid w:val="00366AC0"/>
    <w:rsid w:val="00434A4B"/>
    <w:rsid w:val="0044340D"/>
    <w:rsid w:val="004D2021"/>
    <w:rsid w:val="004E4588"/>
    <w:rsid w:val="00596FDC"/>
    <w:rsid w:val="00633EDE"/>
    <w:rsid w:val="00647458"/>
    <w:rsid w:val="006643B0"/>
    <w:rsid w:val="00717088"/>
    <w:rsid w:val="00795301"/>
    <w:rsid w:val="007D30F6"/>
    <w:rsid w:val="00841351"/>
    <w:rsid w:val="008A2B9E"/>
    <w:rsid w:val="008D45E6"/>
    <w:rsid w:val="009207E3"/>
    <w:rsid w:val="00944A02"/>
    <w:rsid w:val="009E1922"/>
    <w:rsid w:val="00AB0FB1"/>
    <w:rsid w:val="00B529A0"/>
    <w:rsid w:val="00BC1AEC"/>
    <w:rsid w:val="00BD4220"/>
    <w:rsid w:val="00BD6705"/>
    <w:rsid w:val="00CE7139"/>
    <w:rsid w:val="00D12F72"/>
    <w:rsid w:val="00D2009A"/>
    <w:rsid w:val="00D22738"/>
    <w:rsid w:val="00D97819"/>
    <w:rsid w:val="00E806CF"/>
    <w:rsid w:val="00E810DB"/>
    <w:rsid w:val="00FF06B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footer" w:uiPriority="99"/>
    <w:lsdException w:name="Hyperlink" w:uiPriority="99"/>
    <w:lsdException w:name="Followed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qFormat="1" w:uiPriority="21"/>
    <w:lsdException w:name="Intense Reference" w:qFormat="1" w:uiPriority="3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66AC0"/>
    <w:pPr>
      <w:spacing w:after="160" w:line="278" w:lineRule="auto"/>
    </w:pPr>
    <w:rPr>
      <w:kern w:val="2"/>
      <w:lang w:val="en-ZA"/>
    </w:rPr>
  </w:style>
  <w:style w:styleId="Heading1" w:type="paragraph">
    <w:name w:val="heading 1"/>
    <w:basedOn w:val="Normal"/>
    <w:next w:val="Normal"/>
    <w:link w:val="Heading1Char"/>
    <w:uiPriority w:val="9"/>
    <w:qFormat/>
    <w:rsid w:val="00366AC0"/>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unhideWhenUsed/>
    <w:qFormat/>
    <w:rsid w:val="00366AC0"/>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unhideWhenUsed/>
    <w:qFormat/>
    <w:rsid w:val="00366AC0"/>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unhideWhenUsed/>
    <w:qFormat/>
    <w:rsid w:val="00366AC0"/>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unhideWhenUsed/>
    <w:qFormat/>
    <w:rsid w:val="00366AC0"/>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366AC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366AC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366AC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366AC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66AC0"/>
    <w:pPr>
      <w:spacing w:after="180" w:before="180" w:line="240" w:lineRule="auto"/>
    </w:pPr>
    <w:rPr>
      <w:kern w:val="0"/>
      <w:lang w:val="en-US"/>
    </w:rPr>
  </w:style>
  <w:style w:customStyle="1" w:styleId="FirstParagraph" w:type="paragraph">
    <w:name w:val="First Paragraph"/>
    <w:basedOn w:val="BodyText"/>
    <w:next w:val="BodyText"/>
    <w:qFormat/>
    <w:rsid w:val="00366AC0"/>
  </w:style>
  <w:style w:customStyle="1" w:styleId="Compact" w:type="paragraph">
    <w:name w:val="Compact"/>
    <w:basedOn w:val="BodyText"/>
    <w:qFormat/>
    <w:rsid w:val="00366AC0"/>
    <w:pPr>
      <w:spacing w:after="36" w:before="36"/>
    </w:pPr>
  </w:style>
  <w:style w:styleId="Title" w:type="paragraph">
    <w:name w:val="Title"/>
    <w:basedOn w:val="Normal"/>
    <w:next w:val="Normal"/>
    <w:link w:val="TitleChar"/>
    <w:uiPriority w:val="10"/>
    <w:qFormat/>
    <w:rsid w:val="00366AC0"/>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366AC0"/>
    <w:rPr>
      <w:rFonts w:asciiTheme="majorHAnsi" w:cstheme="majorBidi" w:eastAsiaTheme="majorEastAsia" w:hAnsiTheme="majorHAnsi"/>
      <w:spacing w:val="-10"/>
      <w:kern w:val="28"/>
      <w:sz w:val="56"/>
      <w:szCs w:val="56"/>
      <w:lang w:val="en-ZA"/>
      <w14:ligatures w14:val="standardContextual"/>
    </w:rPr>
  </w:style>
  <w:style w:styleId="Subtitle" w:type="paragraph">
    <w:name w:val="Subtitle"/>
    <w:basedOn w:val="Normal"/>
    <w:next w:val="Normal"/>
    <w:link w:val="SubtitleChar"/>
    <w:uiPriority w:val="11"/>
    <w:qFormat/>
    <w:rsid w:val="00366AC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366AC0"/>
    <w:rPr>
      <w:rFonts w:cstheme="majorBidi" w:eastAsiaTheme="majorEastAsia"/>
      <w:color w:themeColor="text1" w:themeTint="A6" w:val="595959"/>
      <w:spacing w:val="15"/>
      <w:kern w:val="2"/>
      <w:sz w:val="28"/>
      <w:szCs w:val="28"/>
      <w:lang w:val="en-ZA"/>
      <w14:ligatures w14:val="standardContextual"/>
    </w:rPr>
  </w:style>
  <w:style w:customStyle="1" w:styleId="Author" w:type="paragraph">
    <w:name w:val="Author"/>
    <w:next w:val="BodyText"/>
    <w:qFormat/>
    <w:rsid w:val="00366AC0"/>
    <w:pPr>
      <w:keepNext/>
      <w:keepLines/>
      <w:jc w:val="center"/>
    </w:pPr>
  </w:style>
  <w:style w:styleId="Date" w:type="paragraph">
    <w:name w:val="Date"/>
    <w:next w:val="BodyText"/>
    <w:link w:val="DateChar"/>
    <w:qFormat/>
    <w:rsid w:val="00366AC0"/>
    <w:pPr>
      <w:keepNext/>
      <w:keepLines/>
      <w:jc w:val="center"/>
    </w:pPr>
  </w:style>
  <w:style w:customStyle="1" w:styleId="AbstractTitle" w:type="paragraph">
    <w:name w:val="Abstract Title"/>
    <w:basedOn w:val="Normal"/>
    <w:next w:val="Abstract"/>
    <w:qFormat/>
    <w:rsid w:val="00366AC0"/>
    <w:pPr>
      <w:keepNext/>
      <w:keepLines/>
      <w:spacing w:after="0" w:before="300" w:line="240" w:lineRule="auto"/>
      <w:jc w:val="center"/>
    </w:pPr>
    <w:rPr>
      <w:b/>
      <w:kern w:val="0"/>
      <w:sz w:val="20"/>
      <w:szCs w:val="20"/>
      <w:lang w:val="en-US"/>
    </w:rPr>
  </w:style>
  <w:style w:customStyle="1" w:styleId="Abstract" w:type="paragraph">
    <w:name w:val="Abstract"/>
    <w:basedOn w:val="Normal"/>
    <w:next w:val="BodyText"/>
    <w:qFormat/>
    <w:rsid w:val="00366AC0"/>
    <w:pPr>
      <w:keepNext/>
      <w:keepLines/>
      <w:spacing w:after="300" w:before="100" w:line="240" w:lineRule="auto"/>
    </w:pPr>
    <w:rPr>
      <w:kern w:val="0"/>
      <w:sz w:val="20"/>
      <w:szCs w:val="20"/>
      <w:lang w:val="en-US"/>
    </w:rPr>
  </w:style>
  <w:style w:styleId="Bibliography" w:type="paragraph">
    <w:name w:val="Bibliography"/>
    <w:basedOn w:val="Normal"/>
    <w:qFormat/>
    <w:rsid w:val="00366AC0"/>
    <w:pPr>
      <w:spacing w:after="200" w:line="240" w:lineRule="auto"/>
    </w:pPr>
    <w:rPr>
      <w:kern w:val="0"/>
      <w:lang w:val="en-US"/>
    </w:rPr>
  </w:style>
  <w:style w:customStyle="1" w:styleId="Heading1Char" w:type="character">
    <w:name w:val="Heading 1 Char"/>
    <w:basedOn w:val="DefaultParagraphFont"/>
    <w:link w:val="Heading1"/>
    <w:uiPriority w:val="9"/>
    <w:rsid w:val="00366AC0"/>
    <w:rPr>
      <w:rFonts w:asciiTheme="majorHAnsi" w:cstheme="majorBidi" w:eastAsiaTheme="majorEastAsia" w:hAnsiTheme="majorHAnsi"/>
      <w:color w:themeColor="accent1" w:themeShade="BF" w:val="0F4761"/>
      <w:kern w:val="2"/>
      <w:sz w:val="40"/>
      <w:szCs w:val="40"/>
      <w:lang w:val="en-ZA"/>
      <w14:ligatures w14:val="standardContextual"/>
    </w:rPr>
  </w:style>
  <w:style w:customStyle="1" w:styleId="Heading2Char" w:type="character">
    <w:name w:val="Heading 2 Char"/>
    <w:basedOn w:val="DefaultParagraphFont"/>
    <w:link w:val="Heading2"/>
    <w:uiPriority w:val="9"/>
    <w:rsid w:val="00366AC0"/>
    <w:rPr>
      <w:rFonts w:asciiTheme="majorHAnsi" w:cstheme="majorBidi" w:eastAsiaTheme="majorEastAsia" w:hAnsiTheme="majorHAnsi"/>
      <w:color w:themeColor="accent1" w:themeShade="BF" w:val="0F4761"/>
      <w:kern w:val="2"/>
      <w:sz w:val="32"/>
      <w:szCs w:val="32"/>
      <w:lang w:val="en-ZA"/>
      <w14:ligatures w14:val="standardContextual"/>
    </w:rPr>
  </w:style>
  <w:style w:customStyle="1" w:styleId="Heading3Char" w:type="character">
    <w:name w:val="Heading 3 Char"/>
    <w:basedOn w:val="DefaultParagraphFont"/>
    <w:link w:val="Heading3"/>
    <w:uiPriority w:val="9"/>
    <w:rsid w:val="00366AC0"/>
    <w:rPr>
      <w:rFonts w:cstheme="majorBidi" w:eastAsiaTheme="majorEastAsia"/>
      <w:color w:themeColor="accent1" w:themeShade="BF" w:val="0F4761"/>
      <w:kern w:val="2"/>
      <w:sz w:val="28"/>
      <w:szCs w:val="28"/>
      <w:lang w:val="en-ZA"/>
      <w14:ligatures w14:val="standardContextual"/>
    </w:rPr>
  </w:style>
  <w:style w:customStyle="1" w:styleId="Heading4Char" w:type="character">
    <w:name w:val="Heading 4 Char"/>
    <w:basedOn w:val="DefaultParagraphFont"/>
    <w:link w:val="Heading4"/>
    <w:uiPriority w:val="9"/>
    <w:rsid w:val="00366AC0"/>
    <w:rPr>
      <w:rFonts w:cstheme="majorBidi" w:eastAsiaTheme="majorEastAsia"/>
      <w:i/>
      <w:iCs/>
      <w:color w:themeColor="accent1" w:themeShade="BF" w:val="0F4761"/>
      <w:kern w:val="2"/>
      <w:lang w:val="en-ZA"/>
      <w14:ligatures w14:val="standardContextual"/>
    </w:rPr>
  </w:style>
  <w:style w:customStyle="1" w:styleId="Heading5Char" w:type="character">
    <w:name w:val="Heading 5 Char"/>
    <w:basedOn w:val="DefaultParagraphFont"/>
    <w:link w:val="Heading5"/>
    <w:uiPriority w:val="9"/>
    <w:rsid w:val="00366AC0"/>
    <w:rPr>
      <w:rFonts w:cstheme="majorBidi" w:eastAsiaTheme="majorEastAsia"/>
      <w:color w:themeColor="accent1" w:themeShade="BF" w:val="0F4761"/>
      <w:kern w:val="2"/>
      <w:lang w:val="en-ZA"/>
      <w14:ligatures w14:val="standardContextual"/>
    </w:rPr>
  </w:style>
  <w:style w:customStyle="1" w:styleId="Heading6Char" w:type="character">
    <w:name w:val="Heading 6 Char"/>
    <w:basedOn w:val="DefaultParagraphFont"/>
    <w:link w:val="Heading6"/>
    <w:uiPriority w:val="9"/>
    <w:semiHidden/>
    <w:rsid w:val="00366AC0"/>
    <w:rPr>
      <w:rFonts w:cstheme="majorBidi" w:eastAsiaTheme="majorEastAsia"/>
      <w:i/>
      <w:iCs/>
      <w:color w:themeColor="text1" w:themeTint="A6" w:val="595959"/>
      <w:kern w:val="2"/>
      <w:lang w:val="en-ZA"/>
      <w14:ligatures w14:val="standardContextual"/>
    </w:rPr>
  </w:style>
  <w:style w:customStyle="1" w:styleId="Heading7Char" w:type="character">
    <w:name w:val="Heading 7 Char"/>
    <w:basedOn w:val="DefaultParagraphFont"/>
    <w:link w:val="Heading7"/>
    <w:uiPriority w:val="9"/>
    <w:semiHidden/>
    <w:rsid w:val="00366AC0"/>
    <w:rPr>
      <w:rFonts w:cstheme="majorBidi" w:eastAsiaTheme="majorEastAsia"/>
      <w:color w:themeColor="text1" w:themeTint="A6" w:val="595959"/>
      <w:kern w:val="2"/>
      <w:lang w:val="en-ZA"/>
      <w14:ligatures w14:val="standardContextual"/>
    </w:rPr>
  </w:style>
  <w:style w:customStyle="1" w:styleId="Heading8Char" w:type="character">
    <w:name w:val="Heading 8 Char"/>
    <w:basedOn w:val="DefaultParagraphFont"/>
    <w:link w:val="Heading8"/>
    <w:uiPriority w:val="9"/>
    <w:semiHidden/>
    <w:rsid w:val="00366AC0"/>
    <w:rPr>
      <w:rFonts w:cstheme="majorBidi" w:eastAsiaTheme="majorEastAsia"/>
      <w:i/>
      <w:iCs/>
      <w:color w:themeColor="text1" w:themeTint="D8" w:val="272727"/>
      <w:kern w:val="2"/>
      <w:lang w:val="en-ZA"/>
      <w14:ligatures w14:val="standardContextual"/>
    </w:rPr>
  </w:style>
  <w:style w:customStyle="1" w:styleId="Heading9Char" w:type="character">
    <w:name w:val="Heading 9 Char"/>
    <w:basedOn w:val="DefaultParagraphFont"/>
    <w:link w:val="Heading9"/>
    <w:uiPriority w:val="9"/>
    <w:semiHidden/>
    <w:rsid w:val="00366AC0"/>
    <w:rPr>
      <w:rFonts w:cstheme="majorBidi" w:eastAsiaTheme="majorEastAsia"/>
      <w:color w:themeColor="text1" w:themeTint="D8" w:val="272727"/>
      <w:kern w:val="2"/>
      <w:lang w:val="en-ZA"/>
      <w14:ligatures w14:val="standardContextual"/>
    </w:rPr>
  </w:style>
  <w:style w:styleId="BlockText" w:type="paragraph">
    <w:name w:val="Block Text"/>
    <w:basedOn w:val="BodyText"/>
    <w:next w:val="BodyText"/>
    <w:uiPriority w:val="9"/>
    <w:unhideWhenUsed/>
    <w:qFormat/>
    <w:rsid w:val="00366AC0"/>
    <w:pPr>
      <w:spacing w:after="100" w:before="100"/>
      <w:ind w:left="480" w:right="480"/>
    </w:pPr>
  </w:style>
  <w:style w:styleId="FootnoteText" w:type="paragraph">
    <w:name w:val="footnote text"/>
    <w:basedOn w:val="Normal"/>
    <w:link w:val="FootnoteTextChar"/>
    <w:uiPriority w:val="9"/>
    <w:unhideWhenUsed/>
    <w:qFormat/>
    <w:rsid w:val="00366AC0"/>
    <w:pPr>
      <w:spacing w:after="200" w:line="240" w:lineRule="auto"/>
    </w:pPr>
    <w:rPr>
      <w:kern w:val="0"/>
      <w:lang w:val="en-US"/>
    </w:rPr>
  </w:style>
  <w:style w:customStyle="1" w:styleId="FootnoteBlockText" w:type="paragraph">
    <w:name w:val="Footnote Block Text"/>
    <w:basedOn w:val="FootnoteText"/>
    <w:next w:val="FootnoteText"/>
    <w:uiPriority w:val="9"/>
    <w:unhideWhenUsed/>
    <w:qFormat/>
    <w:rsid w:val="00366AC0"/>
    <w:pPr>
      <w:spacing w:after="100" w:before="100"/>
      <w:ind w:left="480" w:right="480"/>
    </w:pPr>
  </w:style>
  <w:style w:customStyle="1" w:styleId="Table" w:type="table">
    <w:name w:val="Table"/>
    <w:semiHidden/>
    <w:unhideWhenUsed/>
    <w:qFormat/>
    <w:rsid w:val="00366AC0"/>
    <w:rPr>
      <w:sz w:val="20"/>
      <w:szCs w:val="20"/>
      <w:lang w:eastAsia="en-GB" w:val="en-GB"/>
    </w:rPr>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366AC0"/>
    <w:pPr>
      <w:keepNext/>
      <w:keepLines/>
      <w:spacing w:after="0" w:line="240" w:lineRule="auto"/>
    </w:pPr>
    <w:rPr>
      <w:b/>
      <w:kern w:val="0"/>
      <w:lang w:val="en-US"/>
    </w:rPr>
  </w:style>
  <w:style w:customStyle="1" w:styleId="Definition" w:type="paragraph">
    <w:name w:val="Definition"/>
    <w:basedOn w:val="Normal"/>
    <w:rsid w:val="00366AC0"/>
    <w:pPr>
      <w:spacing w:after="200" w:line="240" w:lineRule="auto"/>
    </w:pPr>
    <w:rPr>
      <w:kern w:val="0"/>
      <w:lang w:val="en-US"/>
    </w:rPr>
  </w:style>
  <w:style w:styleId="Caption" w:type="paragraph">
    <w:name w:val="caption"/>
    <w:basedOn w:val="Normal"/>
    <w:link w:val="CaptionChar"/>
    <w:rsid w:val="00366AC0"/>
    <w:pPr>
      <w:spacing w:after="120" w:line="240" w:lineRule="auto"/>
    </w:pPr>
    <w:rPr>
      <w:i/>
      <w:kern w:val="0"/>
      <w:lang w:val="en-US"/>
    </w:rPr>
  </w:style>
  <w:style w:customStyle="1" w:styleId="TableCaption" w:type="paragraph">
    <w:name w:val="Table Caption"/>
    <w:basedOn w:val="Caption"/>
    <w:rsid w:val="00366AC0"/>
    <w:pPr>
      <w:keepNext/>
    </w:pPr>
  </w:style>
  <w:style w:customStyle="1" w:styleId="ImageCaption" w:type="paragraph">
    <w:name w:val="Image Caption"/>
    <w:basedOn w:val="Caption"/>
    <w:rsid w:val="00366AC0"/>
  </w:style>
  <w:style w:customStyle="1" w:styleId="Figure" w:type="paragraph">
    <w:name w:val="Figure"/>
    <w:basedOn w:val="Normal"/>
    <w:rsid w:val="00366AC0"/>
    <w:pPr>
      <w:spacing w:after="200" w:line="240" w:lineRule="auto"/>
    </w:pPr>
    <w:rPr>
      <w:kern w:val="0"/>
      <w:lang w:val="en-US"/>
    </w:rPr>
  </w:style>
  <w:style w:customStyle="1" w:styleId="CaptionedFigure" w:type="paragraph">
    <w:name w:val="Captioned Figure"/>
    <w:basedOn w:val="Figure"/>
    <w:rsid w:val="00366AC0"/>
    <w:pPr>
      <w:keepNext/>
    </w:pPr>
  </w:style>
  <w:style w:customStyle="1" w:styleId="CaptionChar" w:type="character">
    <w:name w:val="Caption Char"/>
    <w:basedOn w:val="DefaultParagraphFont"/>
    <w:link w:val="Caption"/>
    <w:rsid w:val="00366AC0"/>
    <w:rPr>
      <w:i/>
      <w14:ligatures w14:val="standardContextual"/>
    </w:rPr>
  </w:style>
  <w:style w:customStyle="1" w:styleId="VerbatimChar" w:type="character">
    <w:name w:val="Verbatim Char"/>
    <w:basedOn w:val="CaptionChar"/>
    <w:link w:val="SourceCode"/>
    <w:rsid w:val="00366AC0"/>
    <w:rPr>
      <w:rFonts w:ascii="Consolas" w:hAnsi="Consolas"/>
      <w:i/>
      <w:sz w:val="22"/>
      <w:shd w:color="auto" w:fill="F8F8F8" w:val="clear"/>
      <w14:ligatures w14:val="standardContextual"/>
    </w:rPr>
  </w:style>
  <w:style w:customStyle="1" w:styleId="SectionNumber" w:type="character">
    <w:name w:val="Section Number"/>
    <w:basedOn w:val="CaptionChar"/>
    <w:rsid w:val="00366AC0"/>
    <w:rPr>
      <w:i/>
      <w:kern w:val="0"/>
      <w14:ligatures w14:val="standardContextual"/>
    </w:rPr>
  </w:style>
  <w:style w:styleId="FootnoteReference" w:type="character">
    <w:name w:val="footnote reference"/>
    <w:basedOn w:val="CaptionChar"/>
    <w:rsid w:val="00366AC0"/>
    <w:rPr>
      <w:i/>
      <w:kern w:val="0"/>
      <w:vertAlign w:val="superscript"/>
      <w14:ligatures w14:val="standardContextual"/>
    </w:rPr>
  </w:style>
  <w:style w:styleId="Hyperlink" w:type="character">
    <w:name w:val="Hyperlink"/>
    <w:basedOn w:val="CaptionChar"/>
    <w:uiPriority w:val="99"/>
    <w:rsid w:val="00366AC0"/>
    <w:rPr>
      <w:i/>
      <w:color w:themeColor="accent1" w:val="156082"/>
      <w:kern w:val="0"/>
      <w14:ligatures w14:val="standardContextual"/>
    </w:rPr>
  </w:style>
  <w:style w:styleId="TOCHeading" w:type="paragraph">
    <w:name w:val="TOC Heading"/>
    <w:basedOn w:val="Heading1"/>
    <w:next w:val="BodyText"/>
    <w:uiPriority w:val="39"/>
    <w:unhideWhenUsed/>
    <w:qFormat/>
    <w:rsid w:val="00366AC0"/>
    <w:pPr>
      <w:spacing w:before="240" w:line="259" w:lineRule="auto"/>
      <w:outlineLvl w:val="9"/>
    </w:pPr>
    <w:rPr>
      <w:kern w:val="0"/>
      <w:lang w:val="en-US"/>
    </w:rPr>
  </w:style>
  <w:style w:customStyle="1" w:styleId="SourceCode" w:type="paragraph">
    <w:name w:val="Source Code"/>
    <w:basedOn w:val="Normal"/>
    <w:link w:val="VerbatimChar"/>
    <w:rsid w:val="00366AC0"/>
    <w:pPr>
      <w:shd w:color="auto" w:fill="F8F8F8" w:val="clear"/>
      <w:wordWrap w:val="0"/>
      <w:spacing w:after="200" w:line="240" w:lineRule="auto"/>
    </w:pPr>
    <w:rPr>
      <w:rFonts w:ascii="Consolas" w:hAnsi="Consolas"/>
      <w:i/>
      <w:kern w:val="0"/>
      <w:sz w:val="22"/>
      <w:lang w:val="en-US"/>
    </w:rPr>
  </w:style>
  <w:style w:customStyle="1" w:styleId="KeywordTok" w:type="character">
    <w:name w:val="KeywordTok"/>
    <w:basedOn w:val="DefaultParagraphFont"/>
    <w:rsid w:val="00366AC0"/>
    <w:rPr>
      <w:rFonts w:ascii="Consolas" w:hAnsi="Consolas"/>
      <w:b/>
      <w:i/>
      <w:color w:val="204A87"/>
      <w:kern w:val="0"/>
      <w:sz w:val="22"/>
      <w:shd w:color="auto" w:fill="F8F8F8" w:val="clear"/>
    </w:rPr>
  </w:style>
  <w:style w:customStyle="1" w:styleId="DataTypeTok" w:type="character">
    <w:name w:val="DataTypeTok"/>
    <w:basedOn w:val="DefaultParagraphFont"/>
    <w:rsid w:val="00366AC0"/>
    <w:rPr>
      <w:rFonts w:ascii="Consolas" w:hAnsi="Consolas"/>
      <w:i/>
      <w:color w:val="204A87"/>
      <w:kern w:val="0"/>
      <w:sz w:val="22"/>
      <w:shd w:color="auto" w:fill="F8F8F8" w:val="clear"/>
    </w:rPr>
  </w:style>
  <w:style w:customStyle="1" w:styleId="DecValTok" w:type="character">
    <w:name w:val="DecValTok"/>
    <w:basedOn w:val="DefaultParagraphFont"/>
    <w:rsid w:val="00366AC0"/>
    <w:rPr>
      <w:rFonts w:ascii="Consolas" w:hAnsi="Consolas"/>
      <w:i/>
      <w:color w:val="0000CF"/>
      <w:kern w:val="0"/>
      <w:sz w:val="22"/>
      <w:shd w:color="auto" w:fill="F8F8F8" w:val="clear"/>
    </w:rPr>
  </w:style>
  <w:style w:customStyle="1" w:styleId="BaseNTok" w:type="character">
    <w:name w:val="BaseNTok"/>
    <w:basedOn w:val="DefaultParagraphFont"/>
    <w:rsid w:val="00366AC0"/>
    <w:rPr>
      <w:rFonts w:ascii="Consolas" w:hAnsi="Consolas"/>
      <w:i/>
      <w:color w:val="0000CF"/>
      <w:kern w:val="0"/>
      <w:sz w:val="22"/>
      <w:shd w:color="auto" w:fill="F8F8F8" w:val="clear"/>
    </w:rPr>
  </w:style>
  <w:style w:customStyle="1" w:styleId="FloatTok" w:type="character">
    <w:name w:val="FloatTok"/>
    <w:basedOn w:val="DefaultParagraphFont"/>
    <w:rsid w:val="00366AC0"/>
    <w:rPr>
      <w:rFonts w:ascii="Consolas" w:hAnsi="Consolas"/>
      <w:i/>
      <w:color w:val="0000CF"/>
      <w:kern w:val="0"/>
      <w:sz w:val="22"/>
      <w:shd w:color="auto" w:fill="F8F8F8" w:val="clear"/>
    </w:rPr>
  </w:style>
  <w:style w:customStyle="1" w:styleId="ConstantTok" w:type="character">
    <w:name w:val="ConstantTok"/>
    <w:basedOn w:val="DefaultParagraphFont"/>
    <w:rsid w:val="00366AC0"/>
    <w:rPr>
      <w:rFonts w:ascii="Consolas" w:hAnsi="Consolas"/>
      <w:i/>
      <w:color w:val="8F5902"/>
      <w:kern w:val="0"/>
      <w:sz w:val="22"/>
      <w:shd w:color="auto" w:fill="F8F8F8" w:val="clear"/>
    </w:rPr>
  </w:style>
  <w:style w:customStyle="1" w:styleId="CharTok" w:type="character">
    <w:name w:val="CharTok"/>
    <w:basedOn w:val="DefaultParagraphFont"/>
    <w:rsid w:val="00366AC0"/>
    <w:rPr>
      <w:rFonts w:ascii="Consolas" w:hAnsi="Consolas"/>
      <w:i/>
      <w:color w:val="4E9A06"/>
      <w:kern w:val="0"/>
      <w:sz w:val="22"/>
      <w:shd w:color="auto" w:fill="F8F8F8" w:val="clear"/>
    </w:rPr>
  </w:style>
  <w:style w:customStyle="1" w:styleId="SpecialCharTok" w:type="character">
    <w:name w:val="SpecialCharTok"/>
    <w:basedOn w:val="VerbatimChar"/>
    <w:rsid w:val="00366AC0"/>
    <w:rPr>
      <w:rFonts w:ascii="Consolas" w:hAnsi="Consolas"/>
      <w:b/>
      <w:i/>
      <w:color w:val="CE5C00"/>
      <w:kern w:val="0"/>
      <w:sz w:val="22"/>
      <w:shd w:color="auto" w:fill="F8F8F8" w:val="clear"/>
      <w14:ligatures w14:val="standardContextual"/>
    </w:rPr>
  </w:style>
  <w:style w:customStyle="1" w:styleId="StringTok" w:type="character">
    <w:name w:val="StringTok"/>
    <w:basedOn w:val="VerbatimChar"/>
    <w:rsid w:val="00366AC0"/>
    <w:rPr>
      <w:rFonts w:ascii="Consolas" w:hAnsi="Consolas"/>
      <w:i/>
      <w:color w:val="4E9A06"/>
      <w:kern w:val="0"/>
      <w:sz w:val="22"/>
      <w:shd w:color="auto" w:fill="F8F8F8" w:val="clear"/>
      <w14:ligatures w14:val="standardContextual"/>
    </w:rPr>
  </w:style>
  <w:style w:customStyle="1" w:styleId="VerbatimStringTok" w:type="character">
    <w:name w:val="VerbatimStringTok"/>
    <w:basedOn w:val="VerbatimChar"/>
    <w:rsid w:val="00366AC0"/>
    <w:rPr>
      <w:rFonts w:ascii="Consolas" w:hAnsi="Consolas"/>
      <w:i/>
      <w:color w:val="4E9A06"/>
      <w:kern w:val="0"/>
      <w:sz w:val="22"/>
      <w:shd w:color="auto" w:fill="F8F8F8" w:val="clear"/>
      <w14:ligatures w14:val="standardContextual"/>
    </w:rPr>
  </w:style>
  <w:style w:customStyle="1" w:styleId="SpecialStringTok" w:type="character">
    <w:name w:val="SpecialStringTok"/>
    <w:basedOn w:val="VerbatimChar"/>
    <w:rsid w:val="00366AC0"/>
    <w:rPr>
      <w:rFonts w:ascii="Consolas" w:hAnsi="Consolas"/>
      <w:i/>
      <w:color w:val="4E9A06"/>
      <w:kern w:val="0"/>
      <w:sz w:val="22"/>
      <w:shd w:color="auto" w:fill="F8F8F8" w:val="clear"/>
      <w14:ligatures w14:val="standardContextual"/>
    </w:rPr>
  </w:style>
  <w:style w:customStyle="1" w:styleId="ImportTok" w:type="character">
    <w:name w:val="ImportTok"/>
    <w:basedOn w:val="DefaultParagraphFont"/>
    <w:rsid w:val="00366AC0"/>
    <w:rPr>
      <w:rFonts w:ascii="Consolas" w:hAnsi="Consolas"/>
      <w:i/>
      <w:kern w:val="0"/>
      <w:sz w:val="22"/>
      <w:shd w:color="auto" w:fill="F8F8F8" w:val="clear"/>
    </w:rPr>
  </w:style>
  <w:style w:customStyle="1" w:styleId="CommentTok" w:type="character">
    <w:name w:val="CommentTok"/>
    <w:basedOn w:val="DefaultParagraphFont"/>
    <w:rsid w:val="00366AC0"/>
    <w:rPr>
      <w:rFonts w:ascii="Consolas" w:hAnsi="Consolas"/>
      <w:i w:val="0"/>
      <w:color w:val="8F5902"/>
      <w:kern w:val="0"/>
      <w:sz w:val="22"/>
      <w:shd w:color="auto" w:fill="F8F8F8" w:val="clear"/>
    </w:rPr>
  </w:style>
  <w:style w:customStyle="1" w:styleId="DocumentationTok" w:type="character">
    <w:name w:val="DocumentationTok"/>
    <w:basedOn w:val="DefaultParagraphFont"/>
    <w:rsid w:val="00366AC0"/>
    <w:rPr>
      <w:rFonts w:ascii="Consolas" w:hAnsi="Consolas"/>
      <w:b/>
      <w:i w:val="0"/>
      <w:color w:val="8F5902"/>
      <w:kern w:val="0"/>
      <w:sz w:val="22"/>
      <w:shd w:color="auto" w:fill="F8F8F8" w:val="clear"/>
    </w:rPr>
  </w:style>
  <w:style w:customStyle="1" w:styleId="AnnotationTok" w:type="character">
    <w:name w:val="AnnotationTok"/>
    <w:basedOn w:val="DefaultParagraphFont"/>
    <w:rsid w:val="00366AC0"/>
    <w:rPr>
      <w:rFonts w:ascii="Consolas" w:hAnsi="Consolas"/>
      <w:b/>
      <w:i w:val="0"/>
      <w:color w:val="8F5902"/>
      <w:kern w:val="0"/>
      <w:sz w:val="22"/>
      <w:shd w:color="auto" w:fill="F8F8F8" w:val="clear"/>
    </w:rPr>
  </w:style>
  <w:style w:customStyle="1" w:styleId="CommentVarTok" w:type="character">
    <w:name w:val="CommentVarTok"/>
    <w:basedOn w:val="DefaultParagraphFont"/>
    <w:rsid w:val="00366AC0"/>
    <w:rPr>
      <w:rFonts w:ascii="Consolas" w:hAnsi="Consolas"/>
      <w:b/>
      <w:i w:val="0"/>
      <w:color w:val="8F5902"/>
      <w:kern w:val="0"/>
      <w:sz w:val="22"/>
      <w:shd w:color="auto" w:fill="F8F8F8" w:val="clear"/>
    </w:rPr>
  </w:style>
  <w:style w:customStyle="1" w:styleId="OtherTok" w:type="character">
    <w:name w:val="OtherTok"/>
    <w:basedOn w:val="DefaultParagraphFont"/>
    <w:rsid w:val="00366AC0"/>
    <w:rPr>
      <w:rFonts w:ascii="Consolas" w:hAnsi="Consolas"/>
      <w:i/>
      <w:color w:val="8F5902"/>
      <w:kern w:val="0"/>
      <w:sz w:val="22"/>
      <w:shd w:color="auto" w:fill="F8F8F8" w:val="clear"/>
    </w:rPr>
  </w:style>
  <w:style w:customStyle="1" w:styleId="FunctionTok" w:type="character">
    <w:name w:val="FunctionTok"/>
    <w:basedOn w:val="DefaultParagraphFont"/>
    <w:rsid w:val="00366AC0"/>
    <w:rPr>
      <w:rFonts w:ascii="Consolas" w:hAnsi="Consolas"/>
      <w:b/>
      <w:i/>
      <w:color w:val="204A87"/>
      <w:kern w:val="0"/>
      <w:sz w:val="22"/>
      <w:shd w:color="auto" w:fill="F8F8F8" w:val="clear"/>
    </w:rPr>
  </w:style>
  <w:style w:customStyle="1" w:styleId="VariableTok" w:type="character">
    <w:name w:val="VariableTok"/>
    <w:basedOn w:val="VerbatimChar"/>
    <w:rsid w:val="00366AC0"/>
    <w:rPr>
      <w:rFonts w:ascii="Consolas" w:hAnsi="Consolas"/>
      <w:i/>
      <w:color w:val="000000"/>
      <w:kern w:val="0"/>
      <w:sz w:val="22"/>
      <w:shd w:color="auto" w:fill="F8F8F8" w:val="clear"/>
      <w14:ligatures w14:val="standardContextual"/>
    </w:rPr>
  </w:style>
  <w:style w:customStyle="1" w:styleId="ControlFlowTok" w:type="character">
    <w:name w:val="ControlFlowTok"/>
    <w:basedOn w:val="DefaultParagraphFont"/>
    <w:rsid w:val="00366AC0"/>
    <w:rPr>
      <w:rFonts w:ascii="Consolas" w:hAnsi="Consolas"/>
      <w:b/>
      <w:i/>
      <w:color w:val="204A87"/>
      <w:kern w:val="0"/>
      <w:sz w:val="22"/>
      <w:shd w:color="auto" w:fill="F8F8F8" w:val="clear"/>
    </w:rPr>
  </w:style>
  <w:style w:customStyle="1" w:styleId="OperatorTok" w:type="character">
    <w:name w:val="OperatorTok"/>
    <w:basedOn w:val="DefaultParagraphFont"/>
    <w:rsid w:val="00366AC0"/>
    <w:rPr>
      <w:rFonts w:ascii="Consolas" w:hAnsi="Consolas"/>
      <w:b/>
      <w:i/>
      <w:color w:val="CE5C00"/>
      <w:kern w:val="0"/>
      <w:sz w:val="22"/>
      <w:shd w:color="auto" w:fill="F8F8F8" w:val="clear"/>
    </w:rPr>
  </w:style>
  <w:style w:customStyle="1" w:styleId="BuiltInTok" w:type="character">
    <w:name w:val="BuiltInTok"/>
    <w:basedOn w:val="DefaultParagraphFont"/>
    <w:rsid w:val="00366AC0"/>
    <w:rPr>
      <w:rFonts w:ascii="Consolas" w:hAnsi="Consolas"/>
      <w:i/>
      <w:kern w:val="0"/>
      <w:sz w:val="22"/>
      <w:shd w:color="auto" w:fill="F8F8F8" w:val="clear"/>
    </w:rPr>
  </w:style>
  <w:style w:customStyle="1" w:styleId="ExtensionTok" w:type="character">
    <w:name w:val="ExtensionTok"/>
    <w:basedOn w:val="DefaultParagraphFont"/>
    <w:rsid w:val="00366AC0"/>
    <w:rPr>
      <w:rFonts w:ascii="Consolas" w:hAnsi="Consolas"/>
      <w:i/>
      <w:kern w:val="0"/>
      <w:sz w:val="22"/>
      <w:shd w:color="auto" w:fill="F8F8F8" w:val="clear"/>
    </w:rPr>
  </w:style>
  <w:style w:customStyle="1" w:styleId="PreprocessorTok" w:type="character">
    <w:name w:val="PreprocessorTok"/>
    <w:basedOn w:val="DefaultParagraphFont"/>
    <w:rsid w:val="00366AC0"/>
    <w:rPr>
      <w:rFonts w:ascii="Consolas" w:hAnsi="Consolas"/>
      <w:i w:val="0"/>
      <w:color w:val="8F5902"/>
      <w:kern w:val="0"/>
      <w:sz w:val="22"/>
      <w:shd w:color="auto" w:fill="F8F8F8" w:val="clear"/>
    </w:rPr>
  </w:style>
  <w:style w:customStyle="1" w:styleId="AttributeTok" w:type="character">
    <w:name w:val="AttributeTok"/>
    <w:basedOn w:val="DefaultParagraphFont"/>
    <w:rsid w:val="00366AC0"/>
    <w:rPr>
      <w:rFonts w:ascii="Consolas" w:hAnsi="Consolas"/>
      <w:i/>
      <w:color w:val="204A87"/>
      <w:kern w:val="0"/>
      <w:sz w:val="22"/>
      <w:shd w:color="auto" w:fill="F8F8F8" w:val="clear"/>
    </w:rPr>
  </w:style>
  <w:style w:customStyle="1" w:styleId="RegionMarkerTok" w:type="character">
    <w:name w:val="RegionMarkerTok"/>
    <w:basedOn w:val="DefaultParagraphFont"/>
    <w:rsid w:val="00366AC0"/>
    <w:rPr>
      <w:rFonts w:ascii="Consolas" w:hAnsi="Consolas"/>
      <w:i/>
      <w:kern w:val="0"/>
      <w:sz w:val="22"/>
      <w:shd w:color="auto" w:fill="F8F8F8" w:val="clear"/>
    </w:rPr>
  </w:style>
  <w:style w:customStyle="1" w:styleId="InformationTok" w:type="character">
    <w:name w:val="InformationTok"/>
    <w:basedOn w:val="DefaultParagraphFont"/>
    <w:rsid w:val="00366AC0"/>
    <w:rPr>
      <w:rFonts w:ascii="Consolas" w:hAnsi="Consolas"/>
      <w:b/>
      <w:i w:val="0"/>
      <w:color w:val="8F5902"/>
      <w:kern w:val="0"/>
      <w:sz w:val="22"/>
      <w:shd w:color="auto" w:fill="F8F8F8" w:val="clear"/>
    </w:rPr>
  </w:style>
  <w:style w:customStyle="1" w:styleId="WarningTok" w:type="character">
    <w:name w:val="WarningTok"/>
    <w:basedOn w:val="VerbatimChar"/>
    <w:rsid w:val="00366AC0"/>
    <w:rPr>
      <w:rFonts w:ascii="Consolas" w:hAnsi="Consolas"/>
      <w:b/>
      <w:i w:val="0"/>
      <w:color w:val="8F5902"/>
      <w:kern w:val="0"/>
      <w:sz w:val="22"/>
      <w:shd w:color="auto" w:fill="F8F8F8" w:val="clear"/>
      <w14:ligatures w14:val="standardContextual"/>
    </w:rPr>
  </w:style>
  <w:style w:customStyle="1" w:styleId="AlertTok" w:type="character">
    <w:name w:val="AlertTok"/>
    <w:basedOn w:val="DefaultParagraphFont"/>
    <w:rsid w:val="00366AC0"/>
    <w:rPr>
      <w:rFonts w:ascii="Consolas" w:hAnsi="Consolas"/>
      <w:i/>
      <w:color w:val="EF2929"/>
      <w:kern w:val="0"/>
      <w:sz w:val="22"/>
      <w:shd w:color="auto" w:fill="F8F8F8" w:val="clear"/>
    </w:rPr>
  </w:style>
  <w:style w:customStyle="1" w:styleId="ErrorTok" w:type="character">
    <w:name w:val="ErrorTok"/>
    <w:basedOn w:val="DefaultParagraphFont"/>
    <w:rsid w:val="00366AC0"/>
    <w:rPr>
      <w:rFonts w:ascii="Consolas" w:hAnsi="Consolas"/>
      <w:b/>
      <w:i/>
      <w:color w:val="A40000"/>
      <w:kern w:val="0"/>
      <w:sz w:val="22"/>
      <w:shd w:color="auto" w:fill="F8F8F8" w:val="clear"/>
    </w:rPr>
  </w:style>
  <w:style w:customStyle="1" w:styleId="NormalTok" w:type="character">
    <w:name w:val="NormalTok"/>
    <w:basedOn w:val="DefaultParagraphFont"/>
    <w:rsid w:val="00366AC0"/>
    <w:rPr>
      <w:rFonts w:ascii="Consolas" w:hAnsi="Consolas"/>
      <w:i/>
      <w:kern w:val="0"/>
      <w:sz w:val="22"/>
      <w:shd w:color="auto" w:fill="F8F8F8" w:val="clear"/>
    </w:rPr>
  </w:style>
  <w:style w:styleId="TOC1" w:type="paragraph">
    <w:name w:val="toc 1"/>
    <w:basedOn w:val="Normal"/>
    <w:next w:val="Normal"/>
    <w:autoRedefine/>
    <w:uiPriority w:val="39"/>
    <w:rsid w:val="00366AC0"/>
    <w:pPr>
      <w:spacing w:after="100" w:line="240" w:lineRule="auto"/>
    </w:pPr>
    <w:rPr>
      <w:kern w:val="0"/>
      <w:lang w:val="en-US"/>
    </w:rPr>
  </w:style>
  <w:style w:styleId="TOC2" w:type="paragraph">
    <w:name w:val="toc 2"/>
    <w:basedOn w:val="Normal"/>
    <w:next w:val="Normal"/>
    <w:autoRedefine/>
    <w:uiPriority w:val="39"/>
    <w:rsid w:val="00366AC0"/>
    <w:pPr>
      <w:spacing w:after="100" w:line="240" w:lineRule="auto"/>
      <w:ind w:left="240"/>
    </w:pPr>
    <w:rPr>
      <w:kern w:val="0"/>
      <w:lang w:val="en-US"/>
    </w:rPr>
  </w:style>
  <w:style w:styleId="TOC3" w:type="paragraph">
    <w:name w:val="toc 3"/>
    <w:basedOn w:val="Normal"/>
    <w:next w:val="Normal"/>
    <w:autoRedefine/>
    <w:uiPriority w:val="39"/>
    <w:rsid w:val="00366AC0"/>
    <w:pPr>
      <w:spacing w:after="100" w:line="240" w:lineRule="auto"/>
      <w:ind w:left="480"/>
    </w:pPr>
    <w:rPr>
      <w:kern w:val="0"/>
      <w:lang w:val="en-US"/>
    </w:rPr>
  </w:style>
  <w:style w:styleId="Header" w:type="paragraph">
    <w:name w:val="header"/>
    <w:basedOn w:val="Normal"/>
    <w:link w:val="HeaderChar"/>
    <w:uiPriority w:val="99"/>
    <w:unhideWhenUsed/>
    <w:rsid w:val="00366AC0"/>
    <w:pPr>
      <w:tabs>
        <w:tab w:pos="4680" w:val="center"/>
        <w:tab w:pos="9360" w:val="right"/>
      </w:tabs>
      <w:spacing w:after="0" w:line="240" w:lineRule="auto"/>
    </w:pPr>
  </w:style>
  <w:style w:customStyle="1" w:styleId="HeaderChar" w:type="character">
    <w:name w:val="Header Char"/>
    <w:basedOn w:val="DefaultParagraphFont"/>
    <w:link w:val="Header"/>
    <w:uiPriority w:val="99"/>
    <w:rsid w:val="00366AC0"/>
    <w:rPr>
      <w:kern w:val="2"/>
      <w:lang w:val="en-ZA"/>
      <w14:ligatures w14:val="standardContextual"/>
    </w:rPr>
  </w:style>
  <w:style w:styleId="Footer" w:type="paragraph">
    <w:name w:val="footer"/>
    <w:basedOn w:val="Normal"/>
    <w:link w:val="FooterChar"/>
    <w:uiPriority w:val="99"/>
    <w:unhideWhenUsed/>
    <w:rsid w:val="00366AC0"/>
    <w:pPr>
      <w:tabs>
        <w:tab w:pos="4680" w:val="center"/>
        <w:tab w:pos="9360" w:val="right"/>
      </w:tabs>
      <w:spacing w:after="0" w:line="240" w:lineRule="auto"/>
    </w:pPr>
  </w:style>
  <w:style w:customStyle="1" w:styleId="FooterChar" w:type="character">
    <w:name w:val="Footer Char"/>
    <w:basedOn w:val="DefaultParagraphFont"/>
    <w:link w:val="Footer"/>
    <w:uiPriority w:val="99"/>
    <w:rsid w:val="00366AC0"/>
    <w:rPr>
      <w:kern w:val="2"/>
      <w:lang w:val="en-ZA"/>
      <w14:ligatures w14:val="standardContextual"/>
    </w:rPr>
  </w:style>
  <w:style w:styleId="PlaceholderText" w:type="character">
    <w:name w:val="Placeholder Text"/>
    <w:basedOn w:val="DefaultParagraphFont"/>
    <w:rsid w:val="00434A4B"/>
    <w:rPr>
      <w:color w:val="666666"/>
    </w:rPr>
  </w:style>
  <w:style w:customStyle="1" w:styleId="BodyTextChar" w:type="character">
    <w:name w:val="Body Text Char"/>
    <w:basedOn w:val="DefaultParagraphFont"/>
    <w:link w:val="BodyText"/>
    <w:rsid w:val="00366AC0"/>
    <w:rPr>
      <w14:ligatures w14:val="standardContextual"/>
    </w:rPr>
  </w:style>
  <w:style w:customStyle="1" w:styleId="DateChar" w:type="character">
    <w:name w:val="Date Char"/>
    <w:basedOn w:val="DefaultParagraphFont"/>
    <w:link w:val="Date"/>
    <w:rsid w:val="00366AC0"/>
  </w:style>
  <w:style w:styleId="FollowedHyperlink" w:type="character">
    <w:name w:val="FollowedHyperlink"/>
    <w:basedOn w:val="DefaultParagraphFont"/>
    <w:uiPriority w:val="99"/>
    <w:unhideWhenUsed/>
    <w:rsid w:val="00366AC0"/>
    <w:rPr>
      <w:color w:themeColor="followedHyperlink" w:val="96607D"/>
      <w:u w:val="single"/>
    </w:rPr>
  </w:style>
  <w:style w:customStyle="1" w:styleId="FootnoteTextChar" w:type="character">
    <w:name w:val="Footnote Text Char"/>
    <w:basedOn w:val="DefaultParagraphFont"/>
    <w:link w:val="FootnoteText"/>
    <w:uiPriority w:val="9"/>
    <w:rsid w:val="00366AC0"/>
    <w:rPr>
      <w14:ligatures w14:val="standardContextual"/>
    </w:rPr>
  </w:style>
  <w:style w:styleId="IntenseEmphasis" w:type="character">
    <w:name w:val="Intense Emphasis"/>
    <w:basedOn w:val="DefaultParagraphFont"/>
    <w:uiPriority w:val="21"/>
    <w:qFormat/>
    <w:rsid w:val="00366AC0"/>
    <w:rPr>
      <w:i/>
      <w:iCs/>
      <w:color w:themeColor="accent1" w:themeShade="BF" w:val="0F4761"/>
    </w:rPr>
  </w:style>
  <w:style w:styleId="IntenseQuote" w:type="paragraph">
    <w:name w:val="Intense Quote"/>
    <w:basedOn w:val="Normal"/>
    <w:next w:val="Normal"/>
    <w:link w:val="IntenseQuoteChar"/>
    <w:uiPriority w:val="30"/>
    <w:qFormat/>
    <w:rsid w:val="00366AC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366AC0"/>
    <w:rPr>
      <w:i/>
      <w:iCs/>
      <w:color w:themeColor="accent1" w:themeShade="BF" w:val="0F4761"/>
      <w:kern w:val="2"/>
      <w:lang w:val="en-ZA"/>
      <w14:ligatures w14:val="standardContextual"/>
    </w:rPr>
  </w:style>
  <w:style w:styleId="IntenseReference" w:type="character">
    <w:name w:val="Intense Reference"/>
    <w:basedOn w:val="DefaultParagraphFont"/>
    <w:uiPriority w:val="32"/>
    <w:qFormat/>
    <w:rsid w:val="00366AC0"/>
    <w:rPr>
      <w:b/>
      <w:bCs/>
      <w:smallCaps/>
      <w:color w:themeColor="accent1" w:themeShade="BF" w:val="0F4761"/>
      <w:spacing w:val="5"/>
    </w:rPr>
  </w:style>
  <w:style w:styleId="ListParagraph" w:type="paragraph">
    <w:name w:val="List Paragraph"/>
    <w:basedOn w:val="Normal"/>
    <w:uiPriority w:val="34"/>
    <w:qFormat/>
    <w:rsid w:val="00366AC0"/>
    <w:pPr>
      <w:ind w:left="720"/>
      <w:contextualSpacing/>
    </w:pPr>
  </w:style>
  <w:style w:styleId="Quote" w:type="paragraph">
    <w:name w:val="Quote"/>
    <w:basedOn w:val="Normal"/>
    <w:next w:val="Normal"/>
    <w:link w:val="QuoteChar"/>
    <w:uiPriority w:val="29"/>
    <w:qFormat/>
    <w:rsid w:val="00366AC0"/>
    <w:pPr>
      <w:spacing w:before="160"/>
      <w:jc w:val="center"/>
    </w:pPr>
    <w:rPr>
      <w:i/>
      <w:iCs/>
      <w:color w:themeColor="text1" w:themeTint="BF" w:val="404040"/>
    </w:rPr>
  </w:style>
  <w:style w:customStyle="1" w:styleId="QuoteChar" w:type="character">
    <w:name w:val="Quote Char"/>
    <w:basedOn w:val="DefaultParagraphFont"/>
    <w:link w:val="Quote"/>
    <w:uiPriority w:val="29"/>
    <w:rsid w:val="00366AC0"/>
    <w:rPr>
      <w:i/>
      <w:iCs/>
      <w:color w:themeColor="text1" w:themeTint="BF" w:val="404040"/>
      <w:kern w:val="2"/>
      <w:lang w:val="en-ZA"/>
      <w14:ligatures w14:val="standardContextual"/>
    </w:rPr>
  </w:style>
  <w:style w:styleId="TableGrid" w:type="table">
    <w:name w:val="Table Grid"/>
    <w:basedOn w:val="TableNormal"/>
    <w:uiPriority w:val="39"/>
    <w:rsid w:val="00366AC0"/>
    <w:pPr>
      <w:spacing w:after="0"/>
    </w:pPr>
    <w:rPr>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5 - Task 2: Monitoring and Maintenance Plan</dc:title>
  <dc:creator>Group A</dc:creator>
  <cp:keywords/>
  <dcterms:created xsi:type="dcterms:W3CDTF">2025-10-12T10:53:08Z</dcterms:created>
  <dcterms:modified xsi:type="dcterms:W3CDTF">2025-10-12T10:53:08Z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YYYY-MM-DD</vt:lpwstr>
  </property>
  <property fmtid="{D5CDD505-2E9C-101B-9397-08002B2CF9AE}" pid="3" name="output">
    <vt:lpwstr/>
  </property>
  <property fmtid="{D5CDD505-2E9C-101B-9397-08002B2CF9AE}" pid="4" name="resource_path">
    <vt:lpwstr/>
  </property>
  <property fmtid="{D5CDD505-2E9C-101B-9397-08002B2CF9AE}" pid="5" name="subtitle">
    <vt:lpwstr>CRISP-DM Phase 6 - Plan Monitoring and Maintenance</vt:lpwstr>
  </property>
</Properties>
</file>