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97D31" w14:textId="77777777" w:rsidR="002A5533" w:rsidRPr="009B2314" w:rsidRDefault="002A5533" w:rsidP="002A5533">
      <w:pPr>
        <w:pStyle w:val="BodyText"/>
      </w:pPr>
      <w:r w:rsidRPr="009B2314">
        <w:drawing>
          <wp:anchor distT="0" distB="0" distL="114300" distR="114300" simplePos="0" relativeHeight="251647488" behindDoc="1" locked="0" layoutInCell="1" allowOverlap="1" wp14:anchorId="4774FBB9" wp14:editId="4A5AAF34">
            <wp:simplePos x="0" y="0"/>
            <wp:positionH relativeFrom="page">
              <wp:posOffset>1818168</wp:posOffset>
            </wp:positionH>
            <wp:positionV relativeFrom="paragraph">
              <wp:posOffset>-2222205</wp:posOffset>
            </wp:positionV>
            <wp:extent cx="7772400" cy="8229600"/>
            <wp:effectExtent l="0" t="0" r="0" b="0"/>
            <wp:wrapNone/>
            <wp:docPr id="336646070" name="Picture 3" descr="A black and re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6070" name="Picture 3" descr="A black and red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49852" w14:textId="77777777" w:rsidR="002A5533" w:rsidRPr="009B2314" w:rsidRDefault="002A5533" w:rsidP="002A5533">
      <w:pPr>
        <w:pStyle w:val="BodyText"/>
      </w:pPr>
    </w:p>
    <w:p w14:paraId="3D543B42" w14:textId="77777777" w:rsidR="002A5533" w:rsidRPr="009B2314" w:rsidRDefault="002A5533" w:rsidP="002A5533">
      <w:pPr>
        <w:pStyle w:val="BodyText"/>
      </w:pPr>
    </w:p>
    <w:p w14:paraId="63723907" w14:textId="77777777" w:rsidR="002A5533" w:rsidRPr="009B2314" w:rsidRDefault="002A5533" w:rsidP="002A5533">
      <w:pPr>
        <w:pStyle w:val="BodyText"/>
      </w:pPr>
    </w:p>
    <w:p w14:paraId="3002AA85" w14:textId="77777777" w:rsidR="002A5533" w:rsidRPr="009B2314" w:rsidRDefault="002A5533" w:rsidP="002A5533">
      <w:pPr>
        <w:pStyle w:val="BodyText"/>
      </w:pPr>
    </w:p>
    <w:p w14:paraId="71547626" w14:textId="77777777" w:rsidR="002A5533" w:rsidRPr="009B2314" w:rsidRDefault="002A5533" w:rsidP="002A5533">
      <w:pPr>
        <w:pStyle w:val="BodyText"/>
      </w:pPr>
    </w:p>
    <w:p w14:paraId="504574BC" w14:textId="36245A6A" w:rsidR="002A5533" w:rsidRPr="009B2314" w:rsidRDefault="002A5533" w:rsidP="002A5533">
      <w:pPr>
        <w:pStyle w:val="BodyText"/>
      </w:pPr>
    </w:p>
    <w:p w14:paraId="139C1D8D" w14:textId="3962A2F5" w:rsidR="002A5533" w:rsidRPr="009B2314" w:rsidRDefault="002A5533" w:rsidP="002A5533">
      <w:pPr>
        <w:pStyle w:val="BodyText"/>
      </w:pPr>
      <w:r w:rsidRPr="009B2314"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1C523DF8" wp14:editId="181254F7">
                <wp:simplePos x="0" y="0"/>
                <wp:positionH relativeFrom="margin">
                  <wp:align>left</wp:align>
                </wp:positionH>
                <wp:positionV relativeFrom="paragraph">
                  <wp:posOffset>1818522</wp:posOffset>
                </wp:positionV>
                <wp:extent cx="4272280" cy="3306445"/>
                <wp:effectExtent l="0" t="0" r="0" b="0"/>
                <wp:wrapNone/>
                <wp:docPr id="10054790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3306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33BED" w14:textId="77777777" w:rsidR="002A5533" w:rsidRPr="009B2314" w:rsidRDefault="002A5533" w:rsidP="002A5533">
                            <w:pP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B2314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Bin 381 Group A </w:t>
                            </w:r>
                          </w:p>
                          <w:p w14:paraId="2EEECD76" w14:textId="77777777" w:rsidR="002A5533" w:rsidRPr="009B2314" w:rsidRDefault="002A5533" w:rsidP="002A5533">
                            <w:pP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B2314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begin"/>
                            </w:r>
                            <w:r w:rsidRPr="009B2314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instrText xml:space="preserve"> DATE \@ "M/d/yyyy" </w:instrText>
                            </w:r>
                            <w:r w:rsidRPr="009B2314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Pr="009B2314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>10/20/2025</w:t>
                            </w:r>
                            <w:r w:rsidRPr="009B2314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14:paraId="1A4D03F5" w14:textId="77777777" w:rsidR="002A5533" w:rsidRPr="009B2314" w:rsidRDefault="002A5533" w:rsidP="002A5533">
                            <w:pP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9B2314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  <w:t>Members:</w:t>
                            </w:r>
                          </w:p>
                          <w:p w14:paraId="179D8A8C" w14:textId="77777777" w:rsidR="002A5533" w:rsidRPr="009B2314" w:rsidRDefault="002A5533" w:rsidP="002A5533">
                            <w:pPr>
                              <w:rPr>
                                <w:rFonts w:ascii="Aloe" w:hAnsi="Aloe"/>
                              </w:rPr>
                            </w:pPr>
                            <w:r w:rsidRPr="009B2314">
                              <w:rPr>
                                <w:rFonts w:ascii="Aloe" w:hAnsi="Aloe"/>
                              </w:rPr>
                              <w:t>Llewellyn Jakobus Fourie – 601314</w:t>
                            </w:r>
                          </w:p>
                          <w:p w14:paraId="11D8EDB6" w14:textId="77777777" w:rsidR="002A5533" w:rsidRPr="009B2314" w:rsidRDefault="002A5533" w:rsidP="002A5533">
                            <w:pPr>
                              <w:rPr>
                                <w:rFonts w:ascii="Aloe" w:hAnsi="Aloe"/>
                              </w:rPr>
                            </w:pPr>
                            <w:r w:rsidRPr="009B2314">
                              <w:rPr>
                                <w:rFonts w:ascii="Aloe" w:hAnsi="Aloe"/>
                              </w:rPr>
                              <w:t>Juan Oosthuizen – 600161</w:t>
                            </w:r>
                          </w:p>
                          <w:p w14:paraId="4A241238" w14:textId="77777777" w:rsidR="002A5533" w:rsidRPr="009B2314" w:rsidRDefault="002A5533" w:rsidP="002A5533">
                            <w:pPr>
                              <w:rPr>
                                <w:rFonts w:ascii="Aloe" w:hAnsi="Aloe"/>
                              </w:rPr>
                            </w:pPr>
                            <w:r w:rsidRPr="009B2314">
                              <w:rPr>
                                <w:rFonts w:ascii="Aloe" w:hAnsi="Aloe"/>
                              </w:rPr>
                              <w:t>Erin David Cullen – 600531</w:t>
                            </w:r>
                          </w:p>
                          <w:p w14:paraId="64DBC389" w14:textId="77777777" w:rsidR="002A5533" w:rsidRPr="009B2314" w:rsidRDefault="002A5533" w:rsidP="002A5533">
                            <w:pPr>
                              <w:rPr>
                                <w:rFonts w:ascii="Aloe" w:hAnsi="Aloe"/>
                              </w:rPr>
                            </w:pPr>
                            <w:r w:rsidRPr="009B2314">
                              <w:rPr>
                                <w:rFonts w:ascii="Aloe" w:hAnsi="Aloe"/>
                              </w:rPr>
                              <w:t>Qhamaninande Ndlume – 601436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23D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43.2pt;width:336.4pt;height:260.35pt;z-index:-251654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" filled="f" stroked="f">
                <v:textbox>
                  <w:txbxContent>
                    <w:p w14:paraId="5A133BED" w14:textId="77777777" w:rsidR="002A5533" w:rsidRPr="009B2314" w:rsidRDefault="002A5533" w:rsidP="002A5533">
                      <w:pP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</w:pPr>
                      <w:r w:rsidRPr="009B2314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Bin 381 Group A </w:t>
                      </w:r>
                    </w:p>
                    <w:p w14:paraId="2EEECD76" w14:textId="77777777" w:rsidR="002A5533" w:rsidRPr="009B2314" w:rsidRDefault="002A5533" w:rsidP="002A5533">
                      <w:pP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</w:pPr>
                      <w:r w:rsidRPr="009B2314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begin"/>
                      </w:r>
                      <w:r w:rsidRPr="009B2314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instrText xml:space="preserve"> DATE \@ "M/d/yyyy" </w:instrText>
                      </w:r>
                      <w:r w:rsidRPr="009B2314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separate"/>
                      </w:r>
                      <w:r w:rsidRPr="009B2314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>10/20/2025</w:t>
                      </w:r>
                      <w:r w:rsidRPr="009B2314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end"/>
                      </w:r>
                    </w:p>
                    <w:p w14:paraId="1A4D03F5" w14:textId="77777777" w:rsidR="002A5533" w:rsidRPr="009B2314" w:rsidRDefault="002A5533" w:rsidP="002A5533">
                      <w:pPr>
                        <w:rPr>
                          <w:rFonts w:cs="Arial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</w:pPr>
                      <w:r w:rsidRPr="009B2314">
                        <w:rPr>
                          <w:rFonts w:cs="Arial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  <w:t>Members:</w:t>
                      </w:r>
                    </w:p>
                    <w:p w14:paraId="179D8A8C" w14:textId="77777777" w:rsidR="002A5533" w:rsidRPr="009B2314" w:rsidRDefault="002A5533" w:rsidP="002A5533">
                      <w:pPr>
                        <w:rPr>
                          <w:rFonts w:ascii="Aloe" w:hAnsi="Aloe"/>
                        </w:rPr>
                      </w:pPr>
                      <w:r w:rsidRPr="009B2314">
                        <w:rPr>
                          <w:rFonts w:ascii="Aloe" w:hAnsi="Aloe"/>
                        </w:rPr>
                        <w:t>Llewellyn Jakobus Fourie – 601314</w:t>
                      </w:r>
                    </w:p>
                    <w:p w14:paraId="11D8EDB6" w14:textId="77777777" w:rsidR="002A5533" w:rsidRPr="009B2314" w:rsidRDefault="002A5533" w:rsidP="002A5533">
                      <w:pPr>
                        <w:rPr>
                          <w:rFonts w:ascii="Aloe" w:hAnsi="Aloe"/>
                        </w:rPr>
                      </w:pPr>
                      <w:r w:rsidRPr="009B2314">
                        <w:rPr>
                          <w:rFonts w:ascii="Aloe" w:hAnsi="Aloe"/>
                        </w:rPr>
                        <w:t>Juan Oosthuizen – 600161</w:t>
                      </w:r>
                    </w:p>
                    <w:p w14:paraId="4A241238" w14:textId="77777777" w:rsidR="002A5533" w:rsidRPr="009B2314" w:rsidRDefault="002A5533" w:rsidP="002A5533">
                      <w:pPr>
                        <w:rPr>
                          <w:rFonts w:ascii="Aloe" w:hAnsi="Aloe"/>
                        </w:rPr>
                      </w:pPr>
                      <w:r w:rsidRPr="009B2314">
                        <w:rPr>
                          <w:rFonts w:ascii="Aloe" w:hAnsi="Aloe"/>
                        </w:rPr>
                        <w:t>Erin David Cullen – 600531</w:t>
                      </w:r>
                    </w:p>
                    <w:p w14:paraId="64DBC389" w14:textId="77777777" w:rsidR="002A5533" w:rsidRPr="009B2314" w:rsidRDefault="002A5533" w:rsidP="002A5533">
                      <w:pPr>
                        <w:rPr>
                          <w:rFonts w:ascii="Aloe" w:hAnsi="Aloe"/>
                        </w:rPr>
                      </w:pPr>
                      <w:r w:rsidRPr="009B2314">
                        <w:rPr>
                          <w:rFonts w:ascii="Aloe" w:hAnsi="Aloe"/>
                        </w:rPr>
                        <w:t>Qhamaninande Ndlume – 601436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2314"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A200958" wp14:editId="37FE99B7">
                <wp:simplePos x="0" y="0"/>
                <wp:positionH relativeFrom="margin">
                  <wp:align>left</wp:align>
                </wp:positionH>
                <wp:positionV relativeFrom="paragraph">
                  <wp:posOffset>1728</wp:posOffset>
                </wp:positionV>
                <wp:extent cx="3686175" cy="1638300"/>
                <wp:effectExtent l="0" t="0" r="0" b="0"/>
                <wp:wrapSquare wrapText="bothSides"/>
                <wp:docPr id="48971458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2C78E" w14:textId="4744C406" w:rsidR="002A5533" w:rsidRPr="009B2314" w:rsidRDefault="002A5533" w:rsidP="002A5533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  <w:r w:rsidRPr="009B2314">
                              <w:rPr>
                                <w:rFonts w:cs="Arial"/>
                                <w:color w:val="9E0B0F"/>
                                <w:sz w:val="108"/>
                                <w:szCs w:val="108"/>
                              </w:rPr>
                              <w:t xml:space="preserve">HDPSA Milestone </w:t>
                            </w:r>
                            <w:r w:rsidRPr="009B2314">
                              <w:rPr>
                                <w:rFonts w:cs="Arial"/>
                                <w:color w:val="9E0B0F"/>
                                <w:sz w:val="108"/>
                                <w:szCs w:val="10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0958" id="Text Box 1" o:spid="_x0000_s1027" type="#_x0000_t202" style="position:absolute;margin-left:0;margin-top:.15pt;width:290.25pt;height:129pt;z-index:251654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" filled="f" stroked="f">
                <v:textbox>
                  <w:txbxContent>
                    <w:p w14:paraId="5A32C78E" w14:textId="4744C406" w:rsidR="002A5533" w:rsidRPr="009B2314" w:rsidRDefault="002A5533" w:rsidP="002A5533">
                      <w:pPr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  <w:r w:rsidRPr="009B2314">
                        <w:rPr>
                          <w:rFonts w:cs="Arial"/>
                          <w:color w:val="9E0B0F"/>
                          <w:sz w:val="108"/>
                          <w:szCs w:val="108"/>
                        </w:rPr>
                        <w:t xml:space="preserve">HDPSA Milestone </w:t>
                      </w:r>
                      <w:r w:rsidRPr="009B2314">
                        <w:rPr>
                          <w:rFonts w:cs="Arial"/>
                          <w:color w:val="9E0B0F"/>
                          <w:sz w:val="108"/>
                          <w:szCs w:val="108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2314">
        <w:drawing>
          <wp:anchor distT="0" distB="0" distL="114300" distR="114300" simplePos="0" relativeHeight="251668992" behindDoc="1" locked="0" layoutInCell="1" allowOverlap="1" wp14:anchorId="3E19312E" wp14:editId="1F3E1742">
            <wp:simplePos x="0" y="0"/>
            <wp:positionH relativeFrom="page">
              <wp:posOffset>-4423012</wp:posOffset>
            </wp:positionH>
            <wp:positionV relativeFrom="paragraph">
              <wp:posOffset>4198841</wp:posOffset>
            </wp:positionV>
            <wp:extent cx="7772400" cy="8229600"/>
            <wp:effectExtent l="0" t="0" r="0" b="0"/>
            <wp:wrapNone/>
            <wp:docPr id="1025527983" name="Picture 3" descr="A black and re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6070" name="Picture 3" descr="A black and red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6681D" w14:textId="5020E56F" w:rsidR="002A5533" w:rsidRPr="009B2314" w:rsidRDefault="002A5533" w:rsidP="002A5533">
      <w:pPr>
        <w:pStyle w:val="BodyText"/>
        <w:sectPr w:rsidR="002A5533" w:rsidRPr="009B2314" w:rsidSect="002A5533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sdt>
      <w:sdtPr>
        <w:id w:val="1140453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6BE33B67" w14:textId="4CF12C40" w:rsidR="002A5533" w:rsidRPr="009B2314" w:rsidRDefault="002A5533">
          <w:pPr>
            <w:pStyle w:val="TOCHeading"/>
          </w:pPr>
          <w:r w:rsidRPr="009B2314">
            <w:t>Table of Contents</w:t>
          </w:r>
        </w:p>
        <w:p w14:paraId="184B9E26" w14:textId="14F9B8D2" w:rsidR="002A5533" w:rsidRPr="009B2314" w:rsidRDefault="002A5533">
          <w:pPr>
            <w:pStyle w:val="TOC1"/>
            <w:tabs>
              <w:tab w:val="right" w:leader="dot" w:pos="10790"/>
            </w:tabs>
          </w:pPr>
          <w:r w:rsidRPr="009B2314">
            <w:fldChar w:fldCharType="begin"/>
          </w:r>
          <w:r w:rsidRPr="009B2314">
            <w:instrText xml:space="preserve"> TOC \o "1-3" \h \z \u </w:instrText>
          </w:r>
          <w:r w:rsidRPr="009B2314">
            <w:fldChar w:fldCharType="separate"/>
          </w:r>
          <w:hyperlink w:anchor="_Toc211855918" w:history="1">
            <w:r w:rsidRPr="009B2314">
              <w:rPr>
                <w:rStyle w:val="Hyperlink"/>
              </w:rPr>
              <w:t>Executive Summary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_Toc211855918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3</w:t>
            </w:r>
            <w:r w:rsidRPr="009B2314">
              <w:rPr>
                <w:webHidden/>
              </w:rPr>
              <w:fldChar w:fldCharType="end"/>
            </w:r>
          </w:hyperlink>
        </w:p>
        <w:p w14:paraId="27FEE20F" w14:textId="23F8051A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19" w:history="1">
            <w:r w:rsidRPr="009B2314">
              <w:rPr>
                <w:rStyle w:val="Hyperlink"/>
              </w:rPr>
              <w:t>Business Understanding (Recap)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_Toc211855919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5</w:t>
            </w:r>
            <w:r w:rsidRPr="009B2314">
              <w:rPr>
                <w:webHidden/>
              </w:rPr>
              <w:fldChar w:fldCharType="end"/>
            </w:r>
          </w:hyperlink>
        </w:p>
        <w:p w14:paraId="78333383" w14:textId="79D5B4AD" w:rsidR="002A5533" w:rsidRPr="009B2314" w:rsidRDefault="002A5533">
          <w:pPr>
            <w:pStyle w:val="TOC2"/>
            <w:tabs>
              <w:tab w:val="right" w:leader="dot" w:pos="10790"/>
            </w:tabs>
          </w:pPr>
          <w:hyperlink w:anchor="_Toc211855920" w:history="1">
            <w:r w:rsidRPr="009B2314">
              <w:rPr>
                <w:rStyle w:val="Hyperlink"/>
              </w:rPr>
              <w:t>Data Understanding and Sources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_Toc211855920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5</w:t>
            </w:r>
            <w:r w:rsidRPr="009B2314">
              <w:rPr>
                <w:webHidden/>
              </w:rPr>
              <w:fldChar w:fldCharType="end"/>
            </w:r>
          </w:hyperlink>
        </w:p>
        <w:p w14:paraId="5F4C0F2A" w14:textId="066DE3D0" w:rsidR="002A5533" w:rsidRPr="009B2314" w:rsidRDefault="002A5533">
          <w:pPr>
            <w:pStyle w:val="TOC2"/>
            <w:tabs>
              <w:tab w:val="right" w:leader="dot" w:pos="10790"/>
            </w:tabs>
          </w:pPr>
          <w:hyperlink w:anchor="_Toc211855921" w:history="1">
            <w:r w:rsidRPr="009B2314">
              <w:rPr>
                <w:rStyle w:val="Hyperlink"/>
              </w:rPr>
              <w:t>Data Sources and Documentation: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_Toc211855921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5</w:t>
            </w:r>
            <w:r w:rsidRPr="009B2314">
              <w:rPr>
                <w:webHidden/>
              </w:rPr>
              <w:fldChar w:fldCharType="end"/>
            </w:r>
          </w:hyperlink>
        </w:p>
        <w:p w14:paraId="03EEB1BA" w14:textId="475FAB9C" w:rsidR="002A5533" w:rsidRPr="009B2314" w:rsidRDefault="002A5533">
          <w:pPr>
            <w:pStyle w:val="TOC2"/>
            <w:tabs>
              <w:tab w:val="right" w:leader="dot" w:pos="10790"/>
            </w:tabs>
          </w:pPr>
          <w:hyperlink w:anchor="_Toc211855922" w:history="1">
            <w:r w:rsidRPr="009B2314">
              <w:rPr>
                <w:rStyle w:val="Hyperlink"/>
              </w:rPr>
              <w:t>Key Features of the Data: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_Toc211855922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6</w:t>
            </w:r>
            <w:r w:rsidRPr="009B2314">
              <w:rPr>
                <w:webHidden/>
              </w:rPr>
              <w:fldChar w:fldCharType="end"/>
            </w:r>
          </w:hyperlink>
        </w:p>
        <w:p w14:paraId="7724DC85" w14:textId="0DE2E6CA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23" w:history="1">
            <w:r w:rsidRPr="009B2314">
              <w:rPr>
                <w:rStyle w:val="Hyperlink"/>
              </w:rPr>
              <w:t>Exploratory Data Analysis (Summary)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_Toc211855923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6</w:t>
            </w:r>
            <w:r w:rsidRPr="009B2314">
              <w:rPr>
                <w:webHidden/>
              </w:rPr>
              <w:fldChar w:fldCharType="end"/>
            </w:r>
          </w:hyperlink>
        </w:p>
        <w:p w14:paraId="5C2CE41C" w14:textId="615D42C5" w:rsidR="002A5533" w:rsidRPr="009B2314" w:rsidRDefault="002A5533">
          <w:pPr>
            <w:pStyle w:val="TOC2"/>
            <w:tabs>
              <w:tab w:val="right" w:leader="dot" w:pos="10790"/>
            </w:tabs>
          </w:pPr>
          <w:hyperlink w:anchor="_Toc211855924" w:history="1">
            <w:r w:rsidRPr="009B2314">
              <w:rPr>
                <w:rStyle w:val="Hyperlink"/>
              </w:rPr>
              <w:t>Data Preparation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_Toc211855924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6</w:t>
            </w:r>
            <w:r w:rsidRPr="009B2314">
              <w:rPr>
                <w:webHidden/>
              </w:rPr>
              <w:fldChar w:fldCharType="end"/>
            </w:r>
          </w:hyperlink>
        </w:p>
        <w:p w14:paraId="4137E182" w14:textId="17C44ECC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25" w:history="1">
            <w:r w:rsidRPr="009B2314">
              <w:rPr>
                <w:rStyle w:val="Hyperlink"/>
              </w:rPr>
              <w:t>Why Raw Data Cannot Be Used Directly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_Toc211855925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7</w:t>
            </w:r>
            <w:r w:rsidRPr="009B2314">
              <w:rPr>
                <w:webHidden/>
              </w:rPr>
              <w:fldChar w:fldCharType="end"/>
            </w:r>
          </w:hyperlink>
        </w:p>
        <w:p w14:paraId="17D3222E" w14:textId="3FC7A497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26" w:history="1">
            <w:r w:rsidRPr="009B2314">
              <w:rPr>
                <w:rStyle w:val="Hyperlink"/>
              </w:rPr>
              <w:t>Modelling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_Toc211855926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7</w:t>
            </w:r>
            <w:r w:rsidRPr="009B2314">
              <w:rPr>
                <w:webHidden/>
              </w:rPr>
              <w:fldChar w:fldCharType="end"/>
            </w:r>
          </w:hyperlink>
        </w:p>
        <w:p w14:paraId="19D2EC0C" w14:textId="226D5455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27" w:history="1">
            <w:r w:rsidRPr="009B2314">
              <w:rPr>
                <w:rStyle w:val="Hyperlink"/>
              </w:rPr>
              <w:t>Evaluation and Validation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_Toc211855927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8</w:t>
            </w:r>
            <w:r w:rsidRPr="009B2314">
              <w:rPr>
                <w:webHidden/>
              </w:rPr>
              <w:fldChar w:fldCharType="end"/>
            </w:r>
          </w:hyperlink>
        </w:p>
        <w:p w14:paraId="4BB637B7" w14:textId="06923E64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28" w:history="1">
            <w:r w:rsidRPr="009B2314">
              <w:rPr>
                <w:rStyle w:val="Hyperlink"/>
              </w:rPr>
              <w:t>Deployment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_Toc211855928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8</w:t>
            </w:r>
            <w:r w:rsidRPr="009B2314">
              <w:rPr>
                <w:webHidden/>
              </w:rPr>
              <w:fldChar w:fldCharType="end"/>
            </w:r>
          </w:hyperlink>
        </w:p>
        <w:p w14:paraId="28843987" w14:textId="2A2E3B0B" w:rsidR="002A5533" w:rsidRPr="009B2314" w:rsidRDefault="002A5533">
          <w:pPr>
            <w:pStyle w:val="TOC2"/>
            <w:tabs>
              <w:tab w:val="right" w:leader="dot" w:pos="10790"/>
            </w:tabs>
          </w:pPr>
          <w:hyperlink w:anchor="_Toc211855929" w:history="1">
            <w:r w:rsidRPr="009B2314">
              <w:rPr>
                <w:rStyle w:val="Hyperlink"/>
              </w:rPr>
              <w:t>System Architecture: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_Toc211855929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8</w:t>
            </w:r>
            <w:r w:rsidRPr="009B2314">
              <w:rPr>
                <w:webHidden/>
              </w:rPr>
              <w:fldChar w:fldCharType="end"/>
            </w:r>
          </w:hyperlink>
        </w:p>
        <w:p w14:paraId="739FC5E8" w14:textId="56BDAB9F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30" w:history="1">
            <w:r w:rsidRPr="009B2314">
              <w:rPr>
                <w:rStyle w:val="Hyperlink"/>
              </w:rPr>
              <w:t>Monitoring and Maintenance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_Toc211855930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9</w:t>
            </w:r>
            <w:r w:rsidRPr="009B2314">
              <w:rPr>
                <w:webHidden/>
              </w:rPr>
              <w:fldChar w:fldCharType="end"/>
            </w:r>
          </w:hyperlink>
        </w:p>
        <w:p w14:paraId="53785BA0" w14:textId="23098231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31" w:history="1">
            <w:r w:rsidRPr="009B2314">
              <w:rPr>
                <w:rStyle w:val="Hyperlink"/>
              </w:rPr>
              <w:t>Ethical Considerations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_Toc211855931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9</w:t>
            </w:r>
            <w:r w:rsidRPr="009B2314">
              <w:rPr>
                <w:webHidden/>
              </w:rPr>
              <w:fldChar w:fldCharType="end"/>
            </w:r>
          </w:hyperlink>
        </w:p>
        <w:p w14:paraId="4B5FFD30" w14:textId="01837423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32" w:history="1">
            <w:r w:rsidRPr="009B2314">
              <w:rPr>
                <w:rStyle w:val="Hyperlink"/>
              </w:rPr>
              <w:t>Visual Storytelling and Interactivity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_Toc211855932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9</w:t>
            </w:r>
            <w:r w:rsidRPr="009B2314">
              <w:rPr>
                <w:webHidden/>
              </w:rPr>
              <w:fldChar w:fldCharType="end"/>
            </w:r>
          </w:hyperlink>
        </w:p>
        <w:p w14:paraId="3C810224" w14:textId="2EE1A02F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33" w:history="1">
            <w:r w:rsidRPr="009B2314">
              <w:rPr>
                <w:rStyle w:val="Hyperlink"/>
              </w:rPr>
              <w:t>Project Review and Lessons Learned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_Toc211855933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10</w:t>
            </w:r>
            <w:r w:rsidRPr="009B2314">
              <w:rPr>
                <w:webHidden/>
              </w:rPr>
              <w:fldChar w:fldCharType="end"/>
            </w:r>
          </w:hyperlink>
        </w:p>
        <w:p w14:paraId="3C3BE18A" w14:textId="7AD4D03C" w:rsidR="002A5533" w:rsidRPr="009B2314" w:rsidRDefault="002A5533">
          <w:pPr>
            <w:pStyle w:val="TOC2"/>
            <w:tabs>
              <w:tab w:val="right" w:leader="dot" w:pos="10790"/>
            </w:tabs>
          </w:pPr>
          <w:hyperlink w:anchor="_Toc211855934" w:history="1">
            <w:r w:rsidRPr="009B2314">
              <w:rPr>
                <w:rStyle w:val="Hyperlink"/>
              </w:rPr>
              <w:t>Achievements: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_Toc211855934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10</w:t>
            </w:r>
            <w:r w:rsidRPr="009B2314">
              <w:rPr>
                <w:webHidden/>
              </w:rPr>
              <w:fldChar w:fldCharType="end"/>
            </w:r>
          </w:hyperlink>
        </w:p>
        <w:p w14:paraId="60484964" w14:textId="734561BC" w:rsidR="002A5533" w:rsidRPr="009B2314" w:rsidRDefault="002A5533">
          <w:pPr>
            <w:pStyle w:val="TOC2"/>
            <w:tabs>
              <w:tab w:val="right" w:leader="dot" w:pos="10790"/>
            </w:tabs>
          </w:pPr>
          <w:hyperlink w:anchor="_Toc211855935" w:history="1">
            <w:r w:rsidRPr="009B2314">
              <w:rPr>
                <w:rStyle w:val="Hyperlink"/>
              </w:rPr>
              <w:t>Areas for Improvement: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_Toc211855935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10</w:t>
            </w:r>
            <w:r w:rsidRPr="009B2314">
              <w:rPr>
                <w:webHidden/>
              </w:rPr>
              <w:fldChar w:fldCharType="end"/>
            </w:r>
          </w:hyperlink>
        </w:p>
        <w:p w14:paraId="50346E7F" w14:textId="2D2C36D6" w:rsidR="002A5533" w:rsidRPr="009B2314" w:rsidRDefault="002A5533">
          <w:pPr>
            <w:pStyle w:val="TOC2"/>
            <w:tabs>
              <w:tab w:val="right" w:leader="dot" w:pos="10790"/>
            </w:tabs>
          </w:pPr>
          <w:hyperlink w:anchor="_Toc211855936" w:history="1">
            <w:r w:rsidRPr="009B2314">
              <w:rPr>
                <w:rStyle w:val="Hyperlink"/>
              </w:rPr>
              <w:t>Future Directions: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_Toc211855936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10</w:t>
            </w:r>
            <w:r w:rsidRPr="009B2314">
              <w:rPr>
                <w:webHidden/>
              </w:rPr>
              <w:fldChar w:fldCharType="end"/>
            </w:r>
          </w:hyperlink>
        </w:p>
        <w:p w14:paraId="067FF0EE" w14:textId="09A6196B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37" w:history="1">
            <w:r w:rsidRPr="009B2314">
              <w:rPr>
                <w:rStyle w:val="Hyperlink"/>
              </w:rPr>
              <w:t>Deliverables Checklist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_Toc211855937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10</w:t>
            </w:r>
            <w:r w:rsidRPr="009B2314">
              <w:rPr>
                <w:webHidden/>
              </w:rPr>
              <w:fldChar w:fldCharType="end"/>
            </w:r>
          </w:hyperlink>
        </w:p>
        <w:p w14:paraId="754A986C" w14:textId="13A2A94F" w:rsidR="002A5533" w:rsidRPr="009B2314" w:rsidRDefault="002A5533">
          <w:pPr>
            <w:pStyle w:val="TOC1"/>
            <w:tabs>
              <w:tab w:val="right" w:leader="dot" w:pos="10790"/>
            </w:tabs>
          </w:pPr>
          <w:hyperlink w:anchor="_Toc211855938" w:history="1">
            <w:r w:rsidRPr="009B2314">
              <w:rPr>
                <w:rStyle w:val="Hyperlink"/>
              </w:rPr>
              <w:t>References</w:t>
            </w:r>
            <w:r w:rsidRPr="009B2314">
              <w:rPr>
                <w:webHidden/>
              </w:rPr>
              <w:tab/>
            </w:r>
            <w:r w:rsidRPr="009B2314">
              <w:rPr>
                <w:webHidden/>
              </w:rPr>
              <w:fldChar w:fldCharType="begin"/>
            </w:r>
            <w:r w:rsidRPr="009B2314">
              <w:rPr>
                <w:webHidden/>
              </w:rPr>
              <w:instrText xml:space="preserve"> PAGEREF _Toc211855938 \h </w:instrText>
            </w:r>
            <w:r w:rsidRPr="009B2314">
              <w:rPr>
                <w:webHidden/>
              </w:rPr>
            </w:r>
            <w:r w:rsidRPr="009B2314">
              <w:rPr>
                <w:webHidden/>
              </w:rPr>
              <w:fldChar w:fldCharType="separate"/>
            </w:r>
            <w:r w:rsidRPr="009B2314">
              <w:rPr>
                <w:webHidden/>
              </w:rPr>
              <w:t>10</w:t>
            </w:r>
            <w:r w:rsidRPr="009B2314">
              <w:rPr>
                <w:webHidden/>
              </w:rPr>
              <w:fldChar w:fldCharType="end"/>
            </w:r>
          </w:hyperlink>
        </w:p>
        <w:p w14:paraId="076ADD0D" w14:textId="49C66FC1" w:rsidR="002A5533" w:rsidRPr="009B2314" w:rsidRDefault="002A5533">
          <w:r w:rsidRPr="009B2314">
            <w:rPr>
              <w:b/>
              <w:bCs/>
            </w:rPr>
            <w:fldChar w:fldCharType="end"/>
          </w:r>
        </w:p>
      </w:sdtContent>
    </w:sdt>
    <w:p w14:paraId="5FB0F059" w14:textId="77777777" w:rsidR="002A5533" w:rsidRPr="009B2314" w:rsidRDefault="002A5533"/>
    <w:p w14:paraId="620F91E2" w14:textId="77777777" w:rsidR="002A5533" w:rsidRPr="009B2314" w:rsidRDefault="002A5533"/>
    <w:p w14:paraId="1AFD0526" w14:textId="77777777" w:rsidR="002A5533" w:rsidRPr="009B2314" w:rsidRDefault="002A5533"/>
    <w:p w14:paraId="6690DDA2" w14:textId="77777777" w:rsidR="002A5533" w:rsidRPr="009B2314" w:rsidRDefault="002A5533"/>
    <w:p w14:paraId="5B91D735" w14:textId="77777777" w:rsidR="002A5533" w:rsidRPr="009B2314" w:rsidRDefault="002A5533"/>
    <w:p w14:paraId="058F0F45" w14:textId="77777777" w:rsidR="002A5533" w:rsidRPr="009B2314" w:rsidRDefault="002A5533"/>
    <w:p w14:paraId="09651A8D" w14:textId="77777777" w:rsidR="002A5533" w:rsidRPr="009B2314" w:rsidRDefault="002A5533"/>
    <w:p w14:paraId="602EB30B" w14:textId="140BEC9A" w:rsidR="002A5533" w:rsidRPr="009B2314" w:rsidRDefault="002A5533" w:rsidP="002A5533">
      <w:pPr>
        <w:pStyle w:val="Heading1"/>
      </w:pPr>
      <w:bookmarkStart w:id="0" w:name="_Toc211855918"/>
      <w:r w:rsidRPr="009B2314">
        <w:lastRenderedPageBreak/>
        <w:t>Executive</w:t>
      </w:r>
      <w:r w:rsidRPr="009B2314">
        <w:t xml:space="preserve"> </w:t>
      </w:r>
      <w:r w:rsidRPr="009B2314">
        <w:t>Summary</w:t>
      </w:r>
      <w:bookmarkEnd w:id="0"/>
    </w:p>
    <w:p w14:paraId="7A979E6F" w14:textId="54D0F23C" w:rsidR="002A5533" w:rsidRPr="002A5533" w:rsidRDefault="002A5533" w:rsidP="002A5533">
      <w:r w:rsidRPr="002A5533">
        <w:t>This</w:t>
      </w:r>
      <w:r w:rsidRPr="009B2314">
        <w:t xml:space="preserve"> </w:t>
      </w:r>
      <w:r w:rsidRPr="002A5533">
        <w:t>final</w:t>
      </w:r>
      <w:r w:rsidRPr="009B2314">
        <w:t xml:space="preserve"> </w:t>
      </w:r>
      <w:r w:rsidRPr="002A5533">
        <w:t>report</w:t>
      </w:r>
      <w:r w:rsidRPr="009B2314">
        <w:t xml:space="preserve"> </w:t>
      </w:r>
      <w:r w:rsidRPr="002A5533">
        <w:t>represents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culmination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HDPSA</w:t>
      </w:r>
      <w:r w:rsidRPr="009B2314">
        <w:t xml:space="preserve"> </w:t>
      </w:r>
      <w:r w:rsidRPr="002A5533">
        <w:t>project,</w:t>
      </w:r>
      <w:r w:rsidRPr="009B2314">
        <w:t xml:space="preserve"> </w:t>
      </w:r>
      <w:r w:rsidRPr="002A5533">
        <w:t>which</w:t>
      </w:r>
      <w:r w:rsidRPr="009B2314">
        <w:t xml:space="preserve"> </w:t>
      </w:r>
      <w:r w:rsidRPr="002A5533">
        <w:t>applied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CRISP-DM</w:t>
      </w:r>
      <w:r w:rsidRPr="009B2314">
        <w:t xml:space="preserve"> </w:t>
      </w:r>
      <w:r w:rsidRPr="002A5533">
        <w:t>(Cross</w:t>
      </w:r>
      <w:r w:rsidRPr="009B2314">
        <w:t xml:space="preserve"> </w:t>
      </w:r>
      <w:r w:rsidRPr="002A5533">
        <w:t>Industry</w:t>
      </w:r>
      <w:r w:rsidRPr="009B2314">
        <w:t xml:space="preserve"> </w:t>
      </w:r>
      <w:r w:rsidRPr="002A5533">
        <w:t>Standard</w:t>
      </w:r>
      <w:r w:rsidRPr="009B2314">
        <w:t xml:space="preserve"> </w:t>
      </w:r>
      <w:r w:rsidRPr="002A5533">
        <w:t>Process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Mining)</w:t>
      </w:r>
      <w:r w:rsidRPr="009B2314">
        <w:t xml:space="preserve"> </w:t>
      </w:r>
      <w:r w:rsidRPr="002A5533">
        <w:t>methodology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explore,</w:t>
      </w:r>
      <w:r w:rsidRPr="009B2314">
        <w:t xml:space="preserve"> </w:t>
      </w:r>
      <w:r w:rsidRPr="002A5533">
        <w:t>model,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deploy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data-driven</w:t>
      </w:r>
      <w:r w:rsidRPr="009B2314">
        <w:t xml:space="preserve"> </w:t>
      </w:r>
      <w:r w:rsidRPr="002A5533">
        <w:t>system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analysing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demographic</w:t>
      </w:r>
      <w:r w:rsidRPr="009B2314">
        <w:t xml:space="preserve"> </w:t>
      </w:r>
      <w:r w:rsidRPr="002A5533">
        <w:t>trends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South</w:t>
      </w:r>
      <w:r w:rsidRPr="009B2314">
        <w:t xml:space="preserve"> </w:t>
      </w:r>
      <w:r w:rsidRPr="002A5533">
        <w:t>Africa.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project’s</w:t>
      </w:r>
      <w:r w:rsidRPr="009B2314">
        <w:t xml:space="preserve"> </w:t>
      </w:r>
      <w:r w:rsidRPr="002A5533">
        <w:t>primary</w:t>
      </w:r>
      <w:r w:rsidRPr="009B2314">
        <w:t xml:space="preserve"> </w:t>
      </w:r>
      <w:r w:rsidRPr="002A5533">
        <w:t>goal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enhance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efficiency,</w:t>
      </w:r>
      <w:r w:rsidRPr="009B2314">
        <w:t xml:space="preserve"> </w:t>
      </w:r>
      <w:r w:rsidRPr="002A5533">
        <w:t>accuracy,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interpretability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national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through</w:t>
      </w:r>
      <w:r w:rsidRPr="009B2314">
        <w:t xml:space="preserve"> </w:t>
      </w:r>
      <w:r w:rsidRPr="002A5533">
        <w:t>predictive</w:t>
      </w:r>
      <w:r w:rsidRPr="009B2314">
        <w:t xml:space="preserve"> </w:t>
      </w:r>
      <w:r w:rsidRPr="002A5533">
        <w:t>analytics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interactive</w:t>
      </w:r>
      <w:r w:rsidRPr="009B2314">
        <w:t xml:space="preserve"> </w:t>
      </w:r>
      <w:r w:rsidRPr="002A5533">
        <w:t>reporting.</w:t>
      </w:r>
    </w:p>
    <w:p w14:paraId="25A608AE" w14:textId="5518BF00" w:rsidR="002A5533" w:rsidRPr="002A5533" w:rsidRDefault="002A5533" w:rsidP="002A5533">
      <w:r w:rsidRPr="002A5533">
        <w:t>The</w:t>
      </w:r>
      <w:r w:rsidRPr="009B2314">
        <w:t xml:space="preserve"> </w:t>
      </w:r>
      <w:r w:rsidRPr="002A5533">
        <w:t>project</w:t>
      </w:r>
      <w:r w:rsidRPr="009B2314">
        <w:t xml:space="preserve"> </w:t>
      </w:r>
      <w:r w:rsidRPr="002A5533">
        <w:t>progressed</w:t>
      </w:r>
      <w:r w:rsidRPr="009B2314">
        <w:t xml:space="preserve"> </w:t>
      </w:r>
      <w:r w:rsidRPr="002A5533">
        <w:t>through</w:t>
      </w:r>
      <w:r w:rsidRPr="009B2314">
        <w:t xml:space="preserve"> </w:t>
      </w:r>
      <w:r w:rsidRPr="002A5533">
        <w:t>six</w:t>
      </w:r>
      <w:r w:rsidRPr="009B2314">
        <w:t xml:space="preserve"> </w:t>
      </w:r>
      <w:r w:rsidRPr="002A5533">
        <w:t>milestones,</w:t>
      </w:r>
      <w:r w:rsidRPr="009B2314">
        <w:t xml:space="preserve"> </w:t>
      </w:r>
      <w:r w:rsidRPr="002A5533">
        <w:t>from</w:t>
      </w:r>
      <w:r w:rsidRPr="009B2314">
        <w:t xml:space="preserve"> </w:t>
      </w:r>
      <w:r w:rsidRPr="002A5533">
        <w:t>problem</w:t>
      </w:r>
      <w:r w:rsidRPr="009B2314">
        <w:t xml:space="preserve"> </w:t>
      </w:r>
      <w:r w:rsidRPr="002A5533">
        <w:t>understanding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collection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deployment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maintenance</w:t>
      </w:r>
      <w:r w:rsidRPr="009B2314">
        <w:t xml:space="preserve"> </w:t>
      </w:r>
      <w:r w:rsidRPr="002A5533">
        <w:t>planning.</w:t>
      </w:r>
      <w:r w:rsidRPr="009B2314">
        <w:t xml:space="preserve"> </w:t>
      </w:r>
      <w:r w:rsidRPr="002A5533">
        <w:t>This</w:t>
      </w:r>
      <w:r w:rsidRPr="009B2314">
        <w:t xml:space="preserve"> </w:t>
      </w:r>
      <w:r w:rsidRPr="002A5533">
        <w:t>final</w:t>
      </w:r>
      <w:r w:rsidRPr="009B2314">
        <w:t xml:space="preserve"> </w:t>
      </w:r>
      <w:r w:rsidRPr="002A5533">
        <w:t>report</w:t>
      </w:r>
      <w:r w:rsidRPr="009B2314">
        <w:t xml:space="preserve"> </w:t>
      </w:r>
      <w:r w:rsidRPr="002A5533">
        <w:t>documents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outcomes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Deployment</w:t>
      </w:r>
      <w:r w:rsidRPr="009B2314">
        <w:t xml:space="preserve"> </w:t>
      </w:r>
      <w:r w:rsidRPr="002A5533">
        <w:t>Phase</w:t>
      </w:r>
      <w:r w:rsidRPr="009B2314">
        <w:t xml:space="preserve"> </w:t>
      </w:r>
      <w:r w:rsidRPr="002A5533">
        <w:t>(Milestone</w:t>
      </w:r>
      <w:r w:rsidRPr="009B2314">
        <w:t xml:space="preserve"> </w:t>
      </w:r>
      <w:r w:rsidRPr="002A5533">
        <w:t>6),</w:t>
      </w:r>
      <w:r w:rsidRPr="009B2314">
        <w:t xml:space="preserve"> </w:t>
      </w:r>
      <w:r w:rsidRPr="002A5533">
        <w:t>where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insights,</w:t>
      </w:r>
      <w:r w:rsidRPr="009B2314">
        <w:t xml:space="preserve"> </w:t>
      </w:r>
      <w:r w:rsidRPr="002A5533">
        <w:t>datasets,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models</w:t>
      </w:r>
      <w:r w:rsidRPr="009B2314">
        <w:t xml:space="preserve"> </w:t>
      </w:r>
      <w:r w:rsidRPr="002A5533">
        <w:t>from</w:t>
      </w:r>
      <w:r w:rsidRPr="009B2314">
        <w:t xml:space="preserve"> </w:t>
      </w:r>
      <w:r w:rsidRPr="002A5533">
        <w:t>earlier</w:t>
      </w:r>
      <w:r w:rsidRPr="009B2314">
        <w:t xml:space="preserve"> </w:t>
      </w:r>
      <w:r w:rsidRPr="002A5533">
        <w:t>milestones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integrated</w:t>
      </w:r>
      <w:r w:rsidRPr="009B2314">
        <w:t xml:space="preserve"> </w:t>
      </w:r>
      <w:r w:rsidRPr="002A5533">
        <w:t>into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unified,</w:t>
      </w:r>
      <w:r w:rsidRPr="009B2314">
        <w:t xml:space="preserve"> </w:t>
      </w:r>
      <w:r w:rsidRPr="002A5533">
        <w:t>reproducible</w:t>
      </w:r>
      <w:r w:rsidRPr="009B2314">
        <w:t xml:space="preserve"> </w:t>
      </w:r>
      <w:r w:rsidRPr="002A5533">
        <w:t>analytical</w:t>
      </w:r>
      <w:r w:rsidRPr="009B2314">
        <w:t xml:space="preserve"> </w:t>
      </w:r>
      <w:r w:rsidRPr="002A5533">
        <w:t>ecosystem.</w:t>
      </w:r>
    </w:p>
    <w:p w14:paraId="6DA7B487" w14:textId="7D99A888" w:rsidR="002A5533" w:rsidRPr="002A5533" w:rsidRDefault="002A5533" w:rsidP="002A5533">
      <w:r w:rsidRPr="002A5533">
        <w:t>The</w:t>
      </w:r>
      <w:r w:rsidRPr="009B2314">
        <w:t xml:space="preserve"> </w:t>
      </w:r>
      <w:r w:rsidRPr="002A5533">
        <w:t>resulting</w:t>
      </w:r>
      <w:r w:rsidRPr="009B2314">
        <w:t xml:space="preserve"> </w:t>
      </w:r>
      <w:r w:rsidRPr="002A5533">
        <w:t>deployment</w:t>
      </w:r>
      <w:r w:rsidRPr="009B2314">
        <w:t xml:space="preserve"> </w:t>
      </w:r>
      <w:r w:rsidRPr="002A5533">
        <w:t>includes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predictive</w:t>
      </w:r>
      <w:r w:rsidRPr="009B2314">
        <w:t xml:space="preserve"> </w:t>
      </w:r>
      <w:r w:rsidRPr="002A5533">
        <w:t>Random</w:t>
      </w:r>
      <w:r w:rsidRPr="009B2314">
        <w:t xml:space="preserve"> </w:t>
      </w:r>
      <w:r w:rsidRPr="002A5533">
        <w:t>Forest</w:t>
      </w:r>
      <w:r w:rsidRPr="009B2314">
        <w:t xml:space="preserve"> </w:t>
      </w:r>
      <w:r w:rsidRPr="002A5533">
        <w:t>regression</w:t>
      </w:r>
      <w:r w:rsidRPr="009B2314">
        <w:t xml:space="preserve"> </w:t>
      </w:r>
      <w:r w:rsidRPr="002A5533">
        <w:t>model,</w:t>
      </w:r>
      <w:r w:rsidRPr="009B2314">
        <w:t xml:space="preserve"> </w:t>
      </w:r>
      <w:r w:rsidRPr="002A5533">
        <w:t>hosted</w:t>
      </w:r>
      <w:r w:rsidRPr="009B2314">
        <w:t xml:space="preserve"> </w:t>
      </w:r>
      <w:r w:rsidRPr="002A5533">
        <w:t>as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Flask</w:t>
      </w:r>
      <w:r w:rsidRPr="009B2314">
        <w:t xml:space="preserve"> </w:t>
      </w:r>
      <w:r w:rsidRPr="002A5533">
        <w:t>API,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Next.js</w:t>
      </w:r>
      <w:r w:rsidRPr="009B2314">
        <w:t xml:space="preserve"> </w:t>
      </w:r>
      <w:r w:rsidRPr="002A5533">
        <w:t>web</w:t>
      </w:r>
      <w:r w:rsidRPr="009B2314">
        <w:t xml:space="preserve"> </w:t>
      </w:r>
      <w:r w:rsidRPr="002A5533">
        <w:t>dashboard</w:t>
      </w:r>
      <w:r w:rsidRPr="009B2314">
        <w:t xml:space="preserve"> </w:t>
      </w:r>
      <w:r w:rsidRPr="002A5533">
        <w:t>embedding</w:t>
      </w:r>
      <w:r w:rsidRPr="009B2314">
        <w:t xml:space="preserve"> </w:t>
      </w:r>
      <w:r w:rsidRPr="002A5533">
        <w:t>an</w:t>
      </w:r>
      <w:r w:rsidRPr="009B2314">
        <w:t xml:space="preserve"> </w:t>
      </w:r>
      <w:r w:rsidRPr="002A5533">
        <w:t>interactive</w:t>
      </w:r>
      <w:r w:rsidRPr="009B2314">
        <w:t xml:space="preserve"> </w:t>
      </w:r>
      <w:r w:rsidRPr="002A5533">
        <w:t>Power</w:t>
      </w:r>
      <w:r w:rsidRPr="009B2314">
        <w:t xml:space="preserve"> </w:t>
      </w:r>
      <w:r w:rsidRPr="002A5533">
        <w:t>BI</w:t>
      </w:r>
      <w:r w:rsidRPr="009B2314">
        <w:t xml:space="preserve"> </w:t>
      </w:r>
      <w:r w:rsidRPr="002A5533">
        <w:t>report.</w:t>
      </w:r>
      <w:r w:rsidRPr="009B2314">
        <w:t xml:space="preserve"> </w:t>
      </w:r>
      <w:r w:rsidRPr="002A5533">
        <w:t>Together,</w:t>
      </w:r>
      <w:r w:rsidRPr="009B2314">
        <w:t xml:space="preserve"> </w:t>
      </w:r>
      <w:r w:rsidRPr="002A5533">
        <w:t>these</w:t>
      </w:r>
      <w:r w:rsidRPr="009B2314">
        <w:t xml:space="preserve"> </w:t>
      </w:r>
      <w:r w:rsidRPr="002A5533">
        <w:t>components</w:t>
      </w:r>
      <w:r w:rsidRPr="009B2314">
        <w:t xml:space="preserve"> </w:t>
      </w:r>
      <w:r w:rsidRPr="002A5533">
        <w:t>enable</w:t>
      </w:r>
      <w:r w:rsidRPr="009B2314">
        <w:t xml:space="preserve"> </w:t>
      </w:r>
      <w:r w:rsidRPr="002A5533">
        <w:t>automated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validation,</w:t>
      </w:r>
      <w:r w:rsidRPr="009B2314">
        <w:t xml:space="preserve"> </w:t>
      </w:r>
      <w:r w:rsidRPr="002A5533">
        <w:t>real-time</w:t>
      </w:r>
      <w:r w:rsidRPr="009B2314">
        <w:t xml:space="preserve"> </w:t>
      </w:r>
      <w:r w:rsidRPr="002A5533">
        <w:t>reporting,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improved</w:t>
      </w:r>
      <w:r w:rsidRPr="009B2314">
        <w:t xml:space="preserve"> </w:t>
      </w:r>
      <w:r w:rsidRPr="002A5533">
        <w:t>stakeholder</w:t>
      </w:r>
      <w:r w:rsidRPr="009B2314">
        <w:t xml:space="preserve"> </w:t>
      </w:r>
      <w:r w:rsidRPr="002A5533">
        <w:t>engagement.</w:t>
      </w:r>
      <w:r w:rsidRPr="009B2314">
        <w:t xml:space="preserve"> </w:t>
      </w:r>
      <w:r w:rsidRPr="002A5533">
        <w:t>Furthermore,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model’s</w:t>
      </w:r>
      <w:r w:rsidRPr="009B2314">
        <w:t xml:space="preserve"> </w:t>
      </w:r>
      <w:r w:rsidRPr="002A5533">
        <w:t>monitoring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maintenance</w:t>
      </w:r>
      <w:r w:rsidRPr="009B2314">
        <w:t xml:space="preserve"> </w:t>
      </w:r>
      <w:r w:rsidRPr="002A5533">
        <w:t>strategy</w:t>
      </w:r>
      <w:r w:rsidRPr="009B2314">
        <w:t xml:space="preserve"> </w:t>
      </w:r>
      <w:r w:rsidRPr="002A5533">
        <w:t>ensures</w:t>
      </w:r>
      <w:r w:rsidRPr="009B2314">
        <w:t xml:space="preserve"> </w:t>
      </w:r>
      <w:r w:rsidRPr="002A5533">
        <w:t>long-term</w:t>
      </w:r>
      <w:r w:rsidRPr="009B2314">
        <w:t xml:space="preserve"> </w:t>
      </w:r>
      <w:r w:rsidRPr="002A5533">
        <w:t>reliability,</w:t>
      </w:r>
      <w:r w:rsidRPr="009B2314">
        <w:t xml:space="preserve"> </w:t>
      </w:r>
      <w:r w:rsidRPr="002A5533">
        <w:t>fairness,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ethical</w:t>
      </w:r>
      <w:r w:rsidRPr="009B2314">
        <w:t xml:space="preserve"> </w:t>
      </w:r>
      <w:r w:rsidRPr="002A5533">
        <w:t>compliance.</w:t>
      </w:r>
    </w:p>
    <w:p w14:paraId="55C59D85" w14:textId="50B65EA9" w:rsidR="002A5533" w:rsidRPr="002A5533" w:rsidRDefault="002A5533" w:rsidP="002A5533">
      <w:pPr>
        <w:rPr>
          <w:sz w:val="28"/>
          <w:szCs w:val="28"/>
        </w:rPr>
      </w:pPr>
      <w:r w:rsidRPr="002A5533">
        <w:rPr>
          <w:b/>
          <w:bCs/>
          <w:sz w:val="28"/>
          <w:szCs w:val="28"/>
        </w:rPr>
        <w:t>Core</w:t>
      </w:r>
      <w:r w:rsidRPr="009B2314">
        <w:rPr>
          <w:b/>
          <w:bCs/>
          <w:sz w:val="28"/>
          <w:szCs w:val="28"/>
        </w:rPr>
        <w:t xml:space="preserve"> </w:t>
      </w:r>
      <w:r w:rsidRPr="002A5533">
        <w:rPr>
          <w:b/>
          <w:bCs/>
          <w:sz w:val="28"/>
          <w:szCs w:val="28"/>
        </w:rPr>
        <w:t>outcomes:</w:t>
      </w:r>
    </w:p>
    <w:p w14:paraId="1938E889" w14:textId="3C3ABEDB" w:rsidR="002A5533" w:rsidRPr="002A5533" w:rsidRDefault="002A5533" w:rsidP="002A5533">
      <w:pPr>
        <w:numPr>
          <w:ilvl w:val="0"/>
          <w:numId w:val="1"/>
        </w:numPr>
      </w:pPr>
      <w:r w:rsidRPr="002A5533">
        <w:rPr>
          <w:b/>
          <w:bCs/>
        </w:rPr>
        <w:t>Business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value:</w:t>
      </w:r>
      <w:r w:rsidRPr="009B2314">
        <w:t xml:space="preserve"> </w:t>
      </w:r>
      <w:r w:rsidRPr="002A5533">
        <w:t>Faster</w:t>
      </w:r>
      <w:r w:rsidRPr="009B2314">
        <w:t xml:space="preserve"> </w:t>
      </w:r>
      <w:r w:rsidRPr="002A5533">
        <w:t>validation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national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surveys,</w:t>
      </w:r>
      <w:r w:rsidRPr="009B2314">
        <w:t xml:space="preserve"> </w:t>
      </w:r>
      <w:r w:rsidRPr="002A5533">
        <w:t>improved</w:t>
      </w:r>
      <w:r w:rsidRPr="009B2314">
        <w:t xml:space="preserve"> </w:t>
      </w:r>
      <w:r w:rsidRPr="002A5533">
        <w:t>forecasting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planning,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visual</w:t>
      </w:r>
      <w:r w:rsidRPr="009B2314">
        <w:t xml:space="preserve"> </w:t>
      </w:r>
      <w:r w:rsidRPr="002A5533">
        <w:t>communication</w:t>
      </w:r>
      <w:r w:rsidRPr="009B2314">
        <w:t xml:space="preserve"> </w:t>
      </w:r>
      <w:r w:rsidRPr="002A5533">
        <w:t>tools</w:t>
      </w:r>
      <w:r w:rsidRPr="009B2314">
        <w:t xml:space="preserve"> </w:t>
      </w:r>
      <w:r w:rsidRPr="002A5533">
        <w:t>that</w:t>
      </w:r>
      <w:r w:rsidRPr="009B2314">
        <w:t xml:space="preserve"> </w:t>
      </w:r>
      <w:r w:rsidRPr="002A5533">
        <w:t>enable</w:t>
      </w:r>
      <w:r w:rsidRPr="009B2314">
        <w:t xml:space="preserve"> </w:t>
      </w:r>
      <w:r w:rsidRPr="002A5533">
        <w:t>policy</w:t>
      </w:r>
      <w:r w:rsidRPr="009B2314">
        <w:t xml:space="preserve"> </w:t>
      </w:r>
      <w:r w:rsidRPr="002A5533">
        <w:t>makers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make</w:t>
      </w:r>
      <w:r w:rsidRPr="009B2314">
        <w:t xml:space="preserve"> </w:t>
      </w:r>
      <w:r w:rsidRPr="002A5533">
        <w:t>evidence-based</w:t>
      </w:r>
      <w:r w:rsidRPr="009B2314">
        <w:t xml:space="preserve"> </w:t>
      </w:r>
      <w:r w:rsidRPr="002A5533">
        <w:t>decisions.</w:t>
      </w:r>
    </w:p>
    <w:p w14:paraId="373D94DB" w14:textId="427DF98A" w:rsidR="002A5533" w:rsidRPr="002A5533" w:rsidRDefault="002A5533" w:rsidP="002A5533">
      <w:pPr>
        <w:numPr>
          <w:ilvl w:val="0"/>
          <w:numId w:val="1"/>
        </w:numPr>
      </w:pPr>
      <w:r w:rsidRPr="002A5533">
        <w:rPr>
          <w:b/>
          <w:bCs/>
        </w:rPr>
        <w:t>Model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performance:</w:t>
      </w:r>
      <w:r w:rsidRPr="009B2314">
        <w:t xml:space="preserve"> </w:t>
      </w:r>
      <w:r w:rsidRPr="002A5533">
        <w:t>Random</w:t>
      </w:r>
      <w:r w:rsidRPr="009B2314">
        <w:t xml:space="preserve"> </w:t>
      </w:r>
      <w:r w:rsidRPr="002A5533">
        <w:t>Forest</w:t>
      </w:r>
      <w:r w:rsidRPr="009B2314">
        <w:t xml:space="preserve"> </w:t>
      </w:r>
      <w:r w:rsidRPr="002A5533">
        <w:t>regression</w:t>
      </w:r>
      <w:r w:rsidRPr="009B2314">
        <w:t xml:space="preserve"> </w:t>
      </w:r>
      <w:r w:rsidRPr="002A5533">
        <w:t>achieved</w:t>
      </w:r>
      <w:r w:rsidRPr="009B2314">
        <w:t xml:space="preserve"> </w:t>
      </w:r>
      <w:r w:rsidRPr="002A5533">
        <w:t>R²</w:t>
      </w:r>
      <w:r w:rsidRPr="009B2314">
        <w:t xml:space="preserve"> </w:t>
      </w:r>
      <w:r w:rsidRPr="002A5533">
        <w:t>=</w:t>
      </w:r>
      <w:r w:rsidRPr="009B2314">
        <w:t xml:space="preserve"> </w:t>
      </w:r>
      <w:r w:rsidRPr="002A5533">
        <w:t>0.997,</w:t>
      </w:r>
      <w:r w:rsidRPr="009B2314">
        <w:t xml:space="preserve"> </w:t>
      </w:r>
      <w:r w:rsidRPr="002A5533">
        <w:t>RMSE</w:t>
      </w:r>
      <w:r w:rsidRPr="009B2314">
        <w:t xml:space="preserve"> </w:t>
      </w:r>
      <w:r w:rsidRPr="002A5533">
        <w:t>=</w:t>
      </w:r>
      <w:r w:rsidRPr="009B2314">
        <w:t xml:space="preserve"> </w:t>
      </w:r>
      <w:r w:rsidRPr="002A5533">
        <w:t>0.0554,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MAE</w:t>
      </w:r>
      <w:r w:rsidRPr="009B2314">
        <w:t xml:space="preserve"> </w:t>
      </w:r>
      <w:r w:rsidRPr="002A5533">
        <w:t>=</w:t>
      </w:r>
      <w:r w:rsidRPr="009B2314">
        <w:t xml:space="preserve"> </w:t>
      </w:r>
      <w:r w:rsidRPr="002A5533">
        <w:t>0.0382,</w:t>
      </w:r>
      <w:r w:rsidRPr="009B2314">
        <w:t xml:space="preserve"> </w:t>
      </w:r>
      <w:r w:rsidRPr="002A5533">
        <w:t>demonstrating</w:t>
      </w:r>
      <w:r w:rsidRPr="009B2314">
        <w:t xml:space="preserve"> </w:t>
      </w:r>
      <w:r w:rsidRPr="002A5533">
        <w:t>excellent</w:t>
      </w:r>
      <w:r w:rsidRPr="009B2314">
        <w:t xml:space="preserve"> </w:t>
      </w:r>
      <w:r w:rsidRPr="002A5533">
        <w:t>predictive</w:t>
      </w:r>
      <w:r w:rsidRPr="009B2314">
        <w:t xml:space="preserve"> </w:t>
      </w:r>
      <w:r w:rsidRPr="002A5533">
        <w:t>stability.</w:t>
      </w:r>
    </w:p>
    <w:p w14:paraId="50845B2B" w14:textId="2EEE5B49" w:rsidR="002A5533" w:rsidRPr="002A5533" w:rsidRDefault="002A5533" w:rsidP="002A5533">
      <w:pPr>
        <w:numPr>
          <w:ilvl w:val="0"/>
          <w:numId w:val="1"/>
        </w:numPr>
      </w:pPr>
      <w:r w:rsidRPr="002A5533">
        <w:rPr>
          <w:b/>
          <w:bCs/>
        </w:rPr>
        <w:t>Deployment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environment:</w:t>
      </w:r>
      <w:r w:rsidRPr="009B2314">
        <w:t xml:space="preserve"> </w:t>
      </w:r>
      <w:r w:rsidRPr="002A5533">
        <w:t>Integration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predictive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reporting</w:t>
      </w:r>
      <w:r w:rsidRPr="009B2314">
        <w:t xml:space="preserve"> </w:t>
      </w:r>
      <w:r w:rsidRPr="002A5533">
        <w:t>services</w:t>
      </w:r>
      <w:r w:rsidRPr="009B2314">
        <w:t xml:space="preserve"> </w:t>
      </w:r>
      <w:r w:rsidRPr="002A5533">
        <w:t>via</w:t>
      </w:r>
      <w:r w:rsidRPr="009B2314">
        <w:t xml:space="preserve"> </w:t>
      </w:r>
      <w:r w:rsidRPr="002A5533">
        <w:t>Flask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Next.js</w:t>
      </w:r>
      <w:r w:rsidRPr="009B2314">
        <w:t xml:space="preserve"> </w:t>
      </w:r>
      <w:r w:rsidRPr="002A5533">
        <w:t>ensures</w:t>
      </w:r>
      <w:r w:rsidRPr="009B2314">
        <w:t xml:space="preserve"> </w:t>
      </w:r>
      <w:r w:rsidRPr="002A5533">
        <w:t>accessibility,</w:t>
      </w:r>
      <w:r w:rsidRPr="009B2314">
        <w:t xml:space="preserve"> </w:t>
      </w:r>
      <w:r w:rsidRPr="002A5533">
        <w:t>scalability,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reproducibility.</w:t>
      </w:r>
    </w:p>
    <w:p w14:paraId="00AA50A6" w14:textId="26806826" w:rsidR="002A5533" w:rsidRPr="002A5533" w:rsidRDefault="002A5533" w:rsidP="002A5533">
      <w:pPr>
        <w:numPr>
          <w:ilvl w:val="0"/>
          <w:numId w:val="1"/>
        </w:numPr>
      </w:pPr>
      <w:r w:rsidRPr="002A5533">
        <w:rPr>
          <w:b/>
          <w:bCs/>
        </w:rPr>
        <w:t>Operational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sustainability:</w:t>
      </w:r>
      <w:r w:rsidRPr="009B2314">
        <w:t xml:space="preserve"> </w:t>
      </w:r>
      <w:r w:rsidRPr="002A5533">
        <w:t>Maintenance</w:t>
      </w:r>
      <w:r w:rsidRPr="009B2314">
        <w:t xml:space="preserve"> </w:t>
      </w:r>
      <w:r w:rsidRPr="002A5533">
        <w:t>plans</w:t>
      </w:r>
      <w:r w:rsidRPr="009B2314">
        <w:t xml:space="preserve"> </w:t>
      </w:r>
      <w:r w:rsidRPr="002A5533">
        <w:t>define</w:t>
      </w:r>
      <w:r w:rsidRPr="009B2314">
        <w:t xml:space="preserve"> </w:t>
      </w:r>
      <w:r w:rsidRPr="002A5533">
        <w:t>retraining</w:t>
      </w:r>
      <w:r w:rsidRPr="009B2314">
        <w:t xml:space="preserve"> </w:t>
      </w:r>
      <w:r w:rsidRPr="002A5533">
        <w:t>thresholds,</w:t>
      </w:r>
      <w:r w:rsidRPr="009B2314">
        <w:t xml:space="preserve"> </w:t>
      </w:r>
      <w:r w:rsidRPr="002A5533">
        <w:t>drift</w:t>
      </w:r>
      <w:r w:rsidRPr="009B2314">
        <w:t xml:space="preserve"> </w:t>
      </w:r>
      <w:r w:rsidRPr="002A5533">
        <w:t>detection</w:t>
      </w:r>
      <w:r w:rsidRPr="009B2314">
        <w:t xml:space="preserve"> </w:t>
      </w:r>
      <w:r w:rsidRPr="002A5533">
        <w:t>mechanisms,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governance</w:t>
      </w:r>
      <w:r w:rsidRPr="009B2314">
        <w:t xml:space="preserve"> </w:t>
      </w:r>
      <w:r w:rsidRPr="002A5533">
        <w:t>cycles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ensure</w:t>
      </w:r>
      <w:r w:rsidRPr="009B2314">
        <w:t xml:space="preserve"> </w:t>
      </w:r>
      <w:r w:rsidRPr="002A5533">
        <w:t>continuous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relevance.</w:t>
      </w:r>
    </w:p>
    <w:p w14:paraId="3284C7B1" w14:textId="77777777" w:rsidR="002A5533" w:rsidRPr="009B2314" w:rsidRDefault="002A5533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 w:rsidRPr="009B2314">
        <w:br w:type="page"/>
      </w:r>
    </w:p>
    <w:p w14:paraId="7E6081D8" w14:textId="5FBB6891" w:rsidR="002A5533" w:rsidRPr="009B2314" w:rsidRDefault="002A5533" w:rsidP="002A5533">
      <w:pPr>
        <w:pStyle w:val="Heading1"/>
      </w:pPr>
      <w:bookmarkStart w:id="1" w:name="_Toc211855919"/>
      <w:r w:rsidRPr="009B2314">
        <w:lastRenderedPageBreak/>
        <w:t>Business</w:t>
      </w:r>
      <w:r w:rsidRPr="009B2314">
        <w:t xml:space="preserve"> </w:t>
      </w:r>
      <w:r w:rsidRPr="009B2314">
        <w:t>Understanding</w:t>
      </w:r>
      <w:r w:rsidRPr="009B2314">
        <w:t xml:space="preserve"> </w:t>
      </w:r>
      <w:r w:rsidRPr="009B2314">
        <w:t>(Recap)</w:t>
      </w:r>
      <w:bookmarkEnd w:id="1"/>
    </w:p>
    <w:p w14:paraId="576230D8" w14:textId="5E01D4AD" w:rsidR="002A5533" w:rsidRPr="002A5533" w:rsidRDefault="002A5533" w:rsidP="002A5533">
      <w:r w:rsidRPr="002A5533">
        <w:t>The</w:t>
      </w:r>
      <w:r w:rsidRPr="009B2314">
        <w:t xml:space="preserve"> </w:t>
      </w:r>
      <w:r w:rsidRPr="002A5533">
        <w:t>HDPSA</w:t>
      </w:r>
      <w:r w:rsidRPr="009B2314">
        <w:t xml:space="preserve"> </w:t>
      </w:r>
      <w:r w:rsidRPr="002A5533">
        <w:t>project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designed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response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challenges</w:t>
      </w:r>
      <w:r w:rsidRPr="009B2314">
        <w:t xml:space="preserve"> </w:t>
      </w:r>
      <w:r w:rsidRPr="002A5533">
        <w:t>faced</w:t>
      </w:r>
      <w:r w:rsidRPr="009B2314">
        <w:t xml:space="preserve"> </w:t>
      </w:r>
      <w:r w:rsidRPr="002A5533">
        <w:t>by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ministries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research</w:t>
      </w:r>
      <w:r w:rsidRPr="009B2314">
        <w:t xml:space="preserve"> </w:t>
      </w:r>
      <w:r w:rsidRPr="002A5533">
        <w:t>institutions</w:t>
      </w:r>
      <w:r w:rsidRPr="009B2314">
        <w:t xml:space="preserve"> </w:t>
      </w:r>
      <w:r w:rsidRPr="002A5533">
        <w:t>when</w:t>
      </w:r>
      <w:r w:rsidRPr="009B2314">
        <w:t xml:space="preserve"> </w:t>
      </w:r>
      <w:r w:rsidRPr="002A5533">
        <w:t>managing</w:t>
      </w:r>
      <w:r w:rsidRPr="009B2314">
        <w:t xml:space="preserve"> </w:t>
      </w:r>
      <w:r w:rsidRPr="002A5533">
        <w:t>diverse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incomplete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datasets.</w:t>
      </w:r>
      <w:r w:rsidRPr="009B2314">
        <w:t xml:space="preserve"> </w:t>
      </w:r>
      <w:r w:rsidRPr="002A5533">
        <w:t>Stakeholders</w:t>
      </w:r>
      <w:r w:rsidRPr="009B2314">
        <w:t xml:space="preserve"> </w:t>
      </w:r>
      <w:r w:rsidRPr="002A5533">
        <w:t>included</w:t>
      </w:r>
      <w:r w:rsidRPr="009B2314">
        <w:t xml:space="preserve"> </w:t>
      </w:r>
      <w:r w:rsidRPr="002A5533">
        <w:t>national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quality</w:t>
      </w:r>
      <w:r w:rsidRPr="009B2314">
        <w:t xml:space="preserve"> </w:t>
      </w:r>
      <w:r w:rsidRPr="002A5533">
        <w:t>teams,</w:t>
      </w:r>
      <w:r w:rsidRPr="009B2314">
        <w:t xml:space="preserve"> </w:t>
      </w:r>
      <w:r w:rsidRPr="002A5533">
        <w:t>DHS</w:t>
      </w:r>
      <w:r w:rsidRPr="009B2314">
        <w:t xml:space="preserve"> </w:t>
      </w:r>
      <w:r w:rsidRPr="002A5533">
        <w:t>survey</w:t>
      </w:r>
      <w:r w:rsidRPr="009B2314">
        <w:t xml:space="preserve"> </w:t>
      </w:r>
      <w:r w:rsidRPr="002A5533">
        <w:t>planners,</w:t>
      </w:r>
      <w:r w:rsidRPr="009B2314">
        <w:t xml:space="preserve"> </w:t>
      </w:r>
      <w:r w:rsidRPr="002A5533">
        <w:t>researchers,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policy</w:t>
      </w:r>
      <w:r w:rsidRPr="009B2314">
        <w:t xml:space="preserve"> </w:t>
      </w:r>
      <w:r w:rsidRPr="002A5533">
        <w:t>analysts.</w:t>
      </w:r>
      <w:r w:rsidRPr="009B2314">
        <w:t xml:space="preserve"> </w:t>
      </w:r>
      <w:r w:rsidRPr="002A5533">
        <w:t>Each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these</w:t>
      </w:r>
      <w:r w:rsidRPr="009B2314">
        <w:t xml:space="preserve"> </w:t>
      </w:r>
      <w:r w:rsidRPr="002A5533">
        <w:t>groups</w:t>
      </w:r>
      <w:r w:rsidRPr="009B2314">
        <w:t xml:space="preserve"> </w:t>
      </w:r>
      <w:r w:rsidRPr="002A5533">
        <w:t>required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ability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validate</w:t>
      </w:r>
      <w:r w:rsidRPr="009B2314">
        <w:t xml:space="preserve"> </w:t>
      </w:r>
      <w:r w:rsidRPr="002A5533">
        <w:t>data,</w:t>
      </w:r>
      <w:r w:rsidRPr="009B2314">
        <w:t xml:space="preserve"> </w:t>
      </w:r>
      <w:r w:rsidRPr="002A5533">
        <w:t>detect</w:t>
      </w:r>
      <w:r w:rsidRPr="009B2314">
        <w:t xml:space="preserve"> </w:t>
      </w:r>
      <w:r w:rsidRPr="002A5533">
        <w:t>anomalies,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extract</w:t>
      </w:r>
      <w:r w:rsidRPr="009B2314">
        <w:t xml:space="preserve"> </w:t>
      </w:r>
      <w:r w:rsidRPr="002A5533">
        <w:t>actionable</w:t>
      </w:r>
      <w:r w:rsidRPr="009B2314">
        <w:t xml:space="preserve"> </w:t>
      </w:r>
      <w:r w:rsidRPr="002A5533">
        <w:t>insights</w:t>
      </w:r>
      <w:r w:rsidRPr="009B2314">
        <w:t xml:space="preserve"> </w:t>
      </w:r>
      <w:r w:rsidRPr="002A5533">
        <w:t>from</w:t>
      </w:r>
      <w:r w:rsidRPr="009B2314">
        <w:t xml:space="preserve"> </w:t>
      </w:r>
      <w:r w:rsidRPr="002A5533">
        <w:t>large,</w:t>
      </w:r>
      <w:r w:rsidRPr="009B2314">
        <w:t xml:space="preserve"> </w:t>
      </w:r>
      <w:r w:rsidRPr="002A5533">
        <w:t>aggregated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indicators.</w:t>
      </w:r>
    </w:p>
    <w:p w14:paraId="6CF8A9F4" w14:textId="7FBA5AA8" w:rsidR="002A5533" w:rsidRPr="002A5533" w:rsidRDefault="002A5533" w:rsidP="002A5533">
      <w:r w:rsidRPr="002A5533">
        <w:rPr>
          <w:b/>
          <w:bCs/>
        </w:rPr>
        <w:t>Primary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Objectives: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key</w:t>
      </w:r>
      <w:r w:rsidRPr="009B2314">
        <w:t xml:space="preserve"> </w:t>
      </w:r>
      <w:r w:rsidRPr="002A5533">
        <w:t>objectives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validate</w:t>
      </w:r>
      <w:r w:rsidRPr="009B2314">
        <w:t xml:space="preserve"> </w:t>
      </w:r>
      <w:r w:rsidRPr="002A5533">
        <w:t>health-survey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automatically,</w:t>
      </w:r>
      <w:r w:rsidRPr="009B2314">
        <w:t xml:space="preserve"> </w:t>
      </w:r>
      <w:r w:rsidRPr="002A5533">
        <w:t>identify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fill</w:t>
      </w:r>
      <w:r w:rsidRPr="009B2314">
        <w:t xml:space="preserve"> </w:t>
      </w:r>
      <w:r w:rsidRPr="002A5533">
        <w:t>temporal</w:t>
      </w:r>
      <w:r w:rsidRPr="009B2314">
        <w:t xml:space="preserve"> </w:t>
      </w:r>
      <w:r w:rsidRPr="002A5533">
        <w:t>gaps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historical</w:t>
      </w:r>
      <w:r w:rsidRPr="009B2314">
        <w:t xml:space="preserve"> </w:t>
      </w:r>
      <w:r w:rsidRPr="002A5533">
        <w:t>records,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communicate</w:t>
      </w:r>
      <w:r w:rsidRPr="009B2314">
        <w:t xml:space="preserve"> </w:t>
      </w:r>
      <w:r w:rsidRPr="002A5533">
        <w:t>these</w:t>
      </w:r>
      <w:r w:rsidRPr="009B2314">
        <w:t xml:space="preserve"> </w:t>
      </w:r>
      <w:r w:rsidRPr="002A5533">
        <w:t>patterns</w:t>
      </w:r>
      <w:r w:rsidRPr="009B2314">
        <w:t xml:space="preserve"> </w:t>
      </w:r>
      <w:r w:rsidRPr="002A5533">
        <w:t>effectively</w:t>
      </w:r>
      <w:r w:rsidRPr="009B2314">
        <w:t xml:space="preserve"> </w:t>
      </w:r>
      <w:r w:rsidRPr="002A5533">
        <w:t>through</w:t>
      </w:r>
      <w:r w:rsidRPr="009B2314">
        <w:t xml:space="preserve"> </w:t>
      </w:r>
      <w:r w:rsidRPr="002A5533">
        <w:t>an</w:t>
      </w:r>
      <w:r w:rsidRPr="009B2314">
        <w:t xml:space="preserve"> </w:t>
      </w:r>
      <w:r w:rsidRPr="002A5533">
        <w:t>interactive</w:t>
      </w:r>
      <w:r w:rsidRPr="009B2314">
        <w:t xml:space="preserve"> </w:t>
      </w:r>
      <w:r w:rsidRPr="002A5533">
        <w:t>dashboard.</w:t>
      </w:r>
      <w:r w:rsidRPr="009B2314">
        <w:t xml:space="preserve"> </w:t>
      </w:r>
      <w:r w:rsidRPr="002A5533">
        <w:t>These</w:t>
      </w:r>
      <w:r w:rsidRPr="009B2314">
        <w:t xml:space="preserve"> </w:t>
      </w:r>
      <w:r w:rsidRPr="002A5533">
        <w:t>objectives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directly</w:t>
      </w:r>
      <w:r w:rsidRPr="009B2314">
        <w:t xml:space="preserve"> </w:t>
      </w:r>
      <w:r w:rsidRPr="002A5533">
        <w:t>aligned</w:t>
      </w:r>
      <w:r w:rsidRPr="009B2314">
        <w:t xml:space="preserve"> </w:t>
      </w:r>
      <w:r w:rsidRPr="002A5533">
        <w:t>with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business</w:t>
      </w:r>
      <w:r w:rsidRPr="009B2314">
        <w:t xml:space="preserve"> </w:t>
      </w:r>
      <w:r w:rsidRPr="002A5533">
        <w:t>needs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decision-makers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public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domain.</w:t>
      </w:r>
    </w:p>
    <w:p w14:paraId="1A9CED87" w14:textId="07E95625" w:rsidR="002A5533" w:rsidRPr="002A5533" w:rsidRDefault="002A5533" w:rsidP="002A5533">
      <w:r w:rsidRPr="002A5533">
        <w:rPr>
          <w:b/>
          <w:bCs/>
        </w:rPr>
        <w:t>Success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Criteria: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success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system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evaluated</w:t>
      </w:r>
      <w:r w:rsidRPr="009B2314">
        <w:t xml:space="preserve"> </w:t>
      </w:r>
      <w:r w:rsidRPr="002A5533">
        <w:t>through</w:t>
      </w:r>
      <w:r w:rsidRPr="009B2314">
        <w:t xml:space="preserve"> </w:t>
      </w:r>
      <w:r w:rsidRPr="002A5533">
        <w:t>quantitative</w:t>
      </w:r>
      <w:r w:rsidRPr="009B2314">
        <w:t xml:space="preserve"> </w:t>
      </w:r>
      <w:r w:rsidRPr="002A5533">
        <w:t>metrics</w:t>
      </w:r>
      <w:r w:rsidRPr="009B2314">
        <w:t xml:space="preserve"> </w:t>
      </w:r>
      <w:r w:rsidRPr="002A5533">
        <w:t>(R²,</w:t>
      </w:r>
      <w:r w:rsidRPr="009B2314">
        <w:t xml:space="preserve"> </w:t>
      </w:r>
      <w:r w:rsidRPr="002A5533">
        <w:t>RMSE,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MAE)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qualitative</w:t>
      </w:r>
      <w:r w:rsidRPr="009B2314">
        <w:t xml:space="preserve"> </w:t>
      </w:r>
      <w:r w:rsidRPr="002A5533">
        <w:t>feedback</w:t>
      </w:r>
      <w:r w:rsidRPr="009B2314">
        <w:t xml:space="preserve"> </w:t>
      </w:r>
      <w:r w:rsidRPr="002A5533">
        <w:t>from</w:t>
      </w:r>
      <w:r w:rsidRPr="009B2314">
        <w:t xml:space="preserve"> </w:t>
      </w:r>
      <w:r w:rsidRPr="002A5533">
        <w:t>stakeholders.</w:t>
      </w:r>
      <w:r w:rsidRPr="009B2314">
        <w:t xml:space="preserve"> </w:t>
      </w:r>
      <w:r w:rsidRPr="002A5533">
        <w:t>Reduced</w:t>
      </w:r>
      <w:r w:rsidRPr="009B2314">
        <w:t xml:space="preserve"> </w:t>
      </w:r>
      <w:r w:rsidRPr="002A5533">
        <w:t>manual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validation</w:t>
      </w:r>
      <w:r w:rsidRPr="009B2314">
        <w:t xml:space="preserve"> </w:t>
      </w:r>
      <w:r w:rsidRPr="002A5533">
        <w:t>time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improved</w:t>
      </w:r>
      <w:r w:rsidRPr="009B2314">
        <w:t xml:space="preserve"> </w:t>
      </w:r>
      <w:r w:rsidRPr="002A5533">
        <w:t>interpretability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trends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used</w:t>
      </w:r>
      <w:r w:rsidRPr="009B2314">
        <w:t xml:space="preserve"> </w:t>
      </w:r>
      <w:r w:rsidRPr="002A5533">
        <w:t>as</w:t>
      </w:r>
      <w:r w:rsidRPr="009B2314">
        <w:t xml:space="preserve"> </w:t>
      </w:r>
      <w:r w:rsidRPr="002A5533">
        <w:t>indicators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successful</w:t>
      </w:r>
      <w:r w:rsidRPr="009B2314">
        <w:t xml:space="preserve"> </w:t>
      </w:r>
      <w:r w:rsidRPr="002A5533">
        <w:t>business</w:t>
      </w:r>
      <w:r w:rsidRPr="009B2314">
        <w:t xml:space="preserve"> </w:t>
      </w:r>
      <w:r w:rsidRPr="002A5533">
        <w:t>value</w:t>
      </w:r>
      <w:r w:rsidRPr="009B2314">
        <w:t xml:space="preserve"> </w:t>
      </w:r>
      <w:r w:rsidRPr="002A5533">
        <w:t>creation.</w:t>
      </w:r>
    </w:p>
    <w:p w14:paraId="11511F80" w14:textId="2405B37B" w:rsidR="002A5533" w:rsidRPr="002A5533" w:rsidRDefault="002A5533" w:rsidP="002A5533">
      <w:r w:rsidRPr="002A5533">
        <w:rPr>
          <w:b/>
          <w:bCs/>
        </w:rPr>
        <w:t>Scope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and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Limitations: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project</w:t>
      </w:r>
      <w:r w:rsidRPr="009B2314">
        <w:t xml:space="preserve"> </w:t>
      </w:r>
      <w:r w:rsidRPr="002A5533">
        <w:t>focused</w:t>
      </w:r>
      <w:r w:rsidRPr="009B2314">
        <w:t xml:space="preserve"> </w:t>
      </w:r>
      <w:r w:rsidRPr="002A5533">
        <w:t>exclusively</w:t>
      </w:r>
      <w:r w:rsidRPr="009B2314">
        <w:t xml:space="preserve"> </w:t>
      </w:r>
      <w:r w:rsidRPr="002A5533">
        <w:t>on</w:t>
      </w:r>
      <w:r w:rsidRPr="009B2314">
        <w:t xml:space="preserve"> </w:t>
      </w:r>
      <w:r w:rsidRPr="002A5533">
        <w:t>aggregated</w:t>
      </w:r>
      <w:r w:rsidRPr="009B2314">
        <w:t xml:space="preserve"> </w:t>
      </w:r>
      <w:r w:rsidRPr="002A5533">
        <w:t>survey</w:t>
      </w:r>
      <w:r w:rsidRPr="009B2314">
        <w:t xml:space="preserve"> </w:t>
      </w:r>
      <w:r w:rsidRPr="002A5533">
        <w:t>indicators</w:t>
      </w:r>
      <w:r w:rsidRPr="009B2314">
        <w:t xml:space="preserve"> </w:t>
      </w:r>
      <w:r w:rsidRPr="002A5533">
        <w:t>rather</w:t>
      </w:r>
      <w:r w:rsidRPr="009B2314">
        <w:t xml:space="preserve"> </w:t>
      </w:r>
      <w:r w:rsidRPr="002A5533">
        <w:t>than</w:t>
      </w:r>
      <w:r w:rsidRPr="009B2314">
        <w:t xml:space="preserve"> </w:t>
      </w:r>
      <w:r w:rsidRPr="002A5533">
        <w:t>individual-level</w:t>
      </w:r>
      <w:r w:rsidRPr="009B2314">
        <w:t xml:space="preserve"> </w:t>
      </w:r>
      <w:r w:rsidRPr="002A5533">
        <w:t>data,</w:t>
      </w:r>
      <w:r w:rsidRPr="009B2314">
        <w:t xml:space="preserve"> </w:t>
      </w:r>
      <w:r w:rsidRPr="002A5533">
        <w:t>ensuring</w:t>
      </w:r>
      <w:r w:rsidRPr="009B2314">
        <w:t xml:space="preserve"> </w:t>
      </w:r>
      <w:r w:rsidRPr="002A5533">
        <w:t>privacy</w:t>
      </w:r>
      <w:r w:rsidRPr="009B2314">
        <w:t xml:space="preserve"> </w:t>
      </w:r>
      <w:r w:rsidRPr="002A5533">
        <w:t>compliance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maintaining</w:t>
      </w:r>
      <w:r w:rsidRPr="009B2314">
        <w:t xml:space="preserve"> </w:t>
      </w:r>
      <w:r w:rsidRPr="002A5533">
        <w:t>an</w:t>
      </w:r>
      <w:r w:rsidRPr="009B2314">
        <w:t xml:space="preserve"> </w:t>
      </w:r>
      <w:r w:rsidRPr="002A5533">
        <w:t>appropriate</w:t>
      </w:r>
      <w:r w:rsidRPr="009B2314">
        <w:t xml:space="preserve"> </w:t>
      </w:r>
      <w:r w:rsidRPr="002A5533">
        <w:t>level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analytical</w:t>
      </w:r>
      <w:r w:rsidRPr="009B2314">
        <w:t xml:space="preserve"> </w:t>
      </w:r>
      <w:r w:rsidRPr="002A5533">
        <w:t>abstraction.</w:t>
      </w:r>
      <w:r w:rsidRPr="009B2314">
        <w:t xml:space="preserve"> </w:t>
      </w:r>
      <w:r w:rsidRPr="002A5533">
        <w:t>Predictions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limited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identifying</w:t>
      </w:r>
      <w:r w:rsidRPr="009B2314">
        <w:t xml:space="preserve"> </w:t>
      </w:r>
      <w:r w:rsidRPr="002A5533">
        <w:t>trends</w:t>
      </w:r>
      <w:r w:rsidRPr="009B2314">
        <w:t xml:space="preserve"> </w:t>
      </w:r>
      <w:r w:rsidRPr="002A5533">
        <w:t>within</w:t>
      </w:r>
      <w:r w:rsidRPr="009B2314">
        <w:t xml:space="preserve"> </w:t>
      </w:r>
      <w:r w:rsidRPr="002A5533">
        <w:t>existing</w:t>
      </w:r>
      <w:r w:rsidRPr="009B2314">
        <w:t xml:space="preserve"> </w:t>
      </w:r>
      <w:r w:rsidRPr="002A5533">
        <w:t>distributions,</w:t>
      </w:r>
      <w:r w:rsidRPr="009B2314">
        <w:t xml:space="preserve"> </w:t>
      </w:r>
      <w:r w:rsidRPr="002A5533">
        <w:t>avoiding</w:t>
      </w:r>
      <w:r w:rsidRPr="009B2314">
        <w:t xml:space="preserve"> </w:t>
      </w:r>
      <w:r w:rsidRPr="002A5533">
        <w:t>any</w:t>
      </w:r>
      <w:r w:rsidRPr="009B2314">
        <w:t xml:space="preserve"> </w:t>
      </w:r>
      <w:r w:rsidRPr="002A5533">
        <w:t>causal</w:t>
      </w:r>
      <w:r w:rsidRPr="009B2314">
        <w:t xml:space="preserve"> </w:t>
      </w:r>
      <w:r w:rsidRPr="002A5533">
        <w:t>or</w:t>
      </w:r>
      <w:r w:rsidRPr="009B2314">
        <w:t xml:space="preserve"> </w:t>
      </w:r>
      <w:r w:rsidRPr="002A5533">
        <w:t>personal</w:t>
      </w:r>
      <w:r w:rsidRPr="009B2314">
        <w:t xml:space="preserve"> </w:t>
      </w:r>
      <w:r w:rsidRPr="002A5533">
        <w:t>inferences.</w:t>
      </w:r>
    </w:p>
    <w:p w14:paraId="7032219A" w14:textId="22BDB126" w:rsidR="002A5533" w:rsidRPr="002A5533" w:rsidRDefault="002A5533" w:rsidP="002A5533">
      <w:r w:rsidRPr="002A5533">
        <w:rPr>
          <w:b/>
          <w:bCs/>
        </w:rPr>
        <w:t>Key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References:</w:t>
      </w:r>
    </w:p>
    <w:p w14:paraId="4E400250" w14:textId="69CFDB17" w:rsidR="002A5533" w:rsidRPr="002A5533" w:rsidRDefault="002A5533" w:rsidP="002A5533">
      <w:pPr>
        <w:numPr>
          <w:ilvl w:val="0"/>
          <w:numId w:val="2"/>
        </w:numPr>
      </w:pPr>
      <w:r w:rsidRPr="002A5533">
        <w:rPr>
          <w:i/>
          <w:iCs/>
        </w:rPr>
        <w:t>Task_1_Deployment_Strategy.md</w:t>
      </w:r>
      <w:r w:rsidRPr="002A5533">
        <w:t>:</w:t>
      </w:r>
      <w:r w:rsidRPr="009B2314">
        <w:t xml:space="preserve"> </w:t>
      </w:r>
      <w:r w:rsidRPr="002A5533">
        <w:t>Defined</w:t>
      </w:r>
      <w:r w:rsidRPr="009B2314">
        <w:t xml:space="preserve"> </w:t>
      </w:r>
      <w:r w:rsidRPr="002A5533">
        <w:t>stakeholder</w:t>
      </w:r>
      <w:r w:rsidRPr="009B2314">
        <w:t xml:space="preserve"> </w:t>
      </w:r>
      <w:r w:rsidRPr="002A5533">
        <w:t>roles,</w:t>
      </w:r>
      <w:r w:rsidRPr="009B2314">
        <w:t xml:space="preserve"> </w:t>
      </w:r>
      <w:r w:rsidRPr="002A5533">
        <w:t>success</w:t>
      </w:r>
      <w:r w:rsidRPr="009B2314">
        <w:t xml:space="preserve"> </w:t>
      </w:r>
      <w:r w:rsidRPr="002A5533">
        <w:t>measures,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tool</w:t>
      </w:r>
      <w:r w:rsidRPr="009B2314">
        <w:t xml:space="preserve"> </w:t>
      </w:r>
      <w:r w:rsidRPr="002A5533">
        <w:t>selection.</w:t>
      </w:r>
    </w:p>
    <w:p w14:paraId="08A58A29" w14:textId="34E7A41A" w:rsidR="002A5533" w:rsidRPr="002A5533" w:rsidRDefault="002A5533" w:rsidP="002A5533">
      <w:pPr>
        <w:numPr>
          <w:ilvl w:val="0"/>
          <w:numId w:val="2"/>
        </w:numPr>
      </w:pPr>
      <w:r w:rsidRPr="002A5533">
        <w:rPr>
          <w:i/>
          <w:iCs/>
        </w:rPr>
        <w:t>Milestone_1.md</w:t>
      </w:r>
      <w:r w:rsidRPr="009B2314">
        <w:rPr>
          <w:i/>
          <w:iCs/>
        </w:rPr>
        <w:t xml:space="preserve"> </w:t>
      </w:r>
      <w:r w:rsidRPr="002A5533">
        <w:rPr>
          <w:i/>
          <w:iCs/>
        </w:rPr>
        <w:t>/</w:t>
      </w:r>
      <w:r w:rsidRPr="009B2314">
        <w:rPr>
          <w:i/>
          <w:iCs/>
        </w:rPr>
        <w:t xml:space="preserve"> </w:t>
      </w:r>
      <w:r w:rsidRPr="002A5533">
        <w:rPr>
          <w:i/>
          <w:iCs/>
        </w:rPr>
        <w:t>Milestone_2.md</w:t>
      </w:r>
      <w:r w:rsidRPr="002A5533">
        <w:t>:</w:t>
      </w:r>
      <w:r w:rsidRPr="009B2314">
        <w:t xml:space="preserve"> </w:t>
      </w:r>
      <w:r w:rsidRPr="002A5533">
        <w:t>Established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foundational</w:t>
      </w:r>
      <w:r w:rsidRPr="009B2314">
        <w:t xml:space="preserve"> </w:t>
      </w:r>
      <w:r w:rsidRPr="002A5533">
        <w:t>business</w:t>
      </w:r>
      <w:r w:rsidRPr="009B2314">
        <w:t xml:space="preserve"> </w:t>
      </w:r>
      <w:r w:rsidRPr="002A5533">
        <w:t>understanding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scope.</w:t>
      </w:r>
    </w:p>
    <w:p w14:paraId="3665A316" w14:textId="5DC014FE" w:rsidR="002A5533" w:rsidRPr="009B2314" w:rsidRDefault="002A5533" w:rsidP="002A5533">
      <w:pPr>
        <w:pStyle w:val="Heading2"/>
      </w:pPr>
      <w:bookmarkStart w:id="2" w:name="_Toc211855920"/>
      <w:r w:rsidRPr="009B2314">
        <w:t>Data</w:t>
      </w:r>
      <w:r w:rsidRPr="009B2314">
        <w:t xml:space="preserve"> </w:t>
      </w:r>
      <w:r w:rsidRPr="009B2314">
        <w:t>Understanding</w:t>
      </w:r>
      <w:r w:rsidRPr="009B2314">
        <w:t xml:space="preserve"> </w:t>
      </w:r>
      <w:r w:rsidRPr="009B2314">
        <w:t>and</w:t>
      </w:r>
      <w:r w:rsidRPr="009B2314">
        <w:t xml:space="preserve"> </w:t>
      </w:r>
      <w:r w:rsidRPr="009B2314">
        <w:t>Sources</w:t>
      </w:r>
      <w:bookmarkEnd w:id="2"/>
    </w:p>
    <w:p w14:paraId="742E55DC" w14:textId="19F02EFC" w:rsidR="002A5533" w:rsidRPr="002A5533" w:rsidRDefault="002A5533" w:rsidP="002A5533">
      <w:r w:rsidRPr="002A5533">
        <w:t>The</w:t>
      </w:r>
      <w:r w:rsidRPr="009B2314">
        <w:t xml:space="preserve"> </w:t>
      </w:r>
      <w:r w:rsidRPr="002A5533">
        <w:t>HDPSA</w:t>
      </w:r>
      <w:r w:rsidRPr="009B2314">
        <w:t xml:space="preserve"> </w:t>
      </w:r>
      <w:r w:rsidRPr="002A5533">
        <w:t>analysis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based</w:t>
      </w:r>
      <w:r w:rsidRPr="009B2314">
        <w:t xml:space="preserve"> </w:t>
      </w:r>
      <w:r w:rsidRPr="002A5533">
        <w:t>on</w:t>
      </w:r>
      <w:r w:rsidRPr="009B2314">
        <w:t xml:space="preserve"> </w:t>
      </w:r>
      <w:r w:rsidRPr="002A5533">
        <w:t>DHS-style</w:t>
      </w:r>
      <w:r w:rsidRPr="009B2314">
        <w:t xml:space="preserve"> </w:t>
      </w:r>
      <w:r w:rsidRPr="002A5533">
        <w:t>national</w:t>
      </w:r>
      <w:r w:rsidRPr="009B2314">
        <w:t xml:space="preserve"> </w:t>
      </w:r>
      <w:r w:rsidRPr="002A5533">
        <w:t>datasets</w:t>
      </w:r>
      <w:r w:rsidRPr="009B2314">
        <w:t xml:space="preserve"> </w:t>
      </w:r>
      <w:r w:rsidRPr="002A5533">
        <w:t>containing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indicators</w:t>
      </w:r>
      <w:r w:rsidRPr="009B2314">
        <w:t xml:space="preserve"> </w:t>
      </w:r>
      <w:r w:rsidRPr="002A5533">
        <w:t>across</w:t>
      </w:r>
      <w:r w:rsidRPr="009B2314">
        <w:t xml:space="preserve"> </w:t>
      </w:r>
      <w:r w:rsidRPr="002A5533">
        <w:t>multiple</w:t>
      </w:r>
      <w:r w:rsidRPr="009B2314">
        <w:t xml:space="preserve"> </w:t>
      </w:r>
      <w:r w:rsidRPr="002A5533">
        <w:t>domains,</w:t>
      </w:r>
      <w:r w:rsidRPr="009B2314">
        <w:t xml:space="preserve"> </w:t>
      </w:r>
      <w:r w:rsidRPr="002A5533">
        <w:t>including</w:t>
      </w:r>
      <w:r w:rsidRPr="009B2314">
        <w:t xml:space="preserve"> </w:t>
      </w:r>
      <w:r w:rsidRPr="002A5533">
        <w:t>water</w:t>
      </w:r>
      <w:r w:rsidRPr="009B2314">
        <w:t xml:space="preserve"> </w:t>
      </w:r>
      <w:r w:rsidRPr="002A5533">
        <w:t>access,</w:t>
      </w:r>
      <w:r w:rsidRPr="009B2314">
        <w:t xml:space="preserve"> </w:t>
      </w:r>
      <w:r w:rsidRPr="002A5533">
        <w:t>sanitation,</w:t>
      </w:r>
      <w:r w:rsidRPr="009B2314">
        <w:t xml:space="preserve"> </w:t>
      </w:r>
      <w:r w:rsidRPr="002A5533">
        <w:t>immunization,</w:t>
      </w:r>
      <w:r w:rsidRPr="009B2314">
        <w:t xml:space="preserve"> </w:t>
      </w:r>
      <w:r w:rsidRPr="002A5533">
        <w:t>child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maternal</w:t>
      </w:r>
      <w:r w:rsidRPr="009B2314">
        <w:t xml:space="preserve"> </w:t>
      </w:r>
      <w:r w:rsidRPr="002A5533">
        <w:t>health,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literacy.</w:t>
      </w:r>
      <w:r w:rsidRPr="009B2314">
        <w:t xml:space="preserve"> </w:t>
      </w:r>
      <w:r w:rsidRPr="002A5533">
        <w:t>Each</w:t>
      </w:r>
      <w:r w:rsidRPr="009B2314">
        <w:t xml:space="preserve"> </w:t>
      </w:r>
      <w:r w:rsidRPr="002A5533">
        <w:t>dataset</w:t>
      </w:r>
      <w:r w:rsidRPr="009B2314">
        <w:t xml:space="preserve"> </w:t>
      </w:r>
      <w:r w:rsidRPr="002A5533">
        <w:t>followed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consistent</w:t>
      </w:r>
      <w:r w:rsidRPr="009B2314">
        <w:t xml:space="preserve"> </w:t>
      </w:r>
      <w:r w:rsidRPr="002A5533">
        <w:t>schema,</w:t>
      </w:r>
      <w:r w:rsidRPr="009B2314">
        <w:t xml:space="preserve"> </w:t>
      </w:r>
      <w:r w:rsidRPr="002A5533">
        <w:t>ensuring</w:t>
      </w:r>
      <w:r w:rsidRPr="009B2314">
        <w:t xml:space="preserve"> </w:t>
      </w:r>
      <w:r w:rsidRPr="002A5533">
        <w:t>compatibility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enabling</w:t>
      </w:r>
      <w:r w:rsidRPr="009B2314">
        <w:t xml:space="preserve"> </w:t>
      </w:r>
      <w:r w:rsidRPr="002A5533">
        <w:t>efficient</w:t>
      </w:r>
      <w:r w:rsidRPr="009B2314">
        <w:t xml:space="preserve"> </w:t>
      </w:r>
      <w:r w:rsidRPr="002A5533">
        <w:t>transformation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predictive</w:t>
      </w:r>
      <w:r w:rsidRPr="009B2314">
        <w:t xml:space="preserve"> </w:t>
      </w:r>
      <w:r w:rsidRPr="002A5533">
        <w:t>modelling.</w:t>
      </w:r>
    </w:p>
    <w:p w14:paraId="30A0D514" w14:textId="3BCCE97A" w:rsidR="002A5533" w:rsidRPr="009B2314" w:rsidRDefault="002A5533" w:rsidP="002A5533">
      <w:pPr>
        <w:pStyle w:val="Heading2"/>
      </w:pPr>
      <w:bookmarkStart w:id="3" w:name="_Toc211855921"/>
      <w:r w:rsidRPr="009B2314">
        <w:t>Data</w:t>
      </w:r>
      <w:r w:rsidRPr="009B2314">
        <w:t xml:space="preserve"> </w:t>
      </w:r>
      <w:r w:rsidRPr="009B2314">
        <w:t>Sources</w:t>
      </w:r>
      <w:r w:rsidRPr="009B2314">
        <w:t xml:space="preserve"> </w:t>
      </w:r>
      <w:r w:rsidRPr="009B2314">
        <w:t>and</w:t>
      </w:r>
      <w:r w:rsidRPr="009B2314">
        <w:t xml:space="preserve"> </w:t>
      </w:r>
      <w:r w:rsidRPr="009B2314">
        <w:t>Documentation:</w:t>
      </w:r>
      <w:bookmarkEnd w:id="3"/>
    </w:p>
    <w:p w14:paraId="251B395B" w14:textId="387250BD" w:rsidR="002A5533" w:rsidRPr="002A5533" w:rsidRDefault="002A5533" w:rsidP="002A5533">
      <w:pPr>
        <w:numPr>
          <w:ilvl w:val="0"/>
          <w:numId w:val="3"/>
        </w:numPr>
      </w:pPr>
      <w:r w:rsidRPr="002A5533">
        <w:rPr>
          <w:i/>
          <w:iCs/>
        </w:rPr>
        <w:t>Data_Dictionary.md</w:t>
      </w:r>
      <w:r w:rsidRPr="002A5533">
        <w:t>:</w:t>
      </w:r>
      <w:r w:rsidRPr="009B2314">
        <w:t xml:space="preserve"> </w:t>
      </w:r>
      <w:r w:rsidRPr="002A5533">
        <w:t>Describes</w:t>
      </w:r>
      <w:r w:rsidRPr="009B2314">
        <w:t xml:space="preserve"> </w:t>
      </w:r>
      <w:r w:rsidRPr="002A5533">
        <w:t>each</w:t>
      </w:r>
      <w:r w:rsidRPr="009B2314">
        <w:t xml:space="preserve"> </w:t>
      </w:r>
      <w:r w:rsidRPr="002A5533">
        <w:t>field’s</w:t>
      </w:r>
      <w:r w:rsidRPr="009B2314">
        <w:t xml:space="preserve"> </w:t>
      </w:r>
      <w:r w:rsidRPr="002A5533">
        <w:t>meaning,</w:t>
      </w:r>
      <w:r w:rsidRPr="009B2314">
        <w:t xml:space="preserve"> </w:t>
      </w:r>
      <w:r w:rsidRPr="002A5533">
        <w:t>units,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valid</w:t>
      </w:r>
      <w:r w:rsidRPr="009B2314">
        <w:t xml:space="preserve"> </w:t>
      </w:r>
      <w:r w:rsidRPr="002A5533">
        <w:t>ranges.</w:t>
      </w:r>
    </w:p>
    <w:p w14:paraId="207430C7" w14:textId="7880F289" w:rsidR="002A5533" w:rsidRPr="002A5533" w:rsidRDefault="002A5533" w:rsidP="002A5533">
      <w:pPr>
        <w:numPr>
          <w:ilvl w:val="0"/>
          <w:numId w:val="3"/>
        </w:numPr>
      </w:pPr>
      <w:r w:rsidRPr="002A5533">
        <w:rPr>
          <w:i/>
          <w:iCs/>
        </w:rPr>
        <w:t>Data_Pipeline.md</w:t>
      </w:r>
      <w:r w:rsidRPr="002A5533">
        <w:t>:</w:t>
      </w:r>
      <w:r w:rsidRPr="009B2314">
        <w:t xml:space="preserve"> </w:t>
      </w:r>
      <w:r w:rsidRPr="002A5533">
        <w:t>Outlines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multi-stage</w:t>
      </w:r>
      <w:r w:rsidRPr="009B2314">
        <w:t xml:space="preserve"> </w:t>
      </w:r>
      <w:r w:rsidRPr="002A5533">
        <w:t>processing</w:t>
      </w:r>
      <w:r w:rsidRPr="009B2314">
        <w:t xml:space="preserve"> </w:t>
      </w:r>
      <w:r w:rsidRPr="002A5533">
        <w:t>framework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dependencies</w:t>
      </w:r>
      <w:r w:rsidRPr="009B2314">
        <w:t xml:space="preserve"> </w:t>
      </w:r>
      <w:r w:rsidRPr="002A5533">
        <w:t>between</w:t>
      </w:r>
      <w:r w:rsidRPr="009B2314">
        <w:t xml:space="preserve"> </w:t>
      </w:r>
      <w:r w:rsidRPr="002A5533">
        <w:t>stages.</w:t>
      </w:r>
    </w:p>
    <w:p w14:paraId="247FF82B" w14:textId="139DF0B0" w:rsidR="002A5533" w:rsidRPr="002A5533" w:rsidRDefault="002A5533" w:rsidP="002A5533">
      <w:pPr>
        <w:numPr>
          <w:ilvl w:val="0"/>
          <w:numId w:val="3"/>
        </w:numPr>
      </w:pPr>
      <w:r w:rsidRPr="002A5533">
        <w:rPr>
          <w:b/>
          <w:bCs/>
        </w:rPr>
        <w:t>Folder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Structure: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moved</w:t>
      </w:r>
      <w:r w:rsidRPr="009B2314">
        <w:t xml:space="preserve"> </w:t>
      </w:r>
      <w:r w:rsidRPr="002A5533">
        <w:t>through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defined</w:t>
      </w:r>
      <w:r w:rsidRPr="009B2314">
        <w:t xml:space="preserve"> </w:t>
      </w:r>
      <w:r w:rsidRPr="002A5533">
        <w:t>pipeline</w:t>
      </w:r>
      <w:r w:rsidRPr="009B2314">
        <w:t xml:space="preserve"> </w:t>
      </w:r>
      <w:r w:rsidRPr="002A5533">
        <w:t>(01_Raw</w:t>
      </w:r>
      <w:r w:rsidRPr="009B2314">
        <w:t xml:space="preserve"> </w:t>
      </w:r>
      <w:r w:rsidRPr="002A5533">
        <w:t>→</w:t>
      </w:r>
      <w:r w:rsidRPr="009B2314">
        <w:t xml:space="preserve"> </w:t>
      </w:r>
      <w:r w:rsidRPr="002A5533">
        <w:t>02_Cleaned</w:t>
      </w:r>
      <w:r w:rsidRPr="009B2314">
        <w:t xml:space="preserve"> </w:t>
      </w:r>
      <w:r w:rsidRPr="002A5533">
        <w:t>→</w:t>
      </w:r>
      <w:r w:rsidRPr="009B2314">
        <w:t xml:space="preserve"> </w:t>
      </w:r>
      <w:r w:rsidRPr="002A5533">
        <w:t>03_Scaled</w:t>
      </w:r>
      <w:r w:rsidRPr="009B2314">
        <w:t xml:space="preserve"> </w:t>
      </w:r>
      <w:r w:rsidRPr="002A5533">
        <w:t>→</w:t>
      </w:r>
      <w:r w:rsidRPr="009B2314">
        <w:t xml:space="preserve"> </w:t>
      </w:r>
      <w:r w:rsidRPr="002A5533">
        <w:t>04_Split</w:t>
      </w:r>
      <w:r w:rsidRPr="009B2314">
        <w:t xml:space="preserve"> </w:t>
      </w:r>
      <w:r w:rsidRPr="002A5533">
        <w:t>→</w:t>
      </w:r>
      <w:r w:rsidRPr="009B2314">
        <w:t xml:space="preserve"> </w:t>
      </w:r>
      <w:r w:rsidRPr="002A5533">
        <w:t>05_ModelReady</w:t>
      </w:r>
      <w:r w:rsidRPr="009B2314">
        <w:t xml:space="preserve"> </w:t>
      </w:r>
      <w:r w:rsidRPr="002A5533">
        <w:t>→</w:t>
      </w:r>
      <w:r w:rsidRPr="009B2314">
        <w:t xml:space="preserve"> </w:t>
      </w:r>
      <w:r w:rsidRPr="002A5533">
        <w:t>Flat</w:t>
      </w:r>
      <w:r w:rsidRPr="009B2314">
        <w:t xml:space="preserve"> </w:t>
      </w:r>
      <w:r w:rsidRPr="002A5533">
        <w:t>Data),</w:t>
      </w:r>
      <w:r w:rsidRPr="009B2314">
        <w:t xml:space="preserve"> </w:t>
      </w:r>
      <w:r w:rsidRPr="002A5533">
        <w:t>supporting</w:t>
      </w:r>
      <w:r w:rsidRPr="009B2314">
        <w:t xml:space="preserve"> </w:t>
      </w:r>
      <w:r w:rsidRPr="002A5533">
        <w:t>lineage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reproducibility.</w:t>
      </w:r>
    </w:p>
    <w:p w14:paraId="5C605419" w14:textId="2920731B" w:rsidR="002A5533" w:rsidRPr="009B2314" w:rsidRDefault="002A5533" w:rsidP="002A5533">
      <w:pPr>
        <w:pStyle w:val="Heading2"/>
      </w:pPr>
      <w:bookmarkStart w:id="4" w:name="_Toc211855922"/>
      <w:r w:rsidRPr="009B2314">
        <w:lastRenderedPageBreak/>
        <w:t>Key</w:t>
      </w:r>
      <w:r w:rsidRPr="009B2314">
        <w:t xml:space="preserve"> </w:t>
      </w:r>
      <w:r w:rsidRPr="009B2314">
        <w:t>Features</w:t>
      </w:r>
      <w:r w:rsidRPr="009B2314">
        <w:t xml:space="preserve"> </w:t>
      </w:r>
      <w:r w:rsidRPr="009B2314">
        <w:t>of</w:t>
      </w:r>
      <w:r w:rsidRPr="009B2314">
        <w:t xml:space="preserve"> </w:t>
      </w:r>
      <w:r w:rsidRPr="009B2314">
        <w:t>the</w:t>
      </w:r>
      <w:r w:rsidRPr="009B2314">
        <w:t xml:space="preserve"> </w:t>
      </w:r>
      <w:r w:rsidRPr="009B2314">
        <w:t>Data:</w:t>
      </w:r>
      <w:bookmarkEnd w:id="4"/>
    </w:p>
    <w:p w14:paraId="7687320C" w14:textId="75D86EA9" w:rsidR="002A5533" w:rsidRPr="002A5533" w:rsidRDefault="002A5533" w:rsidP="002A5533">
      <w:pPr>
        <w:numPr>
          <w:ilvl w:val="0"/>
          <w:numId w:val="4"/>
        </w:numPr>
      </w:pPr>
      <w:r w:rsidRPr="002A5533">
        <w:t>Consistent</w:t>
      </w:r>
      <w:r w:rsidRPr="009B2314">
        <w:t xml:space="preserve"> </w:t>
      </w:r>
      <w:r w:rsidRPr="002A5533">
        <w:t>column</w:t>
      </w:r>
      <w:r w:rsidRPr="009B2314">
        <w:t xml:space="preserve"> </w:t>
      </w:r>
      <w:r w:rsidRPr="002A5533">
        <w:t>naming</w:t>
      </w:r>
      <w:r w:rsidRPr="009B2314">
        <w:t xml:space="preserve"> </w:t>
      </w:r>
      <w:r w:rsidRPr="002A5533">
        <w:t>conventions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controlled</w:t>
      </w:r>
      <w:r w:rsidRPr="009B2314">
        <w:t xml:space="preserve"> </w:t>
      </w:r>
      <w:r w:rsidRPr="002A5533">
        <w:t>vocabularies</w:t>
      </w:r>
      <w:r w:rsidRPr="009B2314">
        <w:t xml:space="preserve"> </w:t>
      </w:r>
      <w:r w:rsidRPr="002A5533">
        <w:t>facilitated</w:t>
      </w:r>
      <w:r w:rsidRPr="009B2314">
        <w:t xml:space="preserve"> </w:t>
      </w:r>
      <w:r w:rsidRPr="002A5533">
        <w:t>automation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repeatable</w:t>
      </w:r>
      <w:r w:rsidRPr="009B2314">
        <w:t xml:space="preserve"> </w:t>
      </w:r>
      <w:r w:rsidRPr="002A5533">
        <w:t>transformations.</w:t>
      </w:r>
    </w:p>
    <w:p w14:paraId="3B97F6F0" w14:textId="694F7A75" w:rsidR="002A5533" w:rsidRPr="002A5533" w:rsidRDefault="002A5533" w:rsidP="002A5533">
      <w:pPr>
        <w:numPr>
          <w:ilvl w:val="0"/>
          <w:numId w:val="4"/>
        </w:numPr>
      </w:pPr>
      <w:r w:rsidRPr="002A5533">
        <w:t>Each</w:t>
      </w:r>
      <w:r w:rsidRPr="009B2314">
        <w:t xml:space="preserve"> </w:t>
      </w:r>
      <w:r w:rsidRPr="002A5533">
        <w:t>record</w:t>
      </w:r>
      <w:r w:rsidRPr="009B2314">
        <w:t xml:space="preserve"> </w:t>
      </w:r>
      <w:r w:rsidRPr="002A5533">
        <w:t>contained</w:t>
      </w:r>
      <w:r w:rsidRPr="009B2314">
        <w:t xml:space="preserve"> </w:t>
      </w:r>
      <w:r w:rsidRPr="002A5533">
        <w:t>fields</w:t>
      </w:r>
      <w:r w:rsidRPr="009B2314">
        <w:t xml:space="preserve"> </w:t>
      </w:r>
      <w:r w:rsidRPr="002A5533">
        <w:t>such</w:t>
      </w:r>
      <w:r w:rsidRPr="009B2314">
        <w:t xml:space="preserve"> </w:t>
      </w:r>
      <w:r w:rsidRPr="002A5533">
        <w:t>as</w:t>
      </w:r>
      <w:r w:rsidRPr="009B2314">
        <w:t xml:space="preserve"> </w:t>
      </w:r>
      <w:r w:rsidRPr="002A5533">
        <w:t>Indicator,</w:t>
      </w:r>
      <w:r w:rsidRPr="009B2314">
        <w:t xml:space="preserve"> </w:t>
      </w:r>
      <w:r w:rsidRPr="002A5533">
        <w:t>Value,</w:t>
      </w:r>
      <w:r w:rsidRPr="009B2314">
        <w:t xml:space="preserve"> </w:t>
      </w:r>
      <w:r w:rsidRPr="002A5533">
        <w:t>Precision,</w:t>
      </w:r>
      <w:r w:rsidRPr="009B2314">
        <w:t xml:space="preserve"> </w:t>
      </w:r>
      <w:r w:rsidRPr="002A5533">
        <w:t>SurveyYear,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confidence</w:t>
      </w:r>
      <w:r w:rsidRPr="009B2314">
        <w:t xml:space="preserve"> </w:t>
      </w:r>
      <w:r w:rsidRPr="002A5533">
        <w:t>intervals</w:t>
      </w:r>
      <w:r w:rsidRPr="009B2314">
        <w:t xml:space="preserve"> </w:t>
      </w:r>
      <w:r w:rsidRPr="002A5533">
        <w:t>(CILow,</w:t>
      </w:r>
      <w:r w:rsidRPr="009B2314">
        <w:t xml:space="preserve"> </w:t>
      </w:r>
      <w:r w:rsidRPr="002A5533">
        <w:t>CIHigh),</w:t>
      </w:r>
      <w:r w:rsidRPr="009B2314">
        <w:t xml:space="preserve"> </w:t>
      </w:r>
      <w:r w:rsidRPr="002A5533">
        <w:t>providing</w:t>
      </w:r>
      <w:r w:rsidRPr="009B2314">
        <w:t xml:space="preserve"> </w:t>
      </w:r>
      <w:r w:rsidRPr="002A5533">
        <w:t>both</w:t>
      </w:r>
      <w:r w:rsidRPr="009B2314">
        <w:t xml:space="preserve"> </w:t>
      </w:r>
      <w:r w:rsidRPr="002A5533">
        <w:t>central</w:t>
      </w:r>
      <w:r w:rsidRPr="009B2314">
        <w:t xml:space="preserve"> </w:t>
      </w:r>
      <w:r w:rsidRPr="002A5533">
        <w:t>estimates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uncertainty</w:t>
      </w:r>
      <w:r w:rsidRPr="009B2314">
        <w:t xml:space="preserve"> </w:t>
      </w:r>
      <w:r w:rsidRPr="002A5533">
        <w:t>measures.</w:t>
      </w:r>
    </w:p>
    <w:p w14:paraId="4FE92356" w14:textId="3BF04584" w:rsidR="002A5533" w:rsidRPr="002A5533" w:rsidRDefault="002A5533" w:rsidP="002A5533">
      <w:pPr>
        <w:numPr>
          <w:ilvl w:val="0"/>
          <w:numId w:val="4"/>
        </w:numPr>
      </w:pPr>
      <w:r w:rsidRPr="002A5533">
        <w:t>Denominator</w:t>
      </w:r>
      <w:r w:rsidRPr="009B2314">
        <w:t xml:space="preserve"> </w:t>
      </w:r>
      <w:r w:rsidRPr="002A5533">
        <w:t>fields</w:t>
      </w:r>
      <w:r w:rsidRPr="009B2314">
        <w:t xml:space="preserve"> </w:t>
      </w:r>
      <w:r w:rsidRPr="002A5533">
        <w:t>supported</w:t>
      </w:r>
      <w:r w:rsidRPr="009B2314">
        <w:t xml:space="preserve"> </w:t>
      </w:r>
      <w:r w:rsidRPr="002A5533">
        <w:t>quality</w:t>
      </w:r>
      <w:r w:rsidRPr="009B2314">
        <w:t xml:space="preserve"> </w:t>
      </w:r>
      <w:r w:rsidRPr="002A5533">
        <w:t>assessment</w:t>
      </w:r>
      <w:r w:rsidRPr="009B2314">
        <w:t xml:space="preserve"> </w:t>
      </w:r>
      <w:r w:rsidRPr="002A5533">
        <w:t>by</w:t>
      </w:r>
      <w:r w:rsidRPr="009B2314">
        <w:t xml:space="preserve"> </w:t>
      </w:r>
      <w:r w:rsidRPr="002A5533">
        <w:t>indicating</w:t>
      </w:r>
      <w:r w:rsidRPr="009B2314">
        <w:t xml:space="preserve"> </w:t>
      </w:r>
      <w:r w:rsidRPr="002A5533">
        <w:t>sample</w:t>
      </w:r>
      <w:r w:rsidRPr="009B2314">
        <w:t xml:space="preserve"> </w:t>
      </w:r>
      <w:r w:rsidRPr="002A5533">
        <w:t>size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weighting.</w:t>
      </w:r>
    </w:p>
    <w:p w14:paraId="41F31D6D" w14:textId="678E63CC" w:rsidR="002A5533" w:rsidRPr="002A5533" w:rsidRDefault="002A5533" w:rsidP="002A5533">
      <w:r w:rsidRPr="002A5533">
        <w:t>By</w:t>
      </w:r>
      <w:r w:rsidRPr="009B2314">
        <w:t xml:space="preserve"> </w:t>
      </w:r>
      <w:r w:rsidRPr="002A5533">
        <w:t>combining</w:t>
      </w:r>
      <w:r w:rsidRPr="009B2314">
        <w:t xml:space="preserve"> </w:t>
      </w:r>
      <w:r w:rsidRPr="002A5533">
        <w:t>multiple</w:t>
      </w:r>
      <w:r w:rsidRPr="009B2314">
        <w:t xml:space="preserve"> </w:t>
      </w:r>
      <w:r w:rsidRPr="002A5533">
        <w:t>survey</w:t>
      </w:r>
      <w:r w:rsidRPr="009B2314">
        <w:t xml:space="preserve"> </w:t>
      </w:r>
      <w:r w:rsidRPr="002A5533">
        <w:t>years</w:t>
      </w:r>
      <w:r w:rsidRPr="009B2314">
        <w:t xml:space="preserve"> </w:t>
      </w:r>
      <w:r w:rsidRPr="002A5533">
        <w:t>across</w:t>
      </w:r>
      <w:r w:rsidRPr="009B2314">
        <w:t xml:space="preserve"> </w:t>
      </w:r>
      <w:r w:rsidRPr="002A5533">
        <w:t>domains,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dataset</w:t>
      </w:r>
      <w:r w:rsidRPr="009B2314">
        <w:t xml:space="preserve"> </w:t>
      </w:r>
      <w:r w:rsidRPr="002A5533">
        <w:t>provided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comprehensive</w:t>
      </w:r>
      <w:r w:rsidRPr="009B2314">
        <w:t xml:space="preserve"> </w:t>
      </w:r>
      <w:r w:rsidRPr="002A5533">
        <w:t>view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South</w:t>
      </w:r>
      <w:r w:rsidRPr="009B2314">
        <w:t xml:space="preserve"> </w:t>
      </w:r>
      <w:r w:rsidRPr="002A5533">
        <w:t>Africa’s</w:t>
      </w:r>
      <w:r w:rsidRPr="009B2314">
        <w:t xml:space="preserve"> </w:t>
      </w:r>
      <w:r w:rsidRPr="002A5533">
        <w:t>public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evolution</w:t>
      </w:r>
      <w:r w:rsidRPr="009B2314">
        <w:t xml:space="preserve"> </w:t>
      </w:r>
      <w:r w:rsidRPr="002A5533">
        <w:t>over</w:t>
      </w:r>
      <w:r w:rsidRPr="009B2314">
        <w:t xml:space="preserve"> </w:t>
      </w:r>
      <w:r w:rsidRPr="002A5533">
        <w:t>time.</w:t>
      </w:r>
    </w:p>
    <w:p w14:paraId="26BCBF1B" w14:textId="41C30030" w:rsidR="002A5533" w:rsidRPr="009B2314" w:rsidRDefault="002A5533" w:rsidP="002A5533">
      <w:pPr>
        <w:pStyle w:val="Heading1"/>
      </w:pPr>
      <w:bookmarkStart w:id="5" w:name="_Toc211855923"/>
      <w:r w:rsidRPr="009B2314">
        <w:t>Exploratory</w:t>
      </w:r>
      <w:r w:rsidRPr="009B2314">
        <w:t xml:space="preserve"> </w:t>
      </w:r>
      <w:r w:rsidRPr="009B2314">
        <w:t>Data</w:t>
      </w:r>
      <w:r w:rsidRPr="009B2314">
        <w:t xml:space="preserve"> </w:t>
      </w:r>
      <w:r w:rsidRPr="009B2314">
        <w:t>Analysis</w:t>
      </w:r>
      <w:r w:rsidRPr="009B2314">
        <w:t xml:space="preserve"> </w:t>
      </w:r>
      <w:r w:rsidRPr="009B2314">
        <w:t>(Summary)</w:t>
      </w:r>
      <w:bookmarkEnd w:id="5"/>
    </w:p>
    <w:p w14:paraId="31FC46DA" w14:textId="692B7312" w:rsidR="002A5533" w:rsidRPr="002A5533" w:rsidRDefault="002A5533" w:rsidP="002A5533">
      <w:r w:rsidRPr="002A5533">
        <w:t>During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exploratory</w:t>
      </w:r>
      <w:r w:rsidRPr="009B2314">
        <w:t xml:space="preserve"> </w:t>
      </w:r>
      <w:r w:rsidRPr="002A5533">
        <w:t>phase,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project</w:t>
      </w:r>
      <w:r w:rsidRPr="009B2314">
        <w:t xml:space="preserve"> </w:t>
      </w:r>
      <w:r w:rsidRPr="002A5533">
        <w:t>team</w:t>
      </w:r>
      <w:r w:rsidRPr="009B2314">
        <w:t xml:space="preserve"> </w:t>
      </w:r>
      <w:r w:rsidRPr="002A5533">
        <w:t>examined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completeness,</w:t>
      </w:r>
      <w:r w:rsidRPr="009B2314">
        <w:t xml:space="preserve"> </w:t>
      </w:r>
      <w:r w:rsidRPr="002A5533">
        <w:t>variability,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relationships</w:t>
      </w:r>
      <w:r w:rsidRPr="009B2314">
        <w:t xml:space="preserve"> </w:t>
      </w:r>
      <w:r w:rsidRPr="002A5533">
        <w:t>across</w:t>
      </w:r>
      <w:r w:rsidRPr="009B2314">
        <w:t xml:space="preserve"> </w:t>
      </w:r>
      <w:r w:rsidRPr="002A5533">
        <w:t>all</w:t>
      </w:r>
      <w:r w:rsidRPr="009B2314">
        <w:t xml:space="preserve"> </w:t>
      </w:r>
      <w:r w:rsidRPr="002A5533">
        <w:t>curated</w:t>
      </w:r>
      <w:r w:rsidRPr="009B2314">
        <w:t xml:space="preserve"> </w:t>
      </w:r>
      <w:r w:rsidRPr="002A5533">
        <w:t>datasets.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initial</w:t>
      </w:r>
      <w:r w:rsidRPr="009B2314">
        <w:t xml:space="preserve"> </w:t>
      </w:r>
      <w:r w:rsidRPr="002A5533">
        <w:t>thirteen</w:t>
      </w:r>
      <w:r w:rsidRPr="009B2314">
        <w:t xml:space="preserve"> </w:t>
      </w:r>
      <w:r w:rsidRPr="002A5533">
        <w:t>raw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domains,</w:t>
      </w:r>
      <w:r w:rsidRPr="009B2314">
        <w:t xml:space="preserve"> </w:t>
      </w:r>
      <w:r w:rsidRPr="002A5533">
        <w:t>seven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selected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modelling</w:t>
      </w:r>
      <w:r w:rsidRPr="009B2314">
        <w:t xml:space="preserve"> </w:t>
      </w:r>
      <w:r w:rsidRPr="002A5533">
        <w:t>due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their</w:t>
      </w:r>
      <w:r w:rsidRPr="009B2314">
        <w:t xml:space="preserve"> </w:t>
      </w:r>
      <w:r w:rsidRPr="002A5533">
        <w:t>completeness,</w:t>
      </w:r>
      <w:r w:rsidRPr="009B2314">
        <w:t xml:space="preserve"> </w:t>
      </w:r>
      <w:r w:rsidRPr="002A5533">
        <w:t>consistency,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relevance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outcomes.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selection</w:t>
      </w:r>
      <w:r w:rsidRPr="009B2314">
        <w:t xml:space="preserve"> </w:t>
      </w:r>
      <w:r w:rsidRPr="002A5533">
        <w:t>included</w:t>
      </w:r>
      <w:r w:rsidRPr="009B2314">
        <w:t xml:space="preserve"> </w:t>
      </w:r>
      <w:r w:rsidRPr="002A5533">
        <w:t>datasets</w:t>
      </w:r>
      <w:r w:rsidRPr="009B2314">
        <w:t xml:space="preserve"> </w:t>
      </w:r>
      <w:r w:rsidRPr="002A5533">
        <w:t>such</w:t>
      </w:r>
      <w:r w:rsidRPr="009B2314">
        <w:t xml:space="preserve"> </w:t>
      </w:r>
      <w:r w:rsidRPr="002A5533">
        <w:t>as</w:t>
      </w:r>
      <w:r w:rsidRPr="009B2314">
        <w:t xml:space="preserve"> </w:t>
      </w:r>
      <w:r w:rsidRPr="002A5533">
        <w:rPr>
          <w:i/>
          <w:iCs/>
        </w:rPr>
        <w:t>water</w:t>
      </w:r>
      <w:r w:rsidRPr="002A5533">
        <w:t>,</w:t>
      </w:r>
      <w:r w:rsidRPr="009B2314">
        <w:t xml:space="preserve"> </w:t>
      </w:r>
      <w:r w:rsidRPr="002A5533">
        <w:rPr>
          <w:i/>
          <w:iCs/>
        </w:rPr>
        <w:t>immunization</w:t>
      </w:r>
      <w:r w:rsidRPr="002A5533">
        <w:t>,</w:t>
      </w:r>
      <w:r w:rsidRPr="009B2314">
        <w:t xml:space="preserve"> </w:t>
      </w:r>
      <w:r w:rsidRPr="002A5533">
        <w:rPr>
          <w:i/>
          <w:iCs/>
        </w:rPr>
        <w:t>child</w:t>
      </w:r>
      <w:r w:rsidRPr="009B2314">
        <w:rPr>
          <w:i/>
          <w:iCs/>
        </w:rPr>
        <w:t xml:space="preserve"> </w:t>
      </w:r>
      <w:r w:rsidRPr="002A5533">
        <w:rPr>
          <w:i/>
          <w:iCs/>
        </w:rPr>
        <w:t>mortality</w:t>
      </w:r>
      <w:r w:rsidRPr="002A5533">
        <w:t>,</w:t>
      </w:r>
      <w:r w:rsidRPr="009B2314">
        <w:t xml:space="preserve"> </w:t>
      </w:r>
      <w:r w:rsidRPr="002A5533">
        <w:rPr>
          <w:i/>
          <w:iCs/>
        </w:rPr>
        <w:t>HIV</w:t>
      </w:r>
      <w:r w:rsidRPr="009B2314">
        <w:rPr>
          <w:i/>
          <w:iCs/>
        </w:rPr>
        <w:t xml:space="preserve"> </w:t>
      </w:r>
      <w:r w:rsidRPr="002A5533">
        <w:rPr>
          <w:i/>
          <w:iCs/>
        </w:rPr>
        <w:t>behaviour</w:t>
      </w:r>
      <w:r w:rsidRPr="002A5533">
        <w:t>,</w:t>
      </w:r>
      <w:r w:rsidRPr="009B2314">
        <w:t xml:space="preserve"> </w:t>
      </w:r>
      <w:r w:rsidRPr="002A5533">
        <w:rPr>
          <w:i/>
          <w:iCs/>
        </w:rPr>
        <w:t>access</w:t>
      </w:r>
      <w:r w:rsidRPr="009B2314">
        <w:rPr>
          <w:i/>
          <w:iCs/>
        </w:rPr>
        <w:t xml:space="preserve"> </w:t>
      </w:r>
      <w:r w:rsidRPr="002A5533">
        <w:rPr>
          <w:i/>
          <w:iCs/>
        </w:rPr>
        <w:t>to</w:t>
      </w:r>
      <w:r w:rsidRPr="009B2314">
        <w:rPr>
          <w:i/>
          <w:iCs/>
        </w:rPr>
        <w:t xml:space="preserve"> </w:t>
      </w:r>
      <w:r w:rsidRPr="002A5533">
        <w:rPr>
          <w:i/>
          <w:iCs/>
        </w:rPr>
        <w:t>healthcare</w:t>
      </w:r>
      <w:r w:rsidRPr="002A5533">
        <w:t>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rPr>
          <w:i/>
          <w:iCs/>
        </w:rPr>
        <w:t>toilet</w:t>
      </w:r>
      <w:r w:rsidRPr="009B2314">
        <w:rPr>
          <w:i/>
          <w:iCs/>
        </w:rPr>
        <w:t xml:space="preserve"> </w:t>
      </w:r>
      <w:r w:rsidRPr="002A5533">
        <w:rPr>
          <w:i/>
          <w:iCs/>
        </w:rPr>
        <w:t>facilities</w:t>
      </w:r>
      <w:r w:rsidRPr="002A5533">
        <w:t>.</w:t>
      </w:r>
    </w:p>
    <w:p w14:paraId="3636DD15" w14:textId="5F0B94B7" w:rsidR="002A5533" w:rsidRPr="002A5533" w:rsidRDefault="002A5533" w:rsidP="002A5533">
      <w:r w:rsidRPr="002A5533">
        <w:t>Each</w:t>
      </w:r>
      <w:r w:rsidRPr="009B2314">
        <w:t xml:space="preserve"> </w:t>
      </w:r>
      <w:r w:rsidRPr="002A5533">
        <w:t>cleaned</w:t>
      </w:r>
      <w:r w:rsidRPr="009B2314">
        <w:t xml:space="preserve"> </w:t>
      </w:r>
      <w:r w:rsidRPr="002A5533">
        <w:t>dataset</w:t>
      </w:r>
      <w:r w:rsidRPr="009B2314">
        <w:t xml:space="preserve"> </w:t>
      </w:r>
      <w:r w:rsidRPr="002A5533">
        <w:t>maintained</w:t>
      </w:r>
      <w:r w:rsidRPr="009B2314">
        <w:t xml:space="preserve"> </w:t>
      </w:r>
      <w:r w:rsidRPr="002A5533">
        <w:t>uniform</w:t>
      </w:r>
      <w:r w:rsidRPr="009B2314">
        <w:t xml:space="preserve"> </w:t>
      </w:r>
      <w:r w:rsidRPr="002A5533">
        <w:t>structure</w:t>
      </w:r>
      <w:r w:rsidRPr="009B2314">
        <w:t xml:space="preserve"> </w:t>
      </w:r>
      <w:r w:rsidRPr="002A5533">
        <w:t>(11</w:t>
      </w:r>
      <w:r w:rsidRPr="009B2314">
        <w:t xml:space="preserve"> </w:t>
      </w:r>
      <w:r w:rsidRPr="002A5533">
        <w:t>columns)</w:t>
      </w:r>
      <w:r w:rsidRPr="009B2314">
        <w:t xml:space="preserve"> </w:t>
      </w:r>
      <w:r w:rsidRPr="002A5533">
        <w:t>but</w:t>
      </w:r>
      <w:r w:rsidRPr="009B2314">
        <w:t xml:space="preserve"> </w:t>
      </w:r>
      <w:r w:rsidRPr="002A5533">
        <w:t>differed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number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indicators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observations,</w:t>
      </w:r>
      <w:r w:rsidRPr="009B2314">
        <w:t xml:space="preserve"> </w:t>
      </w:r>
      <w:r w:rsidRPr="002A5533">
        <w:t>reflecting</w:t>
      </w:r>
      <w:r w:rsidRPr="009B2314">
        <w:t xml:space="preserve"> </w:t>
      </w:r>
      <w:r w:rsidRPr="002A5533">
        <w:t>domain-specific</w:t>
      </w:r>
      <w:r w:rsidRPr="009B2314">
        <w:t xml:space="preserve"> </w:t>
      </w:r>
      <w:r w:rsidRPr="002A5533">
        <w:t>complexities.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instance,</w:t>
      </w:r>
      <w:r w:rsidRPr="009B2314">
        <w:t xml:space="preserve"> </w:t>
      </w:r>
      <w:r w:rsidRPr="002A5533">
        <w:rPr>
          <w:i/>
          <w:iCs/>
        </w:rPr>
        <w:t>water</w:t>
      </w:r>
      <w:r w:rsidRPr="009B2314">
        <w:t xml:space="preserve"> </w:t>
      </w:r>
      <w:r w:rsidRPr="002A5533">
        <w:t>contained</w:t>
      </w:r>
      <w:r w:rsidRPr="009B2314">
        <w:t xml:space="preserve"> </w:t>
      </w:r>
      <w:r w:rsidRPr="002A5533">
        <w:t>100</w:t>
      </w:r>
      <w:r w:rsidRPr="009B2314">
        <w:t xml:space="preserve"> </w:t>
      </w:r>
      <w:r w:rsidRPr="002A5533">
        <w:t>rows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62</w:t>
      </w:r>
      <w:r w:rsidRPr="009B2314">
        <w:t xml:space="preserve"> </w:t>
      </w:r>
      <w:r w:rsidRPr="002A5533">
        <w:t>indicators,</w:t>
      </w:r>
      <w:r w:rsidRPr="009B2314">
        <w:t xml:space="preserve"> </w:t>
      </w:r>
      <w:r w:rsidRPr="002A5533">
        <w:t>while</w:t>
      </w:r>
      <w:r w:rsidRPr="009B2314">
        <w:t xml:space="preserve"> </w:t>
      </w:r>
      <w:r w:rsidRPr="002A5533">
        <w:rPr>
          <w:i/>
          <w:iCs/>
        </w:rPr>
        <w:t>child-mortality-rates</w:t>
      </w:r>
      <w:r w:rsidRPr="009B2314">
        <w:t xml:space="preserve"> </w:t>
      </w:r>
      <w:r w:rsidRPr="002A5533">
        <w:t>had</w:t>
      </w:r>
      <w:r w:rsidRPr="009B2314">
        <w:t xml:space="preserve"> </w:t>
      </w:r>
      <w:r w:rsidRPr="002A5533">
        <w:t>40</w:t>
      </w:r>
      <w:r w:rsidRPr="009B2314">
        <w:t xml:space="preserve"> </w:t>
      </w:r>
      <w:r w:rsidRPr="002A5533">
        <w:t>rows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15</w:t>
      </w:r>
      <w:r w:rsidRPr="009B2314">
        <w:t xml:space="preserve"> </w:t>
      </w:r>
      <w:r w:rsidRPr="002A5533">
        <w:t>indicators.</w:t>
      </w:r>
      <w:r w:rsidRPr="009B2314">
        <w:t xml:space="preserve"> </w:t>
      </w:r>
      <w:r w:rsidRPr="002A5533">
        <w:t>Missing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="004C0B71" w:rsidRPr="002A5533">
        <w:t>non-existent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curated</w:t>
      </w:r>
      <w:r w:rsidRPr="009B2314">
        <w:t xml:space="preserve"> </w:t>
      </w:r>
      <w:r w:rsidRPr="002A5533">
        <w:t>files,</w:t>
      </w:r>
      <w:r w:rsidRPr="009B2314">
        <w:t xml:space="preserve"> </w:t>
      </w:r>
      <w:r w:rsidRPr="002A5533">
        <w:t>eliminating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need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imputation.</w:t>
      </w:r>
    </w:p>
    <w:p w14:paraId="71CC37D5" w14:textId="44A701F5" w:rsidR="002A5533" w:rsidRPr="009B2314" w:rsidRDefault="002A5533" w:rsidP="002A5533">
      <w:r w:rsidRPr="002A5533">
        <w:t>The</w:t>
      </w:r>
      <w:r w:rsidRPr="009B2314">
        <w:t xml:space="preserve"> </w:t>
      </w:r>
      <w:r w:rsidRPr="002A5533">
        <w:t>analysis</w:t>
      </w:r>
      <w:r w:rsidRPr="009B2314">
        <w:t xml:space="preserve"> </w:t>
      </w:r>
      <w:r w:rsidRPr="002A5533">
        <w:t>also</w:t>
      </w:r>
      <w:r w:rsidRPr="009B2314">
        <w:t xml:space="preserve"> </w:t>
      </w:r>
      <w:r w:rsidRPr="002A5533">
        <w:t>revealed</w:t>
      </w:r>
      <w:r w:rsidRPr="009B2314">
        <w:t xml:space="preserve"> </w:t>
      </w:r>
      <w:r w:rsidRPr="002A5533">
        <w:t>that</w:t>
      </w:r>
      <w:r w:rsidRPr="009B2314">
        <w:t xml:space="preserve"> </w:t>
      </w:r>
      <w:r w:rsidRPr="002A5533">
        <w:t>indicators</w:t>
      </w:r>
      <w:r w:rsidRPr="009B2314">
        <w:t xml:space="preserve"> </w:t>
      </w:r>
      <w:r w:rsidRPr="002A5533">
        <w:t>combined</w:t>
      </w:r>
      <w:r w:rsidRPr="009B2314">
        <w:t xml:space="preserve"> </w:t>
      </w:r>
      <w:r w:rsidRPr="002A5533">
        <w:t>both</w:t>
      </w:r>
      <w:r w:rsidRPr="009B2314">
        <w:t xml:space="preserve"> </w:t>
      </w:r>
      <w:r w:rsidRPr="002A5533">
        <w:t>count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percentage</w:t>
      </w:r>
      <w:r w:rsidRPr="009B2314">
        <w:t xml:space="preserve"> </w:t>
      </w:r>
      <w:r w:rsidRPr="002A5533">
        <w:t>formats.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avoid</w:t>
      </w:r>
      <w:r w:rsidRPr="009B2314">
        <w:t xml:space="preserve"> </w:t>
      </w:r>
      <w:r w:rsidRPr="002A5533">
        <w:t>scale</w:t>
      </w:r>
      <w:r w:rsidRPr="009B2314">
        <w:t xml:space="preserve"> </w:t>
      </w:r>
      <w:r w:rsidRPr="002A5533">
        <w:t>distortions,</w:t>
      </w:r>
      <w:r w:rsidRPr="009B2314">
        <w:t xml:space="preserve"> </w:t>
      </w:r>
      <w:r w:rsidRPr="002A5533">
        <w:t>indicators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normalised,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feature</w:t>
      </w:r>
      <w:r w:rsidRPr="009B2314">
        <w:t xml:space="preserve"> </w:t>
      </w:r>
      <w:r w:rsidRPr="002A5533">
        <w:t>engineering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applied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distinguish</w:t>
      </w:r>
      <w:r w:rsidRPr="009B2314">
        <w:t xml:space="preserve"> </w:t>
      </w:r>
      <w:r w:rsidRPr="002A5533">
        <w:t>between</w:t>
      </w:r>
      <w:r w:rsidRPr="009B2314">
        <w:t xml:space="preserve"> </w:t>
      </w:r>
      <w:r w:rsidRPr="002A5533">
        <w:t>measurement</w:t>
      </w:r>
      <w:r w:rsidRPr="009B2314">
        <w:t xml:space="preserve"> </w:t>
      </w:r>
      <w:r w:rsidRPr="002A5533">
        <w:t>units.</w:t>
      </w:r>
      <w:r w:rsidRPr="009B2314">
        <w:t xml:space="preserve"> </w:t>
      </w:r>
      <w:r w:rsidRPr="002A5533">
        <w:t>Confidence</w:t>
      </w:r>
      <w:r w:rsidRPr="009B2314">
        <w:t xml:space="preserve"> </w:t>
      </w:r>
      <w:r w:rsidRPr="002A5533">
        <w:t>intervals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precision</w:t>
      </w:r>
      <w:r w:rsidRPr="009B2314">
        <w:t xml:space="preserve"> </w:t>
      </w:r>
      <w:r w:rsidRPr="002A5533">
        <w:t>scores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later</w:t>
      </w:r>
      <w:r w:rsidRPr="009B2314">
        <w:t xml:space="preserve"> </w:t>
      </w:r>
      <w:r w:rsidRPr="002A5533">
        <w:t>incorporated</w:t>
      </w:r>
      <w:r w:rsidRPr="009B2314">
        <w:t xml:space="preserve"> </w:t>
      </w:r>
      <w:r w:rsidRPr="002A5533">
        <w:t>into</w:t>
      </w:r>
      <w:r w:rsidRPr="009B2314">
        <w:t xml:space="preserve"> </w:t>
      </w:r>
      <w:r w:rsidRPr="002A5533">
        <w:t>modelling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account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uncertainty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source</w:t>
      </w:r>
      <w:r w:rsidRPr="009B2314">
        <w:t xml:space="preserve"> </w:t>
      </w:r>
      <w:r w:rsidRPr="002A5533">
        <w:t>data.</w:t>
      </w:r>
    </w:p>
    <w:p w14:paraId="4932375D" w14:textId="48C1B0C5" w:rsidR="002A5533" w:rsidRPr="009B2314" w:rsidRDefault="002A5533" w:rsidP="002A5533">
      <w:pPr>
        <w:pStyle w:val="Heading2"/>
      </w:pPr>
      <w:bookmarkStart w:id="6" w:name="_Toc211855924"/>
      <w:r w:rsidRPr="009B2314">
        <w:t>Data</w:t>
      </w:r>
      <w:r w:rsidRPr="009B2314">
        <w:t xml:space="preserve"> </w:t>
      </w:r>
      <w:r w:rsidRPr="009B2314">
        <w:t>Preparation</w:t>
      </w:r>
      <w:bookmarkEnd w:id="6"/>
    </w:p>
    <w:p w14:paraId="2682D8EE" w14:textId="507CD334" w:rsidR="002A5533" w:rsidRPr="002A5533" w:rsidRDefault="002A5533" w:rsidP="002A5533">
      <w:r w:rsidRPr="002A5533">
        <w:t>Data</w:t>
      </w:r>
      <w:r w:rsidRPr="009B2314">
        <w:t xml:space="preserve"> </w:t>
      </w:r>
      <w:r w:rsidRPr="002A5533">
        <w:t>preparation</w:t>
      </w:r>
      <w:r w:rsidRPr="009B2314">
        <w:t xml:space="preserve"> </w:t>
      </w:r>
      <w:r w:rsidRPr="002A5533">
        <w:t>followed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well-documented</w:t>
      </w:r>
      <w:r w:rsidRPr="009B2314">
        <w:t xml:space="preserve"> </w:t>
      </w:r>
      <w:r w:rsidRPr="002A5533">
        <w:t>multi-stage</w:t>
      </w:r>
      <w:r w:rsidRPr="009B2314">
        <w:t xml:space="preserve"> </w:t>
      </w:r>
      <w:r w:rsidRPr="002A5533">
        <w:t>process.</w:t>
      </w:r>
      <w:r w:rsidRPr="009B2314">
        <w:t xml:space="preserve"> </w:t>
      </w:r>
      <w:r w:rsidRPr="002A5533">
        <w:t>Each</w:t>
      </w:r>
      <w:r w:rsidRPr="009B2314">
        <w:t xml:space="preserve"> </w:t>
      </w:r>
      <w:r w:rsidRPr="002A5533">
        <w:t>stage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executed</w:t>
      </w:r>
      <w:r w:rsidRPr="009B2314">
        <w:t xml:space="preserve"> </w:t>
      </w:r>
      <w:r w:rsidRPr="002A5533">
        <w:t>sequentially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ensure</w:t>
      </w:r>
      <w:r w:rsidRPr="009B2314">
        <w:t xml:space="preserve"> </w:t>
      </w:r>
      <w:r w:rsidRPr="002A5533">
        <w:t>traceability,</w:t>
      </w:r>
      <w:r w:rsidRPr="009B2314">
        <w:t xml:space="preserve"> </w:t>
      </w:r>
      <w:r w:rsidRPr="002A5533">
        <w:t>reliability,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consistency</w:t>
      </w:r>
      <w:r w:rsidRPr="009B2314">
        <w:t xml:space="preserve"> </w:t>
      </w:r>
      <w:r w:rsidRPr="002A5533">
        <w:t>across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modelling</w:t>
      </w:r>
      <w:r w:rsidRPr="009B2314">
        <w:t xml:space="preserve"> </w:t>
      </w:r>
      <w:r w:rsidRPr="002A5533">
        <w:t>pipeline.</w:t>
      </w:r>
    </w:p>
    <w:p w14:paraId="04C8FCC1" w14:textId="254A8F17" w:rsidR="002A5533" w:rsidRPr="002A5533" w:rsidRDefault="002A5533" w:rsidP="002A5533">
      <w:pPr>
        <w:numPr>
          <w:ilvl w:val="0"/>
          <w:numId w:val="5"/>
        </w:numPr>
      </w:pPr>
      <w:r w:rsidRPr="002A5533">
        <w:rPr>
          <w:b/>
          <w:bCs/>
        </w:rPr>
        <w:t>01_Raw:</w:t>
      </w:r>
      <w:r w:rsidRPr="009B2314">
        <w:t xml:space="preserve"> </w:t>
      </w:r>
      <w:r w:rsidRPr="002A5533">
        <w:t>Immutable</w:t>
      </w:r>
      <w:r w:rsidRPr="009B2314">
        <w:t xml:space="preserve"> </w:t>
      </w:r>
      <w:r w:rsidRPr="002A5533">
        <w:t>storage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original</w:t>
      </w:r>
      <w:r w:rsidRPr="009B2314">
        <w:t xml:space="preserve"> </w:t>
      </w:r>
      <w:r w:rsidRPr="002A5533">
        <w:t>datasets</w:t>
      </w:r>
      <w:r w:rsidRPr="009B2314">
        <w:t xml:space="preserve"> </w:t>
      </w:r>
      <w:r w:rsidRPr="002A5533">
        <w:t>ensured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provenance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reproducibility.</w:t>
      </w:r>
    </w:p>
    <w:p w14:paraId="2D9526DF" w14:textId="7C2697AE" w:rsidR="002A5533" w:rsidRPr="002A5533" w:rsidRDefault="002A5533" w:rsidP="002A5533">
      <w:pPr>
        <w:numPr>
          <w:ilvl w:val="0"/>
          <w:numId w:val="5"/>
        </w:numPr>
      </w:pPr>
      <w:r w:rsidRPr="002A5533">
        <w:rPr>
          <w:b/>
          <w:bCs/>
        </w:rPr>
        <w:t>02_Cleaned:</w:t>
      </w:r>
      <w:r w:rsidRPr="009B2314">
        <w:t xml:space="preserve"> </w:t>
      </w:r>
      <w:r w:rsidRPr="002A5533">
        <w:t>Missing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inconsistent</w:t>
      </w:r>
      <w:r w:rsidRPr="009B2314">
        <w:t xml:space="preserve"> </w:t>
      </w:r>
      <w:r w:rsidRPr="002A5533">
        <w:t>records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resolved;</w:t>
      </w:r>
      <w:r w:rsidRPr="009B2314">
        <w:t xml:space="preserve"> </w:t>
      </w:r>
      <w:r w:rsidRPr="002A5533">
        <w:t>field</w:t>
      </w:r>
      <w:r w:rsidRPr="009B2314">
        <w:t xml:space="preserve"> </w:t>
      </w:r>
      <w:r w:rsidRPr="002A5533">
        <w:t>types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standardised;</w:t>
      </w:r>
      <w:r w:rsidRPr="009B2314">
        <w:t xml:space="preserve"> </w:t>
      </w:r>
      <w:r w:rsidRPr="002A5533">
        <w:t>duplicates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removed.</w:t>
      </w:r>
    </w:p>
    <w:p w14:paraId="4E00F9AD" w14:textId="5C3EDED8" w:rsidR="002A5533" w:rsidRPr="002A5533" w:rsidRDefault="002A5533" w:rsidP="002A5533">
      <w:pPr>
        <w:numPr>
          <w:ilvl w:val="0"/>
          <w:numId w:val="5"/>
        </w:numPr>
      </w:pPr>
      <w:r w:rsidRPr="002A5533">
        <w:rPr>
          <w:b/>
          <w:bCs/>
        </w:rPr>
        <w:t>03_Scaled:</w:t>
      </w:r>
      <w:r w:rsidRPr="009B2314">
        <w:t xml:space="preserve"> </w:t>
      </w:r>
      <w:r w:rsidRPr="002A5533">
        <w:t>Feature</w:t>
      </w:r>
      <w:r w:rsidRPr="009B2314">
        <w:t xml:space="preserve"> </w:t>
      </w:r>
      <w:r w:rsidRPr="002A5533">
        <w:t>scaling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categorical</w:t>
      </w:r>
      <w:r w:rsidRPr="009B2314">
        <w:t xml:space="preserve"> </w:t>
      </w:r>
      <w:r w:rsidRPr="002A5533">
        <w:t>encoding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applied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ensure</w:t>
      </w:r>
      <w:r w:rsidRPr="009B2314">
        <w:t xml:space="preserve"> </w:t>
      </w:r>
      <w:r w:rsidRPr="002A5533">
        <w:t>consistent</w:t>
      </w:r>
      <w:r w:rsidRPr="009B2314">
        <w:t xml:space="preserve"> </w:t>
      </w:r>
      <w:r w:rsidRPr="002A5533">
        <w:t>numerical</w:t>
      </w:r>
      <w:r w:rsidRPr="009B2314">
        <w:t xml:space="preserve"> </w:t>
      </w:r>
      <w:r w:rsidRPr="002A5533">
        <w:t>ranges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prevent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bias.</w:t>
      </w:r>
    </w:p>
    <w:p w14:paraId="16773253" w14:textId="64B0D06D" w:rsidR="002A5533" w:rsidRPr="002A5533" w:rsidRDefault="002A5533" w:rsidP="002A5533">
      <w:pPr>
        <w:numPr>
          <w:ilvl w:val="0"/>
          <w:numId w:val="5"/>
        </w:numPr>
      </w:pPr>
      <w:r w:rsidRPr="002A5533">
        <w:rPr>
          <w:b/>
          <w:bCs/>
        </w:rPr>
        <w:t>04_Split:</w:t>
      </w:r>
      <w:r w:rsidRPr="009B2314">
        <w:t xml:space="preserve"> </w:t>
      </w:r>
      <w:r w:rsidRPr="002A5533">
        <w:t>Datasets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divided</w:t>
      </w:r>
      <w:r w:rsidRPr="009B2314">
        <w:t xml:space="preserve"> </w:t>
      </w:r>
      <w:r w:rsidRPr="002A5533">
        <w:t>into</w:t>
      </w:r>
      <w:r w:rsidRPr="009B2314">
        <w:t xml:space="preserve"> </w:t>
      </w:r>
      <w:r w:rsidRPr="002A5533">
        <w:t>training,</w:t>
      </w:r>
      <w:r w:rsidRPr="009B2314">
        <w:t xml:space="preserve"> </w:t>
      </w:r>
      <w:r w:rsidRPr="002A5533">
        <w:t>validation,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testing</w:t>
      </w:r>
      <w:r w:rsidRPr="009B2314">
        <w:t xml:space="preserve"> </w:t>
      </w:r>
      <w:r w:rsidRPr="002A5533">
        <w:t>subsets,</w:t>
      </w:r>
      <w:r w:rsidRPr="009B2314">
        <w:t xml:space="preserve"> </w:t>
      </w:r>
      <w:r w:rsidRPr="002A5533">
        <w:t>ensuring</w:t>
      </w:r>
      <w:r w:rsidRPr="009B2314">
        <w:t xml:space="preserve"> </w:t>
      </w:r>
      <w:r w:rsidRPr="002A5533">
        <w:t>that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evaluation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conducted</w:t>
      </w:r>
      <w:r w:rsidRPr="009B2314">
        <w:t xml:space="preserve"> </w:t>
      </w:r>
      <w:r w:rsidRPr="002A5533">
        <w:t>on</w:t>
      </w:r>
      <w:r w:rsidRPr="009B2314">
        <w:t xml:space="preserve"> </w:t>
      </w:r>
      <w:r w:rsidRPr="002A5533">
        <w:t>unseen</w:t>
      </w:r>
      <w:r w:rsidRPr="009B2314">
        <w:t xml:space="preserve"> </w:t>
      </w:r>
      <w:r w:rsidRPr="002A5533">
        <w:t>data.</w:t>
      </w:r>
    </w:p>
    <w:p w14:paraId="75D250C6" w14:textId="47C1C028" w:rsidR="002A5533" w:rsidRPr="002A5533" w:rsidRDefault="002A5533" w:rsidP="002A5533">
      <w:r w:rsidRPr="002A5533">
        <w:lastRenderedPageBreak/>
        <w:t>The</w:t>
      </w:r>
      <w:r w:rsidRPr="009B2314">
        <w:t xml:space="preserve"> </w:t>
      </w:r>
      <w:r w:rsidRPr="002A5533">
        <w:t>structured</w:t>
      </w:r>
      <w:r w:rsidRPr="009B2314">
        <w:t xml:space="preserve"> </w:t>
      </w:r>
      <w:r w:rsidRPr="002A5533">
        <w:t>pipeline</w:t>
      </w:r>
      <w:r w:rsidRPr="009B2314">
        <w:t xml:space="preserve"> </w:t>
      </w:r>
      <w:r w:rsidRPr="002A5533">
        <w:t>enabled</w:t>
      </w:r>
      <w:r w:rsidRPr="009B2314">
        <w:t xml:space="preserve"> </w:t>
      </w:r>
      <w:r w:rsidRPr="002A5533">
        <w:t>modular</w:t>
      </w:r>
      <w:r w:rsidRPr="009B2314">
        <w:t xml:space="preserve"> </w:t>
      </w:r>
      <w:r w:rsidRPr="002A5533">
        <w:t>development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simplified</w:t>
      </w:r>
      <w:r w:rsidRPr="009B2314">
        <w:t xml:space="preserve"> </w:t>
      </w:r>
      <w:r w:rsidRPr="002A5533">
        <w:t>retraining</w:t>
      </w:r>
      <w:r w:rsidRPr="009B2314">
        <w:t xml:space="preserve"> </w:t>
      </w:r>
      <w:r w:rsidRPr="002A5533">
        <w:t>or</w:t>
      </w:r>
      <w:r w:rsidRPr="009B2314">
        <w:t xml:space="preserve"> </w:t>
      </w:r>
      <w:r w:rsidRPr="002A5533">
        <w:t>reprocessing.</w:t>
      </w:r>
      <w:r w:rsidRPr="009B2314">
        <w:t xml:space="preserve"> </w:t>
      </w:r>
      <w:r w:rsidRPr="002A5533">
        <w:t>This</w:t>
      </w:r>
      <w:r w:rsidRPr="009B2314">
        <w:t xml:space="preserve"> </w:t>
      </w:r>
      <w:r w:rsidRPr="002A5533">
        <w:t>process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crucial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transforming</w:t>
      </w:r>
      <w:r w:rsidRPr="009B2314">
        <w:t xml:space="preserve"> </w:t>
      </w:r>
      <w:r w:rsidRPr="002A5533">
        <w:t>heterogeneous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survey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into</w:t>
      </w:r>
      <w:r w:rsidRPr="009B2314">
        <w:t xml:space="preserve"> </w:t>
      </w:r>
      <w:r w:rsidRPr="002A5533">
        <w:t>consistent,</w:t>
      </w:r>
      <w:r w:rsidRPr="009B2314">
        <w:t xml:space="preserve"> </w:t>
      </w:r>
      <w:r w:rsidRPr="002A5533">
        <w:t>high-quality</w:t>
      </w:r>
      <w:r w:rsidRPr="009B2314">
        <w:t xml:space="preserve"> </w:t>
      </w:r>
      <w:r w:rsidRPr="002A5533">
        <w:t>inputs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machine</w:t>
      </w:r>
      <w:r w:rsidRPr="009B2314">
        <w:t xml:space="preserve"> </w:t>
      </w:r>
      <w:r w:rsidRPr="002A5533">
        <w:t>learning.</w:t>
      </w:r>
    </w:p>
    <w:p w14:paraId="42EFBCB1" w14:textId="500F40C4" w:rsidR="002A5533" w:rsidRPr="009B2314" w:rsidRDefault="002A5533" w:rsidP="002A5533">
      <w:pPr>
        <w:pStyle w:val="Heading1"/>
      </w:pPr>
      <w:bookmarkStart w:id="7" w:name="_Toc211855925"/>
      <w:r w:rsidRPr="009B2314">
        <w:t>Why</w:t>
      </w:r>
      <w:r w:rsidRPr="009B2314">
        <w:t xml:space="preserve"> </w:t>
      </w:r>
      <w:r w:rsidRPr="009B2314">
        <w:t>Raw</w:t>
      </w:r>
      <w:r w:rsidRPr="009B2314">
        <w:t xml:space="preserve"> </w:t>
      </w:r>
      <w:r w:rsidRPr="009B2314">
        <w:t>Data</w:t>
      </w:r>
      <w:r w:rsidRPr="009B2314">
        <w:t xml:space="preserve"> </w:t>
      </w:r>
      <w:r w:rsidRPr="009B2314">
        <w:t>Cannot</w:t>
      </w:r>
      <w:r w:rsidRPr="009B2314">
        <w:t xml:space="preserve"> </w:t>
      </w:r>
      <w:r w:rsidRPr="009B2314">
        <w:t>Be</w:t>
      </w:r>
      <w:r w:rsidRPr="009B2314">
        <w:t xml:space="preserve"> </w:t>
      </w:r>
      <w:r w:rsidRPr="009B2314">
        <w:t>Used</w:t>
      </w:r>
      <w:r w:rsidRPr="009B2314">
        <w:t xml:space="preserve"> </w:t>
      </w:r>
      <w:r w:rsidRPr="009B2314">
        <w:t>Directly</w:t>
      </w:r>
      <w:bookmarkEnd w:id="7"/>
    </w:p>
    <w:p w14:paraId="0226B044" w14:textId="5470C3F4" w:rsidR="002A5533" w:rsidRPr="002A5533" w:rsidRDefault="002A5533" w:rsidP="002A5533">
      <w:r w:rsidRPr="002A5533">
        <w:t>The</w:t>
      </w:r>
      <w:r w:rsidRPr="009B2314">
        <w:t xml:space="preserve"> </w:t>
      </w:r>
      <w:r w:rsidRPr="002A5533">
        <w:rPr>
          <w:i/>
          <w:iCs/>
        </w:rPr>
        <w:t>01_Raw</w:t>
      </w:r>
      <w:r w:rsidRPr="009B2314">
        <w:t xml:space="preserve"> </w:t>
      </w:r>
      <w:r w:rsidRPr="002A5533">
        <w:t>dataset</w:t>
      </w:r>
      <w:r w:rsidRPr="009B2314">
        <w:t xml:space="preserve"> </w:t>
      </w:r>
      <w:r w:rsidRPr="002A5533">
        <w:t>served</w:t>
      </w:r>
      <w:r w:rsidRPr="009B2314">
        <w:t xml:space="preserve"> </w:t>
      </w:r>
      <w:r w:rsidRPr="002A5533">
        <w:t>as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archival</w:t>
      </w:r>
      <w:r w:rsidRPr="009B2314">
        <w:t xml:space="preserve"> </w:t>
      </w:r>
      <w:r w:rsidRPr="002A5533">
        <w:t>foundation</w:t>
      </w:r>
      <w:r w:rsidRPr="009B2314">
        <w:t xml:space="preserve"> </w:t>
      </w:r>
      <w:r w:rsidRPr="002A5533">
        <w:t>but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unsuitable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direct</w:t>
      </w:r>
      <w:r w:rsidRPr="009B2314">
        <w:t xml:space="preserve"> </w:t>
      </w:r>
      <w:r w:rsidRPr="002A5533">
        <w:t>analysis.</w:t>
      </w:r>
      <w:r w:rsidRPr="009B2314">
        <w:t xml:space="preserve"> </w:t>
      </w:r>
      <w:r w:rsidRPr="002A5533">
        <w:t>Its</w:t>
      </w:r>
      <w:r w:rsidRPr="009B2314">
        <w:t xml:space="preserve"> </w:t>
      </w:r>
      <w:r w:rsidRPr="002A5533">
        <w:t>contents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aggregated</w:t>
      </w:r>
      <w:r w:rsidRPr="009B2314">
        <w:t xml:space="preserve"> </w:t>
      </w:r>
      <w:r w:rsidRPr="002A5533">
        <w:t>summaries</w:t>
      </w:r>
      <w:r w:rsidRPr="009B2314">
        <w:t xml:space="preserve"> </w:t>
      </w:r>
      <w:r w:rsidRPr="002A5533">
        <w:t>rather</w:t>
      </w:r>
      <w:r w:rsidRPr="009B2314">
        <w:t xml:space="preserve"> </w:t>
      </w:r>
      <w:r w:rsidRPr="002A5533">
        <w:t>than</w:t>
      </w:r>
      <w:r w:rsidRPr="009B2314">
        <w:t xml:space="preserve"> </w:t>
      </w:r>
      <w:r w:rsidRPr="002A5533">
        <w:t>individual</w:t>
      </w:r>
      <w:r w:rsidRPr="009B2314">
        <w:t xml:space="preserve"> </w:t>
      </w:r>
      <w:r w:rsidRPr="002A5533">
        <w:t>observations,</w:t>
      </w:r>
      <w:r w:rsidRPr="009B2314">
        <w:t xml:space="preserve"> </w:t>
      </w:r>
      <w:r w:rsidRPr="002A5533">
        <w:t>leading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several</w:t>
      </w:r>
      <w:r w:rsidRPr="009B2314">
        <w:t xml:space="preserve"> </w:t>
      </w:r>
      <w:r w:rsidRPr="002A5533">
        <w:t>analytical</w:t>
      </w:r>
      <w:r w:rsidRPr="009B2314">
        <w:t xml:space="preserve"> </w:t>
      </w:r>
      <w:r w:rsidRPr="002A5533">
        <w:t>limitations:</w:t>
      </w:r>
    </w:p>
    <w:p w14:paraId="2144CBA4" w14:textId="080D9D39" w:rsidR="002A5533" w:rsidRPr="002A5533" w:rsidRDefault="002A5533" w:rsidP="002A5533">
      <w:pPr>
        <w:numPr>
          <w:ilvl w:val="0"/>
          <w:numId w:val="6"/>
        </w:numPr>
      </w:pPr>
      <w:r w:rsidRPr="002A5533">
        <w:rPr>
          <w:b/>
          <w:bCs/>
        </w:rPr>
        <w:t>Aggregation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Effects:</w:t>
      </w:r>
      <w:r w:rsidRPr="009B2314">
        <w:t xml:space="preserve"> </w:t>
      </w:r>
      <w:r w:rsidRPr="002A5533">
        <w:t>Records</w:t>
      </w:r>
      <w:r w:rsidRPr="009B2314">
        <w:t xml:space="preserve"> </w:t>
      </w:r>
      <w:r w:rsidRPr="002A5533">
        <w:t>summarised</w:t>
      </w:r>
      <w:r w:rsidRPr="009B2314">
        <w:t xml:space="preserve"> </w:t>
      </w:r>
      <w:r w:rsidRPr="002A5533">
        <w:t>large</w:t>
      </w:r>
      <w:r w:rsidRPr="009B2314">
        <w:t xml:space="preserve"> </w:t>
      </w:r>
      <w:r w:rsidRPr="002A5533">
        <w:t>population</w:t>
      </w:r>
      <w:r w:rsidRPr="009B2314">
        <w:t xml:space="preserve"> </w:t>
      </w:r>
      <w:r w:rsidRPr="002A5533">
        <w:t>groups,</w:t>
      </w:r>
      <w:r w:rsidRPr="009B2314">
        <w:t xml:space="preserve"> </w:t>
      </w:r>
      <w:r w:rsidRPr="002A5533">
        <w:t>preventing</w:t>
      </w:r>
      <w:r w:rsidRPr="009B2314">
        <w:t xml:space="preserve"> </w:t>
      </w:r>
      <w:r w:rsidRPr="002A5533">
        <w:t>micro-level</w:t>
      </w:r>
      <w:r w:rsidRPr="009B2314">
        <w:t xml:space="preserve"> </w:t>
      </w:r>
      <w:r w:rsidRPr="002A5533">
        <w:t>inference.</w:t>
      </w:r>
    </w:p>
    <w:p w14:paraId="67450920" w14:textId="64A2AA5A" w:rsidR="002A5533" w:rsidRPr="002A5533" w:rsidRDefault="002A5533" w:rsidP="002A5533">
      <w:pPr>
        <w:numPr>
          <w:ilvl w:val="0"/>
          <w:numId w:val="6"/>
        </w:numPr>
      </w:pPr>
      <w:r w:rsidRPr="002A5533">
        <w:rPr>
          <w:b/>
          <w:bCs/>
        </w:rPr>
        <w:t>Unit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Inconsistency:</w:t>
      </w:r>
      <w:r w:rsidRPr="009B2314">
        <w:t xml:space="preserve"> </w:t>
      </w:r>
      <w:r w:rsidRPr="002A5533">
        <w:t>Indicators</w:t>
      </w:r>
      <w:r w:rsidRPr="009B2314">
        <w:t xml:space="preserve"> </w:t>
      </w:r>
      <w:r w:rsidRPr="002A5533">
        <w:t>expressed</w:t>
      </w:r>
      <w:r w:rsidRPr="009B2314">
        <w:t xml:space="preserve"> </w:t>
      </w:r>
      <w:r w:rsidRPr="002A5533">
        <w:t>both</w:t>
      </w:r>
      <w:r w:rsidRPr="009B2314">
        <w:t xml:space="preserve"> </w:t>
      </w:r>
      <w:r w:rsidRPr="002A5533">
        <w:t>rates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counts,</w:t>
      </w:r>
      <w:r w:rsidRPr="009B2314">
        <w:t xml:space="preserve"> </w:t>
      </w:r>
      <w:r w:rsidRPr="002A5533">
        <w:t>distorting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inputs.</w:t>
      </w:r>
    </w:p>
    <w:p w14:paraId="5E7C0A75" w14:textId="45E4B833" w:rsidR="002A5533" w:rsidRPr="002A5533" w:rsidRDefault="002A5533" w:rsidP="002A5533">
      <w:pPr>
        <w:numPr>
          <w:ilvl w:val="0"/>
          <w:numId w:val="6"/>
        </w:numPr>
      </w:pPr>
      <w:r w:rsidRPr="002A5533">
        <w:rPr>
          <w:b/>
          <w:bCs/>
        </w:rPr>
        <w:t>Semantic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Diversity:</w:t>
      </w:r>
      <w:r w:rsidRPr="009B2314">
        <w:t xml:space="preserve"> </w:t>
      </w:r>
      <w:r w:rsidRPr="002A5533">
        <w:t>Each</w:t>
      </w:r>
      <w:r w:rsidRPr="009B2314">
        <w:t xml:space="preserve"> </w:t>
      </w:r>
      <w:r w:rsidRPr="002A5533">
        <w:t>domain</w:t>
      </w:r>
      <w:r w:rsidRPr="009B2314">
        <w:t xml:space="preserve"> </w:t>
      </w:r>
      <w:r w:rsidRPr="002A5533">
        <w:t>used</w:t>
      </w:r>
      <w:r w:rsidRPr="009B2314">
        <w:t xml:space="preserve"> </w:t>
      </w:r>
      <w:r w:rsidRPr="002A5533">
        <w:t>unique</w:t>
      </w:r>
      <w:r w:rsidRPr="009B2314">
        <w:t xml:space="preserve"> </w:t>
      </w:r>
      <w:r w:rsidRPr="002A5533">
        <w:t>categorical</w:t>
      </w:r>
      <w:r w:rsidRPr="009B2314">
        <w:t xml:space="preserve"> </w:t>
      </w:r>
      <w:r w:rsidRPr="002A5533">
        <w:t>encodings,</w:t>
      </w:r>
      <w:r w:rsidRPr="009B2314">
        <w:t xml:space="preserve"> </w:t>
      </w:r>
      <w:r w:rsidRPr="002A5533">
        <w:t>causing</w:t>
      </w:r>
      <w:r w:rsidRPr="009B2314">
        <w:t xml:space="preserve"> </w:t>
      </w:r>
      <w:r w:rsidRPr="002A5533">
        <w:t>sparse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matrices</w:t>
      </w:r>
      <w:r w:rsidRPr="009B2314">
        <w:t xml:space="preserve"> </w:t>
      </w:r>
      <w:r w:rsidRPr="002A5533">
        <w:t>when</w:t>
      </w:r>
      <w:r w:rsidRPr="009B2314">
        <w:t xml:space="preserve"> </w:t>
      </w:r>
      <w:r w:rsidRPr="002A5533">
        <w:t>merged.</w:t>
      </w:r>
    </w:p>
    <w:p w14:paraId="57AA11AE" w14:textId="18861EFF" w:rsidR="002A5533" w:rsidRPr="002A5533" w:rsidRDefault="002A5533" w:rsidP="002A5533">
      <w:pPr>
        <w:numPr>
          <w:ilvl w:val="0"/>
          <w:numId w:val="6"/>
        </w:numPr>
      </w:pPr>
      <w:r w:rsidRPr="002A5533">
        <w:rPr>
          <w:b/>
          <w:bCs/>
        </w:rPr>
        <w:t>Irregular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Time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Series:</w:t>
      </w:r>
      <w:r w:rsidRPr="009B2314">
        <w:t xml:space="preserve"> </w:t>
      </w:r>
      <w:r w:rsidRPr="002A5533">
        <w:t>Uneven</w:t>
      </w:r>
      <w:r w:rsidRPr="009B2314">
        <w:t xml:space="preserve"> </w:t>
      </w:r>
      <w:r w:rsidRPr="002A5533">
        <w:t>survey</w:t>
      </w:r>
      <w:r w:rsidRPr="009B2314">
        <w:t xml:space="preserve"> </w:t>
      </w:r>
      <w:r w:rsidRPr="002A5533">
        <w:t>intervals</w:t>
      </w:r>
      <w:r w:rsidRPr="009B2314">
        <w:t xml:space="preserve"> </w:t>
      </w:r>
      <w:r w:rsidRPr="002A5533">
        <w:t>disrupted</w:t>
      </w:r>
      <w:r w:rsidRPr="009B2314">
        <w:t xml:space="preserve"> </w:t>
      </w:r>
      <w:r w:rsidRPr="002A5533">
        <w:t>trend</w:t>
      </w:r>
      <w:r w:rsidRPr="009B2314">
        <w:t xml:space="preserve"> </w:t>
      </w:r>
      <w:r w:rsidRPr="002A5533">
        <w:t>analyses.</w:t>
      </w:r>
    </w:p>
    <w:p w14:paraId="32751E9F" w14:textId="520BF5AB" w:rsidR="002A5533" w:rsidRPr="002A5533" w:rsidRDefault="002A5533" w:rsidP="002A5533">
      <w:pPr>
        <w:numPr>
          <w:ilvl w:val="0"/>
          <w:numId w:val="6"/>
        </w:numPr>
      </w:pPr>
      <w:r w:rsidRPr="002A5533">
        <w:rPr>
          <w:b/>
          <w:bCs/>
        </w:rPr>
        <w:t>Uncertainty:</w:t>
      </w:r>
      <w:r w:rsidRPr="009B2314">
        <w:t xml:space="preserve"> </w:t>
      </w:r>
      <w:r w:rsidRPr="002A5533">
        <w:t>Variability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confidence</w:t>
      </w:r>
      <w:r w:rsidRPr="009B2314">
        <w:t xml:space="preserve"> </w:t>
      </w:r>
      <w:r w:rsidRPr="002A5533">
        <w:t>intervals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not</w:t>
      </w:r>
      <w:r w:rsidRPr="009B2314">
        <w:t xml:space="preserve"> </w:t>
      </w:r>
      <w:r w:rsidRPr="002A5533">
        <w:t>uniformly</w:t>
      </w:r>
      <w:r w:rsidRPr="009B2314">
        <w:t xml:space="preserve"> </w:t>
      </w:r>
      <w:r w:rsidRPr="002A5533">
        <w:t>represented.</w:t>
      </w:r>
    </w:p>
    <w:p w14:paraId="52248E81" w14:textId="22962C99" w:rsidR="002A5533" w:rsidRPr="002A5533" w:rsidRDefault="002A5533" w:rsidP="002A5533">
      <w:r w:rsidRPr="002A5533">
        <w:t>Early</w:t>
      </w:r>
      <w:r w:rsidRPr="009B2314">
        <w:t xml:space="preserve"> </w:t>
      </w:r>
      <w:r w:rsidRPr="002A5533">
        <w:t>experiments</w:t>
      </w:r>
      <w:r w:rsidRPr="009B2314">
        <w:t xml:space="preserve"> </w:t>
      </w:r>
      <w:r w:rsidRPr="002A5533">
        <w:t>confirmed</w:t>
      </w:r>
      <w:r w:rsidRPr="009B2314">
        <w:t xml:space="preserve"> </w:t>
      </w:r>
      <w:r w:rsidRPr="002A5533">
        <w:t>that</w:t>
      </w:r>
      <w:r w:rsidRPr="009B2314">
        <w:t xml:space="preserve"> </w:t>
      </w:r>
      <w:r w:rsidRPr="002A5533">
        <w:t>unsupervised</w:t>
      </w:r>
      <w:r w:rsidRPr="009B2314">
        <w:t xml:space="preserve"> </w:t>
      </w:r>
      <w:r w:rsidRPr="002A5533">
        <w:t>methods</w:t>
      </w:r>
      <w:r w:rsidRPr="009B2314">
        <w:t xml:space="preserve"> </w:t>
      </w:r>
      <w:r w:rsidRPr="002A5533">
        <w:t>like</w:t>
      </w:r>
      <w:r w:rsidRPr="009B2314">
        <w:t xml:space="preserve"> </w:t>
      </w:r>
      <w:r w:rsidRPr="002A5533">
        <w:t>clustering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PCA</w:t>
      </w:r>
      <w:r w:rsidRPr="009B2314">
        <w:t xml:space="preserve"> </w:t>
      </w:r>
      <w:r w:rsidRPr="002A5533">
        <w:t>grouped</w:t>
      </w:r>
      <w:r w:rsidRPr="009B2314">
        <w:t xml:space="preserve"> </w:t>
      </w:r>
      <w:r w:rsidRPr="002A5533">
        <w:t>indicators</w:t>
      </w:r>
      <w:r w:rsidRPr="009B2314">
        <w:t xml:space="preserve"> </w:t>
      </w:r>
      <w:r w:rsidRPr="002A5533">
        <w:t>by</w:t>
      </w:r>
      <w:r w:rsidRPr="009B2314">
        <w:t xml:space="preserve"> </w:t>
      </w:r>
      <w:r w:rsidRPr="002A5533">
        <w:t>unit</w:t>
      </w:r>
      <w:r w:rsidRPr="009B2314">
        <w:t xml:space="preserve"> </w:t>
      </w:r>
      <w:r w:rsidRPr="002A5533">
        <w:t>scale</w:t>
      </w:r>
      <w:r w:rsidRPr="009B2314">
        <w:t xml:space="preserve"> </w:t>
      </w:r>
      <w:r w:rsidRPr="002A5533">
        <w:t>rather</w:t>
      </w:r>
      <w:r w:rsidRPr="009B2314">
        <w:t xml:space="preserve"> </w:t>
      </w:r>
      <w:r w:rsidRPr="002A5533">
        <w:t>than</w:t>
      </w:r>
      <w:r w:rsidRPr="009B2314">
        <w:t xml:space="preserve"> </w:t>
      </w:r>
      <w:r w:rsidRPr="002A5533">
        <w:t>semantic</w:t>
      </w:r>
      <w:r w:rsidRPr="009B2314">
        <w:t xml:space="preserve"> </w:t>
      </w:r>
      <w:r w:rsidRPr="002A5533">
        <w:t>similarity,</w:t>
      </w:r>
      <w:r w:rsidRPr="009B2314">
        <w:t xml:space="preserve"> </w:t>
      </w:r>
      <w:r w:rsidRPr="002A5533">
        <w:t>while</w:t>
      </w:r>
      <w:r w:rsidRPr="009B2314">
        <w:t xml:space="preserve"> </w:t>
      </w:r>
      <w:r w:rsidRPr="002A5533">
        <w:t>simple</w:t>
      </w:r>
      <w:r w:rsidRPr="009B2314">
        <w:t xml:space="preserve"> </w:t>
      </w:r>
      <w:r w:rsidRPr="002A5533">
        <w:t>regression</w:t>
      </w:r>
      <w:r w:rsidRPr="009B2314">
        <w:t xml:space="preserve"> </w:t>
      </w:r>
      <w:r w:rsidRPr="002A5533">
        <w:t>models</w:t>
      </w:r>
      <w:r w:rsidRPr="009B2314">
        <w:t xml:space="preserve"> </w:t>
      </w:r>
      <w:r w:rsidRPr="002A5533">
        <w:t>overfit</w:t>
      </w:r>
      <w:r w:rsidRPr="009B2314">
        <w:t xml:space="preserve"> </w:t>
      </w:r>
      <w:r w:rsidRPr="002A5533">
        <w:t>due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sparsity.</w:t>
      </w:r>
      <w:r w:rsidRPr="009B2314">
        <w:t xml:space="preserve"> </w:t>
      </w:r>
      <w:r w:rsidRPr="002A5533">
        <w:t>These</w:t>
      </w:r>
      <w:r w:rsidRPr="009B2314">
        <w:t xml:space="preserve"> </w:t>
      </w:r>
      <w:r w:rsidRPr="002A5533">
        <w:t>findings</w:t>
      </w:r>
      <w:r w:rsidRPr="009B2314">
        <w:t xml:space="preserve"> </w:t>
      </w:r>
      <w:r w:rsidRPr="002A5533">
        <w:t>validated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need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structured</w:t>
      </w:r>
      <w:r w:rsidRPr="009B2314">
        <w:t xml:space="preserve"> </w:t>
      </w:r>
      <w:r w:rsidRPr="002A5533">
        <w:t>cleaning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transformation</w:t>
      </w:r>
      <w:r w:rsidRPr="009B2314">
        <w:t xml:space="preserve"> </w:t>
      </w:r>
      <w:r w:rsidRPr="002A5533">
        <w:t>pipeline</w:t>
      </w:r>
      <w:r w:rsidRPr="009B2314">
        <w:t xml:space="preserve"> </w:t>
      </w:r>
      <w:r w:rsidRPr="002A5533">
        <w:t>before</w:t>
      </w:r>
      <w:r w:rsidRPr="009B2314">
        <w:t xml:space="preserve"> </w:t>
      </w:r>
      <w:r w:rsidRPr="002A5533">
        <w:t>modelling.</w:t>
      </w:r>
    </w:p>
    <w:p w14:paraId="2CB70239" w14:textId="77777777" w:rsidR="002A5533" w:rsidRPr="009B2314" w:rsidRDefault="002A5533" w:rsidP="002A5533">
      <w:pPr>
        <w:pStyle w:val="Heading1"/>
      </w:pPr>
      <w:bookmarkStart w:id="8" w:name="_Toc211855926"/>
      <w:r w:rsidRPr="009B2314">
        <w:t>Modelling</w:t>
      </w:r>
      <w:bookmarkEnd w:id="8"/>
    </w:p>
    <w:p w14:paraId="03DD1FD3" w14:textId="60AA55AF" w:rsidR="002A5533" w:rsidRPr="002A5533" w:rsidRDefault="002A5533" w:rsidP="002A5533">
      <w:r w:rsidRPr="002A5533">
        <w:t>A</w:t>
      </w:r>
      <w:r w:rsidRPr="009B2314">
        <w:t xml:space="preserve"> </w:t>
      </w:r>
      <w:r w:rsidRPr="002A5533">
        <w:rPr>
          <w:b/>
          <w:bCs/>
        </w:rPr>
        <w:t>Random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Forest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Regressor</w:t>
      </w:r>
      <w:r w:rsidRPr="002A5533">
        <w:t>,</w:t>
      </w:r>
      <w:r w:rsidRPr="009B2314">
        <w:t xml:space="preserve"> </w:t>
      </w:r>
      <w:r w:rsidRPr="002A5533">
        <w:t>implemented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Python’s</w:t>
      </w:r>
      <w:r w:rsidRPr="009B2314">
        <w:t xml:space="preserve"> </w:t>
      </w:r>
      <w:r w:rsidRPr="002A5533">
        <w:rPr>
          <w:i/>
          <w:iCs/>
        </w:rPr>
        <w:t>scikit-learn</w:t>
      </w:r>
      <w:r w:rsidRPr="002A5533">
        <w:t>,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selected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its</w:t>
      </w:r>
      <w:r w:rsidRPr="009B2314">
        <w:t xml:space="preserve"> </w:t>
      </w:r>
      <w:r w:rsidRPr="002A5533">
        <w:t>robustness,</w:t>
      </w:r>
      <w:r w:rsidRPr="009B2314">
        <w:t xml:space="preserve"> </w:t>
      </w:r>
      <w:r w:rsidRPr="002A5533">
        <w:t>non-linearity</w:t>
      </w:r>
      <w:r w:rsidRPr="009B2314">
        <w:t xml:space="preserve"> </w:t>
      </w:r>
      <w:r w:rsidRPr="002A5533">
        <w:t>handling,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interpretability</w:t>
      </w:r>
      <w:r w:rsidRPr="009B2314">
        <w:t xml:space="preserve"> </w:t>
      </w:r>
      <w:r w:rsidRPr="002A5533">
        <w:t>through</w:t>
      </w:r>
      <w:r w:rsidRPr="009B2314">
        <w:t xml:space="preserve"> </w:t>
      </w:r>
      <w:r w:rsidRPr="002A5533">
        <w:t>feature</w:t>
      </w:r>
      <w:r w:rsidRPr="009B2314">
        <w:t xml:space="preserve"> </w:t>
      </w:r>
      <w:r w:rsidRPr="002A5533">
        <w:t>importance.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predicted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target</w:t>
      </w:r>
      <w:r w:rsidRPr="009B2314">
        <w:t xml:space="preserve"> </w:t>
      </w:r>
      <w:r w:rsidRPr="002A5533">
        <w:t>variable</w:t>
      </w:r>
      <w:r w:rsidRPr="009B2314">
        <w:t xml:space="preserve"> </w:t>
      </w:r>
      <w:r w:rsidRPr="002A5533">
        <w:t>value_log_scaled,</w:t>
      </w:r>
      <w:r w:rsidRPr="009B2314">
        <w:t xml:space="preserve"> </w:t>
      </w:r>
      <w:r w:rsidRPr="002A5533">
        <w:t>representing</w:t>
      </w:r>
      <w:r w:rsidRPr="009B2314">
        <w:t xml:space="preserve"> </w:t>
      </w:r>
      <w:r w:rsidRPr="002A5533">
        <w:t>scaled</w:t>
      </w:r>
      <w:r w:rsidRPr="009B2314">
        <w:t xml:space="preserve"> </w:t>
      </w:r>
      <w:r w:rsidRPr="002A5533">
        <w:t>indicator</w:t>
      </w:r>
      <w:r w:rsidRPr="009B2314">
        <w:t xml:space="preserve"> </w:t>
      </w:r>
      <w:r w:rsidRPr="002A5533">
        <w:t>values</w:t>
      </w:r>
      <w:r w:rsidRPr="009B2314">
        <w:t xml:space="preserve"> </w:t>
      </w:r>
      <w:r w:rsidRPr="002A5533">
        <w:t>after</w:t>
      </w:r>
      <w:r w:rsidRPr="009B2314">
        <w:t xml:space="preserve"> </w:t>
      </w:r>
      <w:r w:rsidRPr="002A5533">
        <w:t>log</w:t>
      </w:r>
      <w:r w:rsidRPr="009B2314">
        <w:t xml:space="preserve"> </w:t>
      </w:r>
      <w:r w:rsidRPr="002A5533">
        <w:t>transformation.</w:t>
      </w:r>
    </w:p>
    <w:p w14:paraId="551A9055" w14:textId="577A6323" w:rsidR="002A5533" w:rsidRPr="002A5533" w:rsidRDefault="002A5533" w:rsidP="002A5533">
      <w:r w:rsidRPr="002A5533">
        <w:rPr>
          <w:b/>
          <w:bCs/>
        </w:rPr>
        <w:t>Implementation: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modelling</w:t>
      </w:r>
      <w:r w:rsidRPr="009B2314">
        <w:t xml:space="preserve"> </w:t>
      </w:r>
      <w:r w:rsidRPr="002A5533">
        <w:t>pipeline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encapsulated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rPr>
          <w:i/>
          <w:iCs/>
        </w:rPr>
        <w:t>ml_service.py</w:t>
      </w:r>
      <w:r w:rsidRPr="002A5533">
        <w:t>,</w:t>
      </w:r>
      <w:r w:rsidRPr="009B2314">
        <w:t xml:space="preserve"> </w:t>
      </w:r>
      <w:r w:rsidRPr="002A5533">
        <w:t>which</w:t>
      </w:r>
      <w:r w:rsidRPr="009B2314">
        <w:t xml:space="preserve"> </w:t>
      </w:r>
      <w:r w:rsidRPr="002A5533">
        <w:t>handled</w:t>
      </w:r>
      <w:r w:rsidRPr="009B2314">
        <w:t xml:space="preserve"> </w:t>
      </w:r>
      <w:r w:rsidRPr="002A5533">
        <w:t>training,</w:t>
      </w:r>
      <w:r w:rsidRPr="009B2314">
        <w:t xml:space="preserve"> </w:t>
      </w:r>
      <w:r w:rsidRPr="002A5533">
        <w:t>validation,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inference.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rPr>
          <w:i/>
          <w:iCs/>
        </w:rPr>
        <w:t>app.py</w:t>
      </w:r>
      <w:r w:rsidRPr="009B2314">
        <w:t xml:space="preserve"> </w:t>
      </w:r>
      <w:r w:rsidRPr="002A5533">
        <w:t>script</w:t>
      </w:r>
      <w:r w:rsidRPr="009B2314">
        <w:t xml:space="preserve"> </w:t>
      </w:r>
      <w:r w:rsidRPr="002A5533">
        <w:t>provided</w:t>
      </w:r>
      <w:r w:rsidRPr="009B2314">
        <w:t xml:space="preserve"> </w:t>
      </w:r>
      <w:r w:rsidRPr="002A5533">
        <w:t>REST</w:t>
      </w:r>
      <w:r w:rsidRPr="009B2314">
        <w:t xml:space="preserve"> </w:t>
      </w:r>
      <w:r w:rsidRPr="002A5533">
        <w:t>API</w:t>
      </w:r>
      <w:r w:rsidRPr="009B2314">
        <w:t xml:space="preserve"> </w:t>
      </w:r>
      <w:r w:rsidRPr="002A5533">
        <w:t>endpoints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retraining,</w:t>
      </w:r>
      <w:r w:rsidRPr="009B2314">
        <w:t xml:space="preserve"> </w:t>
      </w:r>
      <w:r w:rsidRPr="002A5533">
        <w:t>evaluation,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prediction.</w:t>
      </w:r>
      <w:r w:rsidRPr="009B2314">
        <w:t xml:space="preserve"> </w:t>
      </w:r>
      <w:r w:rsidRPr="002A5533">
        <w:t>Trained</w:t>
      </w:r>
      <w:r w:rsidRPr="009B2314">
        <w:t xml:space="preserve"> </w:t>
      </w:r>
      <w:r w:rsidRPr="002A5533">
        <w:t>artifacts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stored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versioned</w:t>
      </w:r>
      <w:r w:rsidRPr="009B2314">
        <w:t xml:space="preserve"> </w:t>
      </w:r>
      <w:r w:rsidRPr="002A5533">
        <w:t>directory,</w:t>
      </w:r>
      <w:r w:rsidRPr="009B2314">
        <w:t xml:space="preserve"> </w:t>
      </w:r>
      <w:r w:rsidRPr="002A5533">
        <w:t>enabling</w:t>
      </w:r>
      <w:r w:rsidRPr="009B2314">
        <w:t xml:space="preserve"> </w:t>
      </w:r>
      <w:r w:rsidRPr="002A5533">
        <w:t>rollback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auditing.</w:t>
      </w:r>
    </w:p>
    <w:p w14:paraId="771FECEF" w14:textId="522B9BA6" w:rsidR="002A5533" w:rsidRPr="002A5533" w:rsidRDefault="002A5533" w:rsidP="002A5533">
      <w:r w:rsidRPr="002A5533">
        <w:rPr>
          <w:b/>
          <w:bCs/>
        </w:rPr>
        <w:t>Performance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Metrics:</w:t>
      </w:r>
      <w:r w:rsidRPr="002A5533">
        <w:br/>
        <w:t>The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achieved</w:t>
      </w:r>
      <w:r w:rsidRPr="009B2314">
        <w:t xml:space="preserve"> </w:t>
      </w:r>
      <w:r w:rsidRPr="002A5533">
        <w:t>R²</w:t>
      </w:r>
      <w:r w:rsidRPr="009B2314">
        <w:t xml:space="preserve"> </w:t>
      </w:r>
      <w:r w:rsidRPr="002A5533">
        <w:t>=</w:t>
      </w:r>
      <w:r w:rsidRPr="009B2314">
        <w:t xml:space="preserve"> </w:t>
      </w:r>
      <w:r w:rsidRPr="002A5533">
        <w:t>0.997,</w:t>
      </w:r>
      <w:r w:rsidRPr="009B2314">
        <w:t xml:space="preserve"> </w:t>
      </w:r>
      <w:r w:rsidRPr="002A5533">
        <w:t>RMSE</w:t>
      </w:r>
      <w:r w:rsidRPr="009B2314">
        <w:t xml:space="preserve"> </w:t>
      </w:r>
      <w:r w:rsidRPr="002A5533">
        <w:t>=</w:t>
      </w:r>
      <w:r w:rsidRPr="009B2314">
        <w:t xml:space="preserve"> </w:t>
      </w:r>
      <w:r w:rsidRPr="002A5533">
        <w:t>0.0554,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MAE</w:t>
      </w:r>
      <w:r w:rsidRPr="009B2314">
        <w:t xml:space="preserve"> </w:t>
      </w:r>
      <w:r w:rsidRPr="002A5533">
        <w:t>=</w:t>
      </w:r>
      <w:r w:rsidRPr="009B2314">
        <w:t xml:space="preserve"> </w:t>
      </w:r>
      <w:r w:rsidRPr="002A5533">
        <w:t>0.0382,</w:t>
      </w:r>
      <w:r w:rsidRPr="009B2314">
        <w:t xml:space="preserve"> </w:t>
      </w:r>
      <w:r w:rsidRPr="002A5533">
        <w:t>confirming</w:t>
      </w:r>
      <w:r w:rsidRPr="009B2314">
        <w:t xml:space="preserve"> </w:t>
      </w:r>
      <w:r w:rsidRPr="002A5533">
        <w:t>excellent</w:t>
      </w:r>
      <w:r w:rsidRPr="009B2314">
        <w:t xml:space="preserve"> </w:t>
      </w:r>
      <w:r w:rsidRPr="002A5533">
        <w:t>generalisation</w:t>
      </w:r>
      <w:r w:rsidRPr="009B2314">
        <w:t xml:space="preserve"> </w:t>
      </w:r>
      <w:r w:rsidRPr="002A5533">
        <w:t>within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dataset’s</w:t>
      </w:r>
      <w:r w:rsidRPr="009B2314">
        <w:t xml:space="preserve"> </w:t>
      </w:r>
      <w:r w:rsidRPr="002A5533">
        <w:t>historical</w:t>
      </w:r>
      <w:r w:rsidRPr="009B2314">
        <w:t xml:space="preserve"> </w:t>
      </w:r>
      <w:r w:rsidRPr="002A5533">
        <w:t>bounds.</w:t>
      </w:r>
      <w:r w:rsidRPr="009B2314">
        <w:t xml:space="preserve"> </w:t>
      </w:r>
      <w:r w:rsidRPr="002A5533">
        <w:t>However,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designed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operate</w:t>
      </w:r>
      <w:r w:rsidRPr="009B2314">
        <w:t xml:space="preserve"> </w:t>
      </w:r>
      <w:r w:rsidRPr="002A5533">
        <w:t>strictly</w:t>
      </w:r>
      <w:r w:rsidRPr="009B2314">
        <w:t xml:space="preserve"> </w:t>
      </w:r>
      <w:r w:rsidRPr="002A5533">
        <w:t>within</w:t>
      </w:r>
      <w:r w:rsidRPr="009B2314">
        <w:t xml:space="preserve"> </w:t>
      </w:r>
      <w:r w:rsidRPr="002A5533">
        <w:t>historical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distributions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should</w:t>
      </w:r>
      <w:r w:rsidRPr="009B2314">
        <w:t xml:space="preserve"> </w:t>
      </w:r>
      <w:r w:rsidRPr="002A5533">
        <w:t>not</w:t>
      </w:r>
      <w:r w:rsidRPr="009B2314">
        <w:t xml:space="preserve"> </w:t>
      </w:r>
      <w:r w:rsidRPr="002A5533">
        <w:t>be</w:t>
      </w:r>
      <w:r w:rsidRPr="009B2314">
        <w:t xml:space="preserve"> </w:t>
      </w:r>
      <w:r w:rsidRPr="002A5533">
        <w:t>used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extrapolation</w:t>
      </w:r>
      <w:r w:rsidRPr="009B2314">
        <w:t xml:space="preserve"> </w:t>
      </w:r>
      <w:r w:rsidRPr="002A5533">
        <w:t>or</w:t>
      </w:r>
      <w:r w:rsidRPr="009B2314">
        <w:t xml:space="preserve"> </w:t>
      </w:r>
      <w:r w:rsidRPr="002A5533">
        <w:t>individual</w:t>
      </w:r>
      <w:r w:rsidRPr="009B2314">
        <w:t xml:space="preserve"> </w:t>
      </w:r>
      <w:r w:rsidRPr="002A5533">
        <w:t>predictions.</w:t>
      </w:r>
    </w:p>
    <w:p w14:paraId="1ED187C9" w14:textId="1ED7AEF4" w:rsidR="002A5533" w:rsidRPr="002A5533" w:rsidRDefault="002A5533" w:rsidP="002A5533"/>
    <w:p w14:paraId="6752E057" w14:textId="73A0D053" w:rsidR="002A5533" w:rsidRPr="009B2314" w:rsidRDefault="002A5533" w:rsidP="002A5533">
      <w:pPr>
        <w:pStyle w:val="Heading1"/>
      </w:pPr>
      <w:bookmarkStart w:id="9" w:name="_Toc211855927"/>
      <w:r w:rsidRPr="009B2314">
        <w:lastRenderedPageBreak/>
        <w:t>Evaluation</w:t>
      </w:r>
      <w:r w:rsidRPr="009B2314">
        <w:t xml:space="preserve"> </w:t>
      </w:r>
      <w:r w:rsidRPr="009B2314">
        <w:t>and</w:t>
      </w:r>
      <w:r w:rsidRPr="009B2314">
        <w:t xml:space="preserve"> </w:t>
      </w:r>
      <w:r w:rsidRPr="009B2314">
        <w:t>Validation</w:t>
      </w:r>
      <w:bookmarkEnd w:id="9"/>
    </w:p>
    <w:p w14:paraId="71755DE4" w14:textId="79393160" w:rsidR="002A5533" w:rsidRPr="002A5533" w:rsidRDefault="002A5533" w:rsidP="002A5533">
      <w:r w:rsidRPr="002A5533">
        <w:t>The</w:t>
      </w:r>
      <w:r w:rsidRPr="009B2314">
        <w:t xml:space="preserve"> </w:t>
      </w:r>
      <w:r w:rsidRPr="002A5533">
        <w:t>evaluation</w:t>
      </w:r>
      <w:r w:rsidRPr="009B2314">
        <w:t xml:space="preserve"> </w:t>
      </w:r>
      <w:r w:rsidRPr="002A5533">
        <w:t>phase</w:t>
      </w:r>
      <w:r w:rsidRPr="009B2314">
        <w:t xml:space="preserve"> </w:t>
      </w:r>
      <w:r w:rsidRPr="002A5533">
        <w:t>ensured</w:t>
      </w:r>
      <w:r w:rsidRPr="009B2314">
        <w:t xml:space="preserve"> </w:t>
      </w:r>
      <w:r w:rsidRPr="002A5533">
        <w:t>that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model’s</w:t>
      </w:r>
      <w:r w:rsidRPr="009B2314">
        <w:t xml:space="preserve"> </w:t>
      </w:r>
      <w:r w:rsidRPr="002A5533">
        <w:t>predictive</w:t>
      </w:r>
      <w:r w:rsidRPr="009B2314">
        <w:t xml:space="preserve"> </w:t>
      </w:r>
      <w:r w:rsidRPr="002A5533">
        <w:t>performance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reliable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fair</w:t>
      </w:r>
      <w:r w:rsidRPr="009B2314">
        <w:t xml:space="preserve"> </w:t>
      </w:r>
      <w:r w:rsidRPr="002A5533">
        <w:t>across</w:t>
      </w:r>
      <w:r w:rsidRPr="009B2314">
        <w:t xml:space="preserve"> </w:t>
      </w:r>
      <w:r w:rsidRPr="002A5533">
        <w:t>different</w:t>
      </w:r>
      <w:r w:rsidRPr="009B2314">
        <w:t xml:space="preserve"> </w:t>
      </w:r>
      <w:r w:rsidRPr="002A5533">
        <w:t>population</w:t>
      </w:r>
      <w:r w:rsidRPr="009B2314">
        <w:t xml:space="preserve"> </w:t>
      </w:r>
      <w:r w:rsidRPr="002A5533">
        <w:t>segments.</w:t>
      </w:r>
      <w:r w:rsidRPr="009B2314">
        <w:t xml:space="preserve"> </w:t>
      </w:r>
      <w:r w:rsidRPr="002A5533">
        <w:t>Using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prepared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splits,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model’s</w:t>
      </w:r>
      <w:r w:rsidRPr="009B2314">
        <w:t xml:space="preserve"> </w:t>
      </w:r>
      <w:r w:rsidRPr="002A5533">
        <w:t>accuracy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verified</w:t>
      </w:r>
      <w:r w:rsidRPr="009B2314">
        <w:t xml:space="preserve"> </w:t>
      </w:r>
      <w:r w:rsidRPr="002A5533">
        <w:t>against</w:t>
      </w:r>
      <w:r w:rsidRPr="009B2314">
        <w:t xml:space="preserve"> </w:t>
      </w:r>
      <w:r w:rsidRPr="002A5533">
        <w:t>baseline</w:t>
      </w:r>
      <w:r w:rsidRPr="009B2314">
        <w:t xml:space="preserve"> </w:t>
      </w:r>
      <w:r w:rsidRPr="002A5533">
        <w:t>thresholds.</w:t>
      </w:r>
    </w:p>
    <w:p w14:paraId="3E9FF06F" w14:textId="07748CD7" w:rsidR="002A5533" w:rsidRPr="002A5533" w:rsidRDefault="002A5533" w:rsidP="002A5533">
      <w:r w:rsidRPr="002A5533">
        <w:rPr>
          <w:b/>
          <w:bCs/>
        </w:rPr>
        <w:t>Metrics:</w:t>
      </w:r>
      <w:r w:rsidRPr="009B2314">
        <w:t xml:space="preserve"> </w:t>
      </w:r>
      <w:r w:rsidRPr="002A5533">
        <w:t>RMSE,</w:t>
      </w:r>
      <w:r w:rsidRPr="009B2314">
        <w:t xml:space="preserve"> </w:t>
      </w:r>
      <w:r w:rsidRPr="002A5533">
        <w:t>MAE,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R²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computed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assess</w:t>
      </w:r>
      <w:r w:rsidRPr="009B2314">
        <w:t xml:space="preserve"> </w:t>
      </w:r>
      <w:r w:rsidRPr="002A5533">
        <w:t>error</w:t>
      </w:r>
      <w:r w:rsidRPr="009B2314">
        <w:t xml:space="preserve"> </w:t>
      </w:r>
      <w:r w:rsidRPr="002A5533">
        <w:t>magnitude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explained</w:t>
      </w:r>
      <w:r w:rsidRPr="009B2314">
        <w:t xml:space="preserve"> </w:t>
      </w:r>
      <w:r w:rsidRPr="002A5533">
        <w:t>variance.</w:t>
      </w:r>
      <w:r w:rsidRPr="002A5533">
        <w:br/>
      </w:r>
      <w:r w:rsidRPr="002A5533">
        <w:rPr>
          <w:b/>
          <w:bCs/>
        </w:rPr>
        <w:t>Fairness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Checks:</w:t>
      </w:r>
      <w:r w:rsidRPr="009B2314">
        <w:t xml:space="preserve"> </w:t>
      </w:r>
      <w:r w:rsidRPr="002A5533">
        <w:t>Subgroup</w:t>
      </w:r>
      <w:r w:rsidRPr="009B2314">
        <w:t xml:space="preserve"> </w:t>
      </w:r>
      <w:r w:rsidRPr="002A5533">
        <w:t>parity</w:t>
      </w:r>
      <w:r w:rsidRPr="009B2314">
        <w:t xml:space="preserve"> </w:t>
      </w:r>
      <w:r w:rsidRPr="002A5533">
        <w:t>tests</w:t>
      </w:r>
      <w:r w:rsidRPr="009B2314">
        <w:t xml:space="preserve"> </w:t>
      </w:r>
      <w:r w:rsidRPr="002A5533">
        <w:t>compared</w:t>
      </w:r>
      <w:r w:rsidRPr="009B2314">
        <w:t xml:space="preserve"> </w:t>
      </w:r>
      <w:r w:rsidRPr="002A5533">
        <w:t>error</w:t>
      </w:r>
      <w:r w:rsidRPr="009B2314">
        <w:t xml:space="preserve"> </w:t>
      </w:r>
      <w:r w:rsidRPr="002A5533">
        <w:t>rates</w:t>
      </w:r>
      <w:r w:rsidRPr="009B2314">
        <w:t xml:space="preserve"> </w:t>
      </w:r>
      <w:r w:rsidRPr="002A5533">
        <w:t>across</w:t>
      </w:r>
      <w:r w:rsidRPr="009B2314">
        <w:t xml:space="preserve"> </w:t>
      </w:r>
      <w:r w:rsidRPr="002A5533">
        <w:t>provinces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urban/rural</w:t>
      </w:r>
      <w:r w:rsidRPr="009B2314">
        <w:t xml:space="preserve"> </w:t>
      </w:r>
      <w:r w:rsidRPr="002A5533">
        <w:t>categories.</w:t>
      </w:r>
      <w:r w:rsidRPr="002A5533">
        <w:br/>
      </w:r>
      <w:r w:rsidRPr="002A5533">
        <w:rPr>
          <w:b/>
          <w:bCs/>
        </w:rPr>
        <w:t>Confidence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Awareness:</w:t>
      </w:r>
      <w:r w:rsidRPr="009B2314">
        <w:t xml:space="preserve"> </w:t>
      </w:r>
      <w:r w:rsidRPr="002A5533">
        <w:t>Confidence</w:t>
      </w:r>
      <w:r w:rsidRPr="009B2314">
        <w:t xml:space="preserve"> </w:t>
      </w:r>
      <w:r w:rsidRPr="002A5533">
        <w:t>intervals</w:t>
      </w:r>
      <w:r w:rsidRPr="009B2314">
        <w:t xml:space="preserve"> </w:t>
      </w:r>
      <w:r w:rsidRPr="002A5533">
        <w:t>from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original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used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interpret</w:t>
      </w:r>
      <w:r w:rsidRPr="009B2314">
        <w:t xml:space="preserve"> </w:t>
      </w:r>
      <w:r w:rsidRPr="002A5533">
        <w:t>deviations</w:t>
      </w:r>
      <w:r w:rsidRPr="009B2314">
        <w:t xml:space="preserve"> </w:t>
      </w:r>
      <w:r w:rsidRPr="002A5533">
        <w:t>in</w:t>
      </w:r>
      <w:r w:rsidRPr="009B2314">
        <w:t xml:space="preserve"> </w:t>
      </w:r>
      <w:r w:rsidRPr="002A5533">
        <w:t>predictions,</w:t>
      </w:r>
      <w:r w:rsidRPr="009B2314">
        <w:t xml:space="preserve"> </w:t>
      </w:r>
      <w:r w:rsidRPr="002A5533">
        <w:t>distinguishing</w:t>
      </w:r>
      <w:r w:rsidRPr="009B2314">
        <w:t xml:space="preserve"> </w:t>
      </w:r>
      <w:r w:rsidRPr="002A5533">
        <w:t>natural</w:t>
      </w:r>
      <w:r w:rsidRPr="009B2314">
        <w:t xml:space="preserve"> </w:t>
      </w:r>
      <w:r w:rsidRPr="002A5533">
        <w:t>uncertainty</w:t>
      </w:r>
      <w:r w:rsidRPr="009B2314">
        <w:t xml:space="preserve"> </w:t>
      </w:r>
      <w:r w:rsidRPr="002A5533">
        <w:t>from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error.</w:t>
      </w:r>
    </w:p>
    <w:p w14:paraId="18D7AEDD" w14:textId="6A98691C" w:rsidR="002A5533" w:rsidRPr="002A5533" w:rsidRDefault="002A5533" w:rsidP="002A5533">
      <w:r w:rsidRPr="002A5533">
        <w:t>Results</w:t>
      </w:r>
      <w:r w:rsidRPr="009B2314">
        <w:t xml:space="preserve"> </w:t>
      </w:r>
      <w:r w:rsidRPr="002A5533">
        <w:t>indicated</w:t>
      </w:r>
      <w:r w:rsidRPr="009B2314">
        <w:t xml:space="preserve"> </w:t>
      </w:r>
      <w:r w:rsidRPr="002A5533">
        <w:t>stability</w:t>
      </w:r>
      <w:r w:rsidRPr="009B2314">
        <w:t xml:space="preserve"> </w:t>
      </w:r>
      <w:r w:rsidRPr="002A5533">
        <w:t>across</w:t>
      </w:r>
      <w:r w:rsidRPr="009B2314">
        <w:t xml:space="preserve"> </w:t>
      </w:r>
      <w:r w:rsidRPr="002A5533">
        <w:t>validation</w:t>
      </w:r>
      <w:r w:rsidRPr="009B2314">
        <w:t xml:space="preserve"> </w:t>
      </w:r>
      <w:r w:rsidRPr="002A5533">
        <w:t>cycles,</w:t>
      </w:r>
      <w:r w:rsidRPr="009B2314">
        <w:t xml:space="preserve"> </w:t>
      </w:r>
      <w:r w:rsidRPr="002A5533">
        <w:t>with</w:t>
      </w:r>
      <w:r w:rsidRPr="009B2314">
        <w:t xml:space="preserve"> </w:t>
      </w:r>
      <w:r w:rsidRPr="002A5533">
        <w:t>no</w:t>
      </w:r>
      <w:r w:rsidRPr="009B2314">
        <w:t xml:space="preserve"> </w:t>
      </w:r>
      <w:r w:rsidRPr="002A5533">
        <w:t>significant</w:t>
      </w:r>
      <w:r w:rsidRPr="009B2314">
        <w:t xml:space="preserve"> </w:t>
      </w:r>
      <w:r w:rsidRPr="002A5533">
        <w:t>fairness</w:t>
      </w:r>
      <w:r w:rsidRPr="009B2314">
        <w:t xml:space="preserve"> </w:t>
      </w:r>
      <w:r w:rsidRPr="002A5533">
        <w:t>deviations.</w:t>
      </w:r>
      <w:r w:rsidRPr="009B2314">
        <w:t xml:space="preserve"> </w:t>
      </w:r>
      <w:r w:rsidRPr="002A5533">
        <w:t>This</w:t>
      </w:r>
      <w:r w:rsidRPr="009B2314">
        <w:t xml:space="preserve"> </w:t>
      </w:r>
      <w:r w:rsidRPr="002A5533">
        <w:t>consistency</w:t>
      </w:r>
      <w:r w:rsidRPr="009B2314">
        <w:t xml:space="preserve"> </w:t>
      </w:r>
      <w:r w:rsidRPr="002A5533">
        <w:t>verified</w:t>
      </w:r>
      <w:r w:rsidRPr="009B2314">
        <w:t xml:space="preserve"> </w:t>
      </w:r>
      <w:r w:rsidRPr="002A5533">
        <w:t>that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could</w:t>
      </w:r>
      <w:r w:rsidRPr="009B2314">
        <w:t xml:space="preserve"> </w:t>
      </w:r>
      <w:r w:rsidRPr="002A5533">
        <w:t>be</w:t>
      </w:r>
      <w:r w:rsidRPr="009B2314">
        <w:t xml:space="preserve"> </w:t>
      </w:r>
      <w:r w:rsidRPr="002A5533">
        <w:t>safely</w:t>
      </w:r>
      <w:r w:rsidRPr="009B2314">
        <w:t xml:space="preserve"> </w:t>
      </w:r>
      <w:r w:rsidRPr="002A5533">
        <w:t>deployed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operational</w:t>
      </w:r>
      <w:r w:rsidRPr="009B2314">
        <w:t xml:space="preserve"> </w:t>
      </w:r>
      <w:r w:rsidRPr="002A5533">
        <w:t>use.</w:t>
      </w:r>
    </w:p>
    <w:p w14:paraId="58829FEA" w14:textId="77777777" w:rsidR="002A5533" w:rsidRPr="009B2314" w:rsidRDefault="002A5533" w:rsidP="002A5533">
      <w:pPr>
        <w:pStyle w:val="Heading1"/>
      </w:pPr>
      <w:bookmarkStart w:id="10" w:name="_Toc211855928"/>
      <w:r w:rsidRPr="009B2314">
        <w:t>Deployment</w:t>
      </w:r>
      <w:bookmarkEnd w:id="10"/>
    </w:p>
    <w:p w14:paraId="263DAFB9" w14:textId="69E52EB5" w:rsidR="002A5533" w:rsidRPr="002A5533" w:rsidRDefault="002A5533" w:rsidP="002A5533">
      <w:r w:rsidRPr="002A5533">
        <w:t>Deployment</w:t>
      </w:r>
      <w:r w:rsidRPr="009B2314">
        <w:t xml:space="preserve"> </w:t>
      </w:r>
      <w:r w:rsidRPr="002A5533">
        <w:t>activities</w:t>
      </w:r>
      <w:r w:rsidRPr="009B2314">
        <w:t xml:space="preserve"> </w:t>
      </w:r>
      <w:r w:rsidRPr="002A5533">
        <w:t>combined</w:t>
      </w:r>
      <w:r w:rsidRPr="009B2314">
        <w:t xml:space="preserve"> </w:t>
      </w:r>
      <w:r w:rsidRPr="002A5533">
        <w:t>both</w:t>
      </w:r>
      <w:r w:rsidRPr="009B2314">
        <w:t xml:space="preserve"> </w:t>
      </w:r>
      <w:r w:rsidRPr="002A5533">
        <w:t>predictive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reporting</w:t>
      </w:r>
      <w:r w:rsidRPr="009B2314">
        <w:t xml:space="preserve"> </w:t>
      </w:r>
      <w:r w:rsidRPr="002A5533">
        <w:t>components.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rPr>
          <w:b/>
          <w:bCs/>
        </w:rPr>
        <w:t>Next.js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dashboard</w:t>
      </w:r>
      <w:r w:rsidRPr="009B2314">
        <w:t xml:space="preserve"> </w:t>
      </w:r>
      <w:r w:rsidRPr="002A5533">
        <w:t>serves</w:t>
      </w:r>
      <w:r w:rsidRPr="009B2314">
        <w:t xml:space="preserve"> </w:t>
      </w:r>
      <w:r w:rsidRPr="002A5533">
        <w:t>as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user</w:t>
      </w:r>
      <w:r w:rsidRPr="009B2314">
        <w:t xml:space="preserve"> </w:t>
      </w:r>
      <w:r w:rsidRPr="002A5533">
        <w:t>interface,</w:t>
      </w:r>
      <w:r w:rsidRPr="009B2314">
        <w:t xml:space="preserve"> </w:t>
      </w:r>
      <w:r w:rsidRPr="002A5533">
        <w:t>embedding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rPr>
          <w:b/>
          <w:bCs/>
        </w:rPr>
        <w:t>Power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BI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report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interactive</w:t>
      </w:r>
      <w:r w:rsidRPr="009B2314">
        <w:t xml:space="preserve"> </w:t>
      </w:r>
      <w:r w:rsidRPr="002A5533">
        <w:t>exploration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results.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dashboard</w:t>
      </w:r>
      <w:r w:rsidRPr="009B2314">
        <w:t xml:space="preserve"> </w:t>
      </w:r>
      <w:r w:rsidRPr="002A5533">
        <w:t>provides</w:t>
      </w:r>
      <w:r w:rsidRPr="009B2314">
        <w:t xml:space="preserve"> </w:t>
      </w:r>
      <w:r w:rsidRPr="002A5533">
        <w:t>visual</w:t>
      </w:r>
      <w:r w:rsidRPr="009B2314">
        <w:t xml:space="preserve"> </w:t>
      </w:r>
      <w:r w:rsidRPr="002A5533">
        <w:t>summaries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key</w:t>
      </w:r>
      <w:r w:rsidRPr="009B2314">
        <w:t xml:space="preserve"> </w:t>
      </w:r>
      <w:r w:rsidRPr="002A5533">
        <w:t>domains</w:t>
      </w:r>
      <w:r w:rsidRPr="009B2314">
        <w:t xml:space="preserve"> </w:t>
      </w:r>
      <w:r w:rsidRPr="002A5533">
        <w:t>such</w:t>
      </w:r>
      <w:r w:rsidRPr="009B2314">
        <w:t xml:space="preserve"> </w:t>
      </w:r>
      <w:r w:rsidRPr="002A5533">
        <w:t>as</w:t>
      </w:r>
      <w:r w:rsidRPr="009B2314">
        <w:t xml:space="preserve"> </w:t>
      </w:r>
      <w:r w:rsidRPr="002A5533">
        <w:t>sanitation,</w:t>
      </w:r>
      <w:r w:rsidRPr="009B2314">
        <w:t xml:space="preserve"> </w:t>
      </w:r>
      <w:r w:rsidRPr="002A5533">
        <w:t>immunization,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water</w:t>
      </w:r>
      <w:r w:rsidRPr="009B2314">
        <w:t xml:space="preserve"> </w:t>
      </w:r>
      <w:r w:rsidRPr="002A5533">
        <w:t>access,</w:t>
      </w:r>
      <w:r w:rsidRPr="009B2314">
        <w:t xml:space="preserve"> </w:t>
      </w:r>
      <w:r w:rsidRPr="002A5533">
        <w:t>enabling</w:t>
      </w:r>
      <w:r w:rsidRPr="009B2314">
        <w:t xml:space="preserve"> </w:t>
      </w:r>
      <w:r w:rsidRPr="002A5533">
        <w:t>stakeholders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interpret</w:t>
      </w:r>
      <w:r w:rsidRPr="009B2314">
        <w:t xml:space="preserve"> </w:t>
      </w:r>
      <w:r w:rsidRPr="002A5533">
        <w:t>results</w:t>
      </w:r>
      <w:r w:rsidRPr="009B2314">
        <w:t xml:space="preserve"> </w:t>
      </w:r>
      <w:r w:rsidRPr="002A5533">
        <w:t>intuitively.</w:t>
      </w:r>
    </w:p>
    <w:p w14:paraId="278B0C46" w14:textId="109BA018" w:rsidR="002A5533" w:rsidRPr="002A5533" w:rsidRDefault="002A5533" w:rsidP="002A5533">
      <w:r w:rsidRPr="002A5533">
        <w:t>The</w:t>
      </w:r>
      <w:r w:rsidRPr="009B2314">
        <w:t xml:space="preserve"> </w:t>
      </w:r>
      <w:r w:rsidRPr="002A5533">
        <w:rPr>
          <w:b/>
          <w:bCs/>
        </w:rPr>
        <w:t>Flask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API</w:t>
      </w:r>
      <w:r w:rsidRPr="009B2314">
        <w:t xml:space="preserve"> </w:t>
      </w:r>
      <w:r w:rsidRPr="002A5533">
        <w:t>operates</w:t>
      </w:r>
      <w:r w:rsidRPr="009B2314">
        <w:t xml:space="preserve"> </w:t>
      </w:r>
      <w:r w:rsidRPr="002A5533">
        <w:t>as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analytical</w:t>
      </w:r>
      <w:r w:rsidRPr="009B2314">
        <w:t xml:space="preserve"> </w:t>
      </w:r>
      <w:r w:rsidRPr="002A5533">
        <w:t>backend,</w:t>
      </w:r>
      <w:r w:rsidRPr="009B2314">
        <w:t xml:space="preserve"> </w:t>
      </w:r>
      <w:r w:rsidRPr="002A5533">
        <w:t>providing</w:t>
      </w:r>
      <w:r w:rsidRPr="009B2314">
        <w:t xml:space="preserve"> </w:t>
      </w:r>
      <w:r w:rsidRPr="002A5533">
        <w:t>endpoints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checks,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training,</w:t>
      </w:r>
      <w:r w:rsidRPr="009B2314">
        <w:t xml:space="preserve"> </w:t>
      </w:r>
      <w:r w:rsidRPr="002A5533">
        <w:t>evaluation,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batch</w:t>
      </w:r>
      <w:r w:rsidRPr="009B2314">
        <w:t xml:space="preserve"> </w:t>
      </w:r>
      <w:r w:rsidRPr="002A5533">
        <w:t>predictions.</w:t>
      </w:r>
      <w:r w:rsidRPr="009B2314">
        <w:t xml:space="preserve"> </w:t>
      </w:r>
      <w:r w:rsidRPr="002A5533">
        <w:t>Its</w:t>
      </w:r>
      <w:r w:rsidRPr="009B2314">
        <w:t xml:space="preserve"> </w:t>
      </w:r>
      <w:r w:rsidRPr="002A5533">
        <w:t>modular</w:t>
      </w:r>
      <w:r w:rsidRPr="009B2314">
        <w:t xml:space="preserve"> </w:t>
      </w:r>
      <w:r w:rsidRPr="002A5533">
        <w:t>design</w:t>
      </w:r>
      <w:r w:rsidRPr="009B2314">
        <w:t xml:space="preserve"> </w:t>
      </w:r>
      <w:r w:rsidRPr="002A5533">
        <w:t>ensures</w:t>
      </w:r>
      <w:r w:rsidRPr="009B2314">
        <w:t xml:space="preserve"> </w:t>
      </w:r>
      <w:r w:rsidRPr="002A5533">
        <w:t>extensibility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integration</w:t>
      </w:r>
      <w:r w:rsidRPr="009B2314">
        <w:t xml:space="preserve"> </w:t>
      </w:r>
      <w:r w:rsidRPr="002A5533">
        <w:t>with</w:t>
      </w:r>
      <w:r w:rsidRPr="009B2314">
        <w:t xml:space="preserve"> </w:t>
      </w:r>
      <w:r w:rsidRPr="002A5533">
        <w:t>monitoring</w:t>
      </w:r>
      <w:r w:rsidRPr="009B2314">
        <w:t xml:space="preserve"> </w:t>
      </w:r>
      <w:r w:rsidRPr="002A5533">
        <w:t>scripts.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flows</w:t>
      </w:r>
      <w:r w:rsidRPr="009B2314">
        <w:t xml:space="preserve"> </w:t>
      </w:r>
      <w:r w:rsidRPr="002A5533">
        <w:t>between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backend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frontend</w:t>
      </w:r>
      <w:r w:rsidRPr="009B2314">
        <w:t xml:space="preserve"> </w:t>
      </w:r>
      <w:r w:rsidRPr="002A5533">
        <w:t>are</w:t>
      </w:r>
      <w:r w:rsidRPr="009B2314">
        <w:t xml:space="preserve"> </w:t>
      </w:r>
      <w:r w:rsidRPr="002A5533">
        <w:t>governed</w:t>
      </w:r>
      <w:r w:rsidRPr="009B2314">
        <w:t xml:space="preserve"> </w:t>
      </w:r>
      <w:r w:rsidRPr="002A5533">
        <w:t>by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shared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schema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maintain</w:t>
      </w:r>
      <w:r w:rsidRPr="009B2314">
        <w:t xml:space="preserve"> </w:t>
      </w:r>
      <w:r w:rsidRPr="002A5533">
        <w:t>consistency.</w:t>
      </w:r>
    </w:p>
    <w:p w14:paraId="1C629886" w14:textId="2AD4E91F" w:rsidR="002A5533" w:rsidRPr="009B2314" w:rsidRDefault="002A5533" w:rsidP="002A5533">
      <w:pPr>
        <w:pStyle w:val="Heading2"/>
      </w:pPr>
      <w:bookmarkStart w:id="11" w:name="_Toc211855929"/>
      <w:r w:rsidRPr="009B2314">
        <w:t>System</w:t>
      </w:r>
      <w:r w:rsidRPr="009B2314">
        <w:t xml:space="preserve"> </w:t>
      </w:r>
      <w:r w:rsidRPr="009B2314">
        <w:t>Architecture:</w:t>
      </w:r>
      <w:bookmarkEnd w:id="11"/>
    </w:p>
    <w:p w14:paraId="0D81FDE9" w14:textId="2DD187AC" w:rsidR="002A5533" w:rsidRPr="002A5533" w:rsidRDefault="002A5533" w:rsidP="002A5533">
      <w:pPr>
        <w:numPr>
          <w:ilvl w:val="0"/>
          <w:numId w:val="7"/>
        </w:numPr>
      </w:pPr>
      <w:r w:rsidRPr="002A5533">
        <w:t>Frontend:</w:t>
      </w:r>
      <w:r w:rsidRPr="009B2314">
        <w:t xml:space="preserve"> </w:t>
      </w:r>
      <w:r w:rsidRPr="002A5533">
        <w:t>Next.js</w:t>
      </w:r>
      <w:r w:rsidRPr="009B2314">
        <w:t xml:space="preserve"> </w:t>
      </w:r>
      <w:r w:rsidRPr="002A5533">
        <w:t>dashboard</w:t>
      </w:r>
      <w:r w:rsidRPr="009B2314">
        <w:t xml:space="preserve"> </w:t>
      </w:r>
      <w:r w:rsidRPr="002A5533">
        <w:t>integrating</w:t>
      </w:r>
      <w:r w:rsidRPr="009B2314">
        <w:t xml:space="preserve"> </w:t>
      </w:r>
      <w:r w:rsidRPr="002A5533">
        <w:t>Power</w:t>
      </w:r>
      <w:r w:rsidRPr="009B2314">
        <w:t xml:space="preserve"> </w:t>
      </w:r>
      <w:r w:rsidRPr="002A5533">
        <w:t>BI.</w:t>
      </w:r>
    </w:p>
    <w:p w14:paraId="4EF69415" w14:textId="667C8346" w:rsidR="002A5533" w:rsidRPr="002A5533" w:rsidRDefault="002A5533" w:rsidP="002A5533">
      <w:pPr>
        <w:numPr>
          <w:ilvl w:val="0"/>
          <w:numId w:val="7"/>
        </w:numPr>
      </w:pPr>
      <w:r w:rsidRPr="002A5533">
        <w:t>Backend:</w:t>
      </w:r>
      <w:r w:rsidRPr="009B2314">
        <w:t xml:space="preserve"> </w:t>
      </w:r>
      <w:r w:rsidRPr="002A5533">
        <w:t>Flask</w:t>
      </w:r>
      <w:r w:rsidRPr="009B2314">
        <w:t xml:space="preserve"> </w:t>
      </w:r>
      <w:r w:rsidRPr="002A5533">
        <w:t>ML</w:t>
      </w:r>
      <w:r w:rsidRPr="009B2314">
        <w:t xml:space="preserve"> </w:t>
      </w:r>
      <w:r w:rsidRPr="002A5533">
        <w:t>API</w:t>
      </w:r>
      <w:r w:rsidRPr="009B2314">
        <w:t xml:space="preserve"> </w:t>
      </w:r>
      <w:r w:rsidRPr="002A5533">
        <w:t>handling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operations.</w:t>
      </w:r>
    </w:p>
    <w:p w14:paraId="649BCB8F" w14:textId="69196CD5" w:rsidR="002A5533" w:rsidRPr="002A5533" w:rsidRDefault="002A5533" w:rsidP="002A5533">
      <w:pPr>
        <w:numPr>
          <w:ilvl w:val="0"/>
          <w:numId w:val="7"/>
        </w:numPr>
      </w:pPr>
      <w:r w:rsidRPr="002A5533">
        <w:t>Storage:</w:t>
      </w:r>
      <w:r w:rsidRPr="009B2314">
        <w:t xml:space="preserve"> </w:t>
      </w:r>
      <w:r w:rsidRPr="002A5533">
        <w:t>Local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cloud</w:t>
      </w:r>
      <w:r w:rsidRPr="009B2314">
        <w:t xml:space="preserve"> </w:t>
      </w:r>
      <w:r w:rsidRPr="002A5533">
        <w:t>repositories</w:t>
      </w:r>
      <w:r w:rsidRPr="009B2314">
        <w:t xml:space="preserve"> </w:t>
      </w:r>
      <w:r w:rsidRPr="002A5533">
        <w:t>storing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artifacts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logs.</w:t>
      </w:r>
    </w:p>
    <w:p w14:paraId="47DD164C" w14:textId="559DEEC6" w:rsidR="002A5533" w:rsidRPr="002A5533" w:rsidRDefault="002A5533" w:rsidP="002A5533">
      <w:r w:rsidRPr="002A5533">
        <w:t>This</w:t>
      </w:r>
      <w:r w:rsidRPr="009B2314">
        <w:t xml:space="preserve"> </w:t>
      </w:r>
      <w:r w:rsidRPr="002A5533">
        <w:t>layered</w:t>
      </w:r>
      <w:r w:rsidRPr="009B2314">
        <w:t xml:space="preserve"> </w:t>
      </w:r>
      <w:r w:rsidRPr="002A5533">
        <w:t>architecture</w:t>
      </w:r>
      <w:r w:rsidRPr="009B2314">
        <w:t xml:space="preserve"> </w:t>
      </w:r>
      <w:r w:rsidRPr="002A5533">
        <w:t>ensures</w:t>
      </w:r>
      <w:r w:rsidRPr="009B2314">
        <w:t xml:space="preserve"> </w:t>
      </w:r>
      <w:r w:rsidRPr="002A5533">
        <w:t>that</w:t>
      </w:r>
      <w:r w:rsidRPr="009B2314">
        <w:t xml:space="preserve"> </w:t>
      </w:r>
      <w:r w:rsidRPr="002A5533">
        <w:t>updates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analytical</w:t>
      </w:r>
      <w:r w:rsidRPr="009B2314">
        <w:t xml:space="preserve"> </w:t>
      </w:r>
      <w:r w:rsidRPr="002A5533">
        <w:t>engine</w:t>
      </w:r>
      <w:r w:rsidRPr="009B2314">
        <w:t xml:space="preserve"> </w:t>
      </w:r>
      <w:r w:rsidRPr="002A5533">
        <w:t>or</w:t>
      </w:r>
      <w:r w:rsidRPr="009B2314">
        <w:t xml:space="preserve"> </w:t>
      </w:r>
      <w:r w:rsidRPr="002A5533">
        <w:t>UI</w:t>
      </w:r>
      <w:r w:rsidRPr="009B2314">
        <w:t xml:space="preserve"> </w:t>
      </w:r>
      <w:r w:rsidRPr="002A5533">
        <w:t>can</w:t>
      </w:r>
      <w:r w:rsidRPr="009B2314">
        <w:t xml:space="preserve"> </w:t>
      </w:r>
      <w:r w:rsidRPr="002A5533">
        <w:t>occur</w:t>
      </w:r>
      <w:r w:rsidRPr="009B2314">
        <w:t xml:space="preserve"> </w:t>
      </w:r>
      <w:r w:rsidRPr="002A5533">
        <w:t>independently,</w:t>
      </w:r>
      <w:r w:rsidRPr="009B2314">
        <w:t xml:space="preserve"> </w:t>
      </w:r>
      <w:r w:rsidRPr="002A5533">
        <w:t>supporting</w:t>
      </w:r>
      <w:r w:rsidRPr="009B2314">
        <w:t xml:space="preserve"> </w:t>
      </w:r>
      <w:r w:rsidRPr="002A5533">
        <w:t>agile</w:t>
      </w:r>
      <w:r w:rsidRPr="009B2314">
        <w:t xml:space="preserve"> </w:t>
      </w:r>
      <w:r w:rsidRPr="002A5533">
        <w:t>iteration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maintainability.</w:t>
      </w:r>
    </w:p>
    <w:p w14:paraId="07AD4A4A" w14:textId="32C2FE6B" w:rsidR="002A5533" w:rsidRPr="009B2314" w:rsidRDefault="002A5533">
      <w:r w:rsidRPr="009B2314">
        <w:br w:type="page"/>
      </w:r>
    </w:p>
    <w:p w14:paraId="1E07A2D8" w14:textId="0CF7BA40" w:rsidR="002A5533" w:rsidRPr="009B2314" w:rsidRDefault="002A5533" w:rsidP="002A5533">
      <w:pPr>
        <w:pStyle w:val="Heading1"/>
      </w:pPr>
      <w:bookmarkStart w:id="12" w:name="_Toc211855930"/>
      <w:r w:rsidRPr="009B2314">
        <w:lastRenderedPageBreak/>
        <w:t>Monitoring</w:t>
      </w:r>
      <w:r w:rsidRPr="009B2314">
        <w:t xml:space="preserve"> </w:t>
      </w:r>
      <w:r w:rsidRPr="009B2314">
        <w:t>and</w:t>
      </w:r>
      <w:r w:rsidRPr="009B2314">
        <w:t xml:space="preserve"> </w:t>
      </w:r>
      <w:r w:rsidRPr="009B2314">
        <w:t>Maintenance</w:t>
      </w:r>
      <w:bookmarkEnd w:id="12"/>
    </w:p>
    <w:p w14:paraId="25FF0785" w14:textId="2732950F" w:rsidR="002A5533" w:rsidRPr="002A5533" w:rsidRDefault="002A5533" w:rsidP="002A5533">
      <w:r w:rsidRPr="002A5533">
        <w:t>To</w:t>
      </w:r>
      <w:r w:rsidRPr="009B2314">
        <w:t xml:space="preserve"> </w:t>
      </w:r>
      <w:r w:rsidRPr="002A5533">
        <w:t>sustain</w:t>
      </w:r>
      <w:r w:rsidRPr="009B2314">
        <w:t xml:space="preserve"> </w:t>
      </w:r>
      <w:r w:rsidRPr="002A5533">
        <w:t>accuracy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fairness,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project</w:t>
      </w:r>
      <w:r w:rsidRPr="009B2314">
        <w:t xml:space="preserve"> </w:t>
      </w:r>
      <w:r w:rsidRPr="002A5533">
        <w:t>adopted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structured</w:t>
      </w:r>
      <w:r w:rsidRPr="009B2314">
        <w:t xml:space="preserve"> </w:t>
      </w:r>
      <w:r w:rsidRPr="002A5533">
        <w:rPr>
          <w:b/>
          <w:bCs/>
        </w:rPr>
        <w:t>Monitoring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and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Maintenance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Plan</w:t>
      </w:r>
      <w:r w:rsidRPr="002A5533">
        <w:t>.</w:t>
      </w:r>
    </w:p>
    <w:p w14:paraId="43D044FE" w14:textId="692144E5" w:rsidR="002A5533" w:rsidRPr="002A5533" w:rsidRDefault="002A5533" w:rsidP="002A5533">
      <w:r w:rsidRPr="002A5533">
        <w:rPr>
          <w:b/>
          <w:bCs/>
        </w:rPr>
        <w:t>Monitoring:</w:t>
      </w:r>
      <w:r w:rsidRPr="009B2314">
        <w:t xml:space="preserve"> </w:t>
      </w:r>
      <w:r w:rsidRPr="002A5533">
        <w:t>Defined</w:t>
      </w:r>
      <w:r w:rsidRPr="009B2314">
        <w:t xml:space="preserve"> </w:t>
      </w:r>
      <w:r w:rsidRPr="002A5533">
        <w:t>performance</w:t>
      </w:r>
      <w:r w:rsidRPr="009B2314">
        <w:t xml:space="preserve"> </w:t>
      </w:r>
      <w:r w:rsidRPr="002A5533">
        <w:t>thresholds</w:t>
      </w:r>
      <w:r w:rsidRPr="009B2314">
        <w:t xml:space="preserve"> </w:t>
      </w:r>
      <w:r w:rsidRPr="002A5533">
        <w:t>(e.g.,</w:t>
      </w:r>
      <w:r w:rsidRPr="009B2314">
        <w:t xml:space="preserve"> </w:t>
      </w:r>
      <w:r w:rsidRPr="002A5533">
        <w:t>RMSE</w:t>
      </w:r>
      <w:r w:rsidRPr="009B2314">
        <w:t xml:space="preserve"> </w:t>
      </w:r>
      <w:r w:rsidRPr="002A5533">
        <w:t>&gt;</w:t>
      </w:r>
      <w:r w:rsidRPr="009B2314">
        <w:t xml:space="preserve"> </w:t>
      </w:r>
      <w:r w:rsidRPr="002A5533">
        <w:t>0.07</w:t>
      </w:r>
      <w:r w:rsidRPr="009B2314">
        <w:t xml:space="preserve"> </w:t>
      </w:r>
      <w:r w:rsidRPr="002A5533">
        <w:t>or</w:t>
      </w:r>
      <w:r w:rsidRPr="009B2314">
        <w:t xml:space="preserve"> </w:t>
      </w:r>
      <w:r w:rsidRPr="002A5533">
        <w:t>R²</w:t>
      </w:r>
      <w:r w:rsidRPr="009B2314">
        <w:t xml:space="preserve"> </w:t>
      </w:r>
      <w:r w:rsidRPr="002A5533">
        <w:t>&lt;</w:t>
      </w:r>
      <w:r w:rsidRPr="009B2314">
        <w:t xml:space="preserve"> </w:t>
      </w:r>
      <w:r w:rsidRPr="002A5533">
        <w:t>0.95)</w:t>
      </w:r>
      <w:r w:rsidRPr="009B2314">
        <w:t xml:space="preserve"> </w:t>
      </w:r>
      <w:r w:rsidRPr="002A5533">
        <w:t>trigger</w:t>
      </w:r>
      <w:r w:rsidRPr="009B2314">
        <w:t xml:space="preserve"> </w:t>
      </w:r>
      <w:r w:rsidRPr="002A5533">
        <w:t>automated</w:t>
      </w:r>
      <w:r w:rsidRPr="009B2314">
        <w:t xml:space="preserve"> </w:t>
      </w:r>
      <w:r w:rsidRPr="002A5533">
        <w:t>alerts.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drift</w:t>
      </w:r>
      <w:r w:rsidRPr="009B2314">
        <w:t xml:space="preserve"> </w:t>
      </w:r>
      <w:r w:rsidRPr="002A5533">
        <w:t>is</w:t>
      </w:r>
      <w:r w:rsidRPr="009B2314">
        <w:t xml:space="preserve"> </w:t>
      </w:r>
      <w:r w:rsidRPr="002A5533">
        <w:t>measured</w:t>
      </w:r>
      <w:r w:rsidRPr="009B2314">
        <w:t xml:space="preserve"> </w:t>
      </w:r>
      <w:r w:rsidRPr="002A5533">
        <w:t>using</w:t>
      </w:r>
      <w:r w:rsidRPr="009B2314">
        <w:t xml:space="preserve"> </w:t>
      </w:r>
      <w:r w:rsidRPr="002A5533">
        <w:t>PSI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KS</w:t>
      </w:r>
      <w:r w:rsidRPr="009B2314">
        <w:t xml:space="preserve"> </w:t>
      </w:r>
      <w:r w:rsidRPr="002A5533">
        <w:t>tests.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Power</w:t>
      </w:r>
      <w:r w:rsidRPr="009B2314">
        <w:t xml:space="preserve"> </w:t>
      </w:r>
      <w:r w:rsidRPr="002A5533">
        <w:t>BI-based</w:t>
      </w:r>
      <w:r w:rsidRPr="009B2314">
        <w:t xml:space="preserve"> </w:t>
      </w:r>
      <w:r w:rsidRPr="002A5533">
        <w:t>operations</w:t>
      </w:r>
      <w:r w:rsidRPr="009B2314">
        <w:t xml:space="preserve"> </w:t>
      </w:r>
      <w:r w:rsidRPr="002A5533">
        <w:t>dashboard</w:t>
      </w:r>
      <w:r w:rsidRPr="009B2314">
        <w:t xml:space="preserve"> </w:t>
      </w:r>
      <w:r w:rsidRPr="002A5533">
        <w:t>visualises</w:t>
      </w:r>
      <w:r w:rsidRPr="009B2314">
        <w:t xml:space="preserve"> </w:t>
      </w:r>
      <w:r w:rsidRPr="002A5533">
        <w:t>performance</w:t>
      </w:r>
      <w:r w:rsidRPr="009B2314">
        <w:t xml:space="preserve"> </w:t>
      </w:r>
      <w:r w:rsidRPr="002A5533">
        <w:t>trends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stability.</w:t>
      </w:r>
    </w:p>
    <w:p w14:paraId="27F3AFA6" w14:textId="68EE9AC9" w:rsidR="002A5533" w:rsidRPr="002A5533" w:rsidRDefault="002A5533" w:rsidP="002A5533">
      <w:r w:rsidRPr="002A5533">
        <w:rPr>
          <w:b/>
          <w:bCs/>
        </w:rPr>
        <w:t>Maintenance:</w:t>
      </w:r>
      <w:r w:rsidRPr="009B2314">
        <w:t xml:space="preserve"> </w:t>
      </w:r>
      <w:r w:rsidRPr="002A5533">
        <w:t>Retraining</w:t>
      </w:r>
      <w:r w:rsidRPr="009B2314">
        <w:t xml:space="preserve"> </w:t>
      </w:r>
      <w:r w:rsidRPr="002A5533">
        <w:t>triggers,</w:t>
      </w:r>
      <w:r w:rsidRPr="009B2314">
        <w:t xml:space="preserve"> </w:t>
      </w:r>
      <w:r w:rsidRPr="002A5533">
        <w:t>rollback</w:t>
      </w:r>
      <w:r w:rsidRPr="009B2314">
        <w:t xml:space="preserve"> </w:t>
      </w:r>
      <w:r w:rsidRPr="002A5533">
        <w:t>procedures,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governance</w:t>
      </w:r>
      <w:r w:rsidRPr="009B2314">
        <w:t xml:space="preserve"> </w:t>
      </w:r>
      <w:r w:rsidRPr="002A5533">
        <w:t>roles</w:t>
      </w:r>
      <w:r w:rsidRPr="009B2314">
        <w:t xml:space="preserve"> </w:t>
      </w:r>
      <w:r w:rsidRPr="002A5533">
        <w:t>were</w:t>
      </w:r>
      <w:r w:rsidRPr="009B2314">
        <w:t xml:space="preserve"> </w:t>
      </w:r>
      <w:r w:rsidRPr="002A5533">
        <w:t>established.</w:t>
      </w:r>
      <w:r w:rsidRPr="009B2314">
        <w:t xml:space="preserve"> </w:t>
      </w:r>
      <w:r w:rsidRPr="002A5533">
        <w:t>Each</w:t>
      </w:r>
      <w:r w:rsidRPr="009B2314">
        <w:t xml:space="preserve"> </w:t>
      </w:r>
      <w:r w:rsidRPr="002A5533">
        <w:t>quarter,</w:t>
      </w:r>
      <w:r w:rsidRPr="009B2314">
        <w:t xml:space="preserve"> </w:t>
      </w:r>
      <w:r w:rsidRPr="002A5533">
        <w:t>an</w:t>
      </w:r>
      <w:r w:rsidRPr="009B2314">
        <w:t xml:space="preserve"> </w:t>
      </w:r>
      <w:r w:rsidRPr="002A5533">
        <w:t>ethics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performance</w:t>
      </w:r>
      <w:r w:rsidRPr="009B2314">
        <w:t xml:space="preserve"> </w:t>
      </w:r>
      <w:r w:rsidRPr="002A5533">
        <w:t>review</w:t>
      </w:r>
      <w:r w:rsidRPr="009B2314">
        <w:t xml:space="preserve"> </w:t>
      </w:r>
      <w:r w:rsidRPr="002A5533">
        <w:t>is</w:t>
      </w:r>
      <w:r w:rsidRPr="009B2314">
        <w:t xml:space="preserve"> </w:t>
      </w:r>
      <w:r w:rsidRPr="002A5533">
        <w:t>conducted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verify</w:t>
      </w:r>
      <w:r w:rsidRPr="009B2314">
        <w:t xml:space="preserve"> </w:t>
      </w:r>
      <w:r w:rsidRPr="002A5533">
        <w:t>compliance</w:t>
      </w:r>
      <w:r w:rsidRPr="009B2314">
        <w:t xml:space="preserve"> </w:t>
      </w:r>
      <w:r w:rsidRPr="002A5533">
        <w:t>with</w:t>
      </w:r>
      <w:r w:rsidRPr="009B2314">
        <w:t xml:space="preserve"> </w:t>
      </w:r>
      <w:r w:rsidRPr="002A5533">
        <w:t>fairness</w:t>
      </w:r>
      <w:r w:rsidRPr="009B2314">
        <w:t xml:space="preserve"> </w:t>
      </w:r>
      <w:r w:rsidRPr="002A5533">
        <w:t>standards.</w:t>
      </w:r>
      <w:r w:rsidRPr="009B2314">
        <w:t xml:space="preserve"> </w:t>
      </w:r>
      <w:r w:rsidRPr="002A5533">
        <w:t>Version</w:t>
      </w:r>
      <w:r w:rsidRPr="009B2314">
        <w:t xml:space="preserve"> </w:t>
      </w:r>
      <w:r w:rsidRPr="002A5533">
        <w:t>control</w:t>
      </w:r>
      <w:r w:rsidRPr="009B2314">
        <w:t xml:space="preserve"> </w:t>
      </w:r>
      <w:r w:rsidRPr="002A5533">
        <w:t>systems</w:t>
      </w:r>
      <w:r w:rsidRPr="009B2314">
        <w:t xml:space="preserve"> </w:t>
      </w:r>
      <w:r w:rsidRPr="002A5533">
        <w:t>ensure</w:t>
      </w:r>
      <w:r w:rsidRPr="009B2314">
        <w:t xml:space="preserve"> </w:t>
      </w:r>
      <w:r w:rsidRPr="002A5533">
        <w:t>reproducibility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rollback</w:t>
      </w:r>
      <w:r w:rsidRPr="009B2314">
        <w:t xml:space="preserve"> </w:t>
      </w:r>
      <w:r w:rsidRPr="002A5533">
        <w:t>capabilities.</w:t>
      </w:r>
    </w:p>
    <w:p w14:paraId="4AA631F2" w14:textId="7BA6CFD8" w:rsidR="002A5533" w:rsidRPr="002A5533" w:rsidRDefault="002A5533" w:rsidP="002A5533">
      <w:r w:rsidRPr="002A5533">
        <w:t>By</w:t>
      </w:r>
      <w:r w:rsidRPr="009B2314">
        <w:t xml:space="preserve"> </w:t>
      </w:r>
      <w:r w:rsidRPr="002A5533">
        <w:t>combining</w:t>
      </w:r>
      <w:r w:rsidRPr="009B2314">
        <w:t xml:space="preserve"> </w:t>
      </w:r>
      <w:r w:rsidRPr="002A5533">
        <w:t>these</w:t>
      </w:r>
      <w:r w:rsidRPr="009B2314">
        <w:t xml:space="preserve"> </w:t>
      </w:r>
      <w:r w:rsidRPr="002A5533">
        <w:t>practices,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HDPSA</w:t>
      </w:r>
      <w:r w:rsidRPr="009B2314">
        <w:t xml:space="preserve"> </w:t>
      </w:r>
      <w:r w:rsidRPr="002A5533">
        <w:t>system</w:t>
      </w:r>
      <w:r w:rsidRPr="009B2314">
        <w:t xml:space="preserve"> </w:t>
      </w:r>
      <w:r w:rsidRPr="002A5533">
        <w:t>achieves</w:t>
      </w:r>
      <w:r w:rsidRPr="009B2314">
        <w:t xml:space="preserve"> </w:t>
      </w:r>
      <w:r w:rsidRPr="002A5533">
        <w:t>operational</w:t>
      </w:r>
      <w:r w:rsidRPr="009B2314">
        <w:t xml:space="preserve"> </w:t>
      </w:r>
      <w:r w:rsidRPr="002A5533">
        <w:t>transparency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accountability</w:t>
      </w:r>
      <w:r w:rsidRPr="009B2314">
        <w:t xml:space="preserve"> </w:t>
      </w:r>
      <w:r w:rsidRPr="002A5533">
        <w:t>across</w:t>
      </w:r>
      <w:r w:rsidRPr="009B2314">
        <w:t xml:space="preserve"> </w:t>
      </w:r>
      <w:r w:rsidRPr="002A5533">
        <w:t>its</w:t>
      </w:r>
      <w:r w:rsidRPr="009B2314">
        <w:t xml:space="preserve"> </w:t>
      </w:r>
      <w:r w:rsidRPr="002A5533">
        <w:t>lifecycle.</w:t>
      </w:r>
    </w:p>
    <w:p w14:paraId="231E499E" w14:textId="65F972DD" w:rsidR="002A5533" w:rsidRPr="009B2314" w:rsidRDefault="002A5533" w:rsidP="002A5533">
      <w:pPr>
        <w:pStyle w:val="Heading1"/>
      </w:pPr>
      <w:bookmarkStart w:id="13" w:name="_Toc211855931"/>
      <w:r w:rsidRPr="009B2314">
        <w:t>Ethical</w:t>
      </w:r>
      <w:r w:rsidRPr="009B2314">
        <w:t xml:space="preserve"> </w:t>
      </w:r>
      <w:r w:rsidRPr="009B2314">
        <w:t>Considerations</w:t>
      </w:r>
      <w:bookmarkEnd w:id="13"/>
    </w:p>
    <w:p w14:paraId="5BFAEBB8" w14:textId="1A9D2D22" w:rsidR="002A5533" w:rsidRPr="002A5533" w:rsidRDefault="002A5533" w:rsidP="002A5533">
      <w:r w:rsidRPr="002A5533">
        <w:t>Ethical</w:t>
      </w:r>
      <w:r w:rsidRPr="009B2314">
        <w:t xml:space="preserve"> </w:t>
      </w:r>
      <w:r w:rsidRPr="002A5533">
        <w:t>governance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embedded</w:t>
      </w:r>
      <w:r w:rsidRPr="009B2314">
        <w:t xml:space="preserve"> </w:t>
      </w:r>
      <w:r w:rsidRPr="002A5533">
        <w:t>throughout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project</w:t>
      </w:r>
      <w:r w:rsidRPr="009B2314">
        <w:t xml:space="preserve"> </w:t>
      </w:r>
      <w:r w:rsidRPr="002A5533">
        <w:t>lifecycle.</w:t>
      </w:r>
      <w:r w:rsidRPr="009B2314">
        <w:t xml:space="preserve"> </w:t>
      </w:r>
      <w:r w:rsidRPr="002A5533">
        <w:t>All</w:t>
      </w:r>
      <w:r w:rsidRPr="009B2314">
        <w:t xml:space="preserve"> </w:t>
      </w:r>
      <w:r w:rsidRPr="002A5533">
        <w:t>processing</w:t>
      </w:r>
      <w:r w:rsidRPr="009B2314">
        <w:t xml:space="preserve"> </w:t>
      </w:r>
      <w:r w:rsidRPr="002A5533">
        <w:t>occurred</w:t>
      </w:r>
      <w:r w:rsidRPr="009B2314">
        <w:t xml:space="preserve"> </w:t>
      </w:r>
      <w:r w:rsidRPr="002A5533">
        <w:t>on</w:t>
      </w:r>
      <w:r w:rsidRPr="009B2314">
        <w:t xml:space="preserve"> </w:t>
      </w:r>
      <w:r w:rsidRPr="002A5533">
        <w:t>anonymised,</w:t>
      </w:r>
      <w:r w:rsidRPr="009B2314">
        <w:t xml:space="preserve"> </w:t>
      </w:r>
      <w:r w:rsidRPr="002A5533">
        <w:t>aggregated</w:t>
      </w:r>
      <w:r w:rsidRPr="009B2314">
        <w:t xml:space="preserve"> </w:t>
      </w:r>
      <w:r w:rsidRPr="002A5533">
        <w:t>data,</w:t>
      </w:r>
      <w:r w:rsidRPr="009B2314">
        <w:t xml:space="preserve"> </w:t>
      </w:r>
      <w:r w:rsidRPr="002A5533">
        <w:t>ensuring</w:t>
      </w:r>
      <w:r w:rsidRPr="009B2314">
        <w:t xml:space="preserve"> </w:t>
      </w:r>
      <w:r w:rsidRPr="002A5533">
        <w:t>compliance</w:t>
      </w:r>
      <w:r w:rsidRPr="009B2314">
        <w:t xml:space="preserve"> </w:t>
      </w:r>
      <w:r w:rsidRPr="002A5533">
        <w:t>with</w:t>
      </w:r>
      <w:r w:rsidRPr="009B2314">
        <w:t xml:space="preserve"> </w:t>
      </w:r>
      <w:r w:rsidRPr="002A5533">
        <w:t>POPIA.</w:t>
      </w:r>
      <w:r w:rsidRPr="009B2314">
        <w:t xml:space="preserve"> </w:t>
      </w:r>
      <w:r w:rsidRPr="002A5533">
        <w:t>Role-based</w:t>
      </w:r>
      <w:r w:rsidRPr="009B2314">
        <w:t xml:space="preserve"> </w:t>
      </w:r>
      <w:r w:rsidRPr="002A5533">
        <w:t>access</w:t>
      </w:r>
      <w:r w:rsidRPr="009B2314">
        <w:t xml:space="preserve"> </w:t>
      </w:r>
      <w:r w:rsidRPr="002A5533">
        <w:t>control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implemented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protect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artifacts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logs.</w:t>
      </w:r>
    </w:p>
    <w:p w14:paraId="4431C9F6" w14:textId="1106BA75" w:rsidR="002A5533" w:rsidRPr="002A5533" w:rsidRDefault="002A5533" w:rsidP="002A5533">
      <w:r w:rsidRPr="002A5533">
        <w:rPr>
          <w:b/>
          <w:bCs/>
        </w:rPr>
        <w:t>Fairness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and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Inclusivity:</w:t>
      </w:r>
      <w:r w:rsidRPr="009B2314">
        <w:t xml:space="preserve"> </w:t>
      </w:r>
      <w:r w:rsidRPr="002A5533">
        <w:t>Performance</w:t>
      </w:r>
      <w:r w:rsidRPr="009B2314">
        <w:t xml:space="preserve"> </w:t>
      </w:r>
      <w:r w:rsidRPr="002A5533">
        <w:t>parity</w:t>
      </w:r>
      <w:r w:rsidRPr="009B2314">
        <w:t xml:space="preserve"> </w:t>
      </w:r>
      <w:r w:rsidRPr="002A5533">
        <w:t>across</w:t>
      </w:r>
      <w:r w:rsidRPr="009B2314">
        <w:t xml:space="preserve"> </w:t>
      </w:r>
      <w:r w:rsidRPr="002A5533">
        <w:t>geographic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demographic</w:t>
      </w:r>
      <w:r w:rsidRPr="009B2314">
        <w:t xml:space="preserve"> </w:t>
      </w:r>
      <w:r w:rsidRPr="002A5533">
        <w:t>subgroups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maintained</w:t>
      </w:r>
      <w:r w:rsidRPr="009B2314">
        <w:t xml:space="preserve"> </w:t>
      </w:r>
      <w:r w:rsidRPr="002A5533">
        <w:t>within</w:t>
      </w:r>
      <w:r w:rsidRPr="009B2314">
        <w:t xml:space="preserve"> </w:t>
      </w:r>
      <w:r w:rsidRPr="002A5533">
        <w:t>±25%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overall</w:t>
      </w:r>
      <w:r w:rsidRPr="009B2314">
        <w:t xml:space="preserve"> </w:t>
      </w:r>
      <w:r w:rsidRPr="002A5533">
        <w:t>MAE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RMSE.</w:t>
      </w:r>
      <w:r w:rsidRPr="009B2314">
        <w:t xml:space="preserve"> </w:t>
      </w:r>
      <w:r w:rsidRPr="002A5533">
        <w:t>Continuous</w:t>
      </w:r>
      <w:r w:rsidRPr="009B2314">
        <w:t xml:space="preserve"> </w:t>
      </w:r>
      <w:r w:rsidRPr="002A5533">
        <w:t>fairness</w:t>
      </w:r>
      <w:r w:rsidRPr="009B2314">
        <w:t xml:space="preserve"> </w:t>
      </w:r>
      <w:r w:rsidRPr="002A5533">
        <w:t>monitoring</w:t>
      </w:r>
      <w:r w:rsidRPr="009B2314">
        <w:t xml:space="preserve"> </w:t>
      </w:r>
      <w:r w:rsidRPr="002A5533">
        <w:t>ensures</w:t>
      </w:r>
      <w:r w:rsidRPr="009B2314">
        <w:t xml:space="preserve"> </w:t>
      </w:r>
      <w:r w:rsidRPr="002A5533">
        <w:t>that</w:t>
      </w:r>
      <w:r w:rsidRPr="009B2314">
        <w:t xml:space="preserve"> </w:t>
      </w:r>
      <w:r w:rsidRPr="002A5533">
        <w:t>retraining</w:t>
      </w:r>
      <w:r w:rsidRPr="009B2314">
        <w:t xml:space="preserve"> </w:t>
      </w:r>
      <w:r w:rsidRPr="002A5533">
        <w:t>occurs</w:t>
      </w:r>
      <w:r w:rsidRPr="009B2314">
        <w:t xml:space="preserve"> </w:t>
      </w:r>
      <w:r w:rsidRPr="002A5533">
        <w:t>if</w:t>
      </w:r>
      <w:r w:rsidRPr="009B2314">
        <w:t xml:space="preserve"> </w:t>
      </w:r>
      <w:r w:rsidRPr="002A5533">
        <w:t>disparities</w:t>
      </w:r>
      <w:r w:rsidRPr="009B2314">
        <w:t xml:space="preserve"> </w:t>
      </w:r>
      <w:r w:rsidRPr="002A5533">
        <w:t>persist</w:t>
      </w:r>
      <w:r w:rsidRPr="009B2314">
        <w:t xml:space="preserve"> </w:t>
      </w:r>
      <w:r w:rsidRPr="002A5533">
        <w:t>beyond</w:t>
      </w:r>
      <w:r w:rsidRPr="009B2314">
        <w:t xml:space="preserve"> </w:t>
      </w:r>
      <w:r w:rsidRPr="002A5533">
        <w:t>two</w:t>
      </w:r>
      <w:r w:rsidRPr="009B2314">
        <w:t xml:space="preserve"> </w:t>
      </w:r>
      <w:r w:rsidRPr="002A5533">
        <w:t>evaluation</w:t>
      </w:r>
      <w:r w:rsidRPr="009B2314">
        <w:t xml:space="preserve"> </w:t>
      </w:r>
      <w:r w:rsidRPr="002A5533">
        <w:t>cycles.</w:t>
      </w:r>
    </w:p>
    <w:p w14:paraId="451DAD38" w14:textId="4146DEA1" w:rsidR="002A5533" w:rsidRPr="002A5533" w:rsidRDefault="002A5533" w:rsidP="002A5533">
      <w:r w:rsidRPr="002A5533">
        <w:rPr>
          <w:b/>
          <w:bCs/>
        </w:rPr>
        <w:t>Transparency: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documentation,</w:t>
      </w:r>
      <w:r w:rsidRPr="009B2314">
        <w:t xml:space="preserve"> </w:t>
      </w:r>
      <w:r w:rsidRPr="002A5533">
        <w:t>feature</w:t>
      </w:r>
      <w:r w:rsidRPr="009B2314">
        <w:t xml:space="preserve"> </w:t>
      </w:r>
      <w:r w:rsidRPr="002A5533">
        <w:t>importance</w:t>
      </w:r>
      <w:r w:rsidRPr="009B2314">
        <w:t xml:space="preserve"> </w:t>
      </w:r>
      <w:r w:rsidRPr="002A5533">
        <w:t>rankings,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explainability</w:t>
      </w:r>
      <w:r w:rsidRPr="009B2314">
        <w:t xml:space="preserve"> </w:t>
      </w:r>
      <w:r w:rsidRPr="002A5533">
        <w:t>reports</w:t>
      </w:r>
      <w:r w:rsidRPr="009B2314">
        <w:t xml:space="preserve"> </w:t>
      </w:r>
      <w:r w:rsidRPr="002A5533">
        <w:t>accompany</w:t>
      </w:r>
      <w:r w:rsidRPr="009B2314">
        <w:t xml:space="preserve"> </w:t>
      </w:r>
      <w:r w:rsidRPr="002A5533">
        <w:t>each</w:t>
      </w:r>
      <w:r w:rsidRPr="009B2314">
        <w:t xml:space="preserve"> </w:t>
      </w:r>
      <w:r w:rsidRPr="002A5533">
        <w:t>release.</w:t>
      </w:r>
      <w:r w:rsidRPr="009B2314">
        <w:t xml:space="preserve"> </w:t>
      </w:r>
      <w:r w:rsidRPr="002A5533">
        <w:t>Dashboards</w:t>
      </w:r>
      <w:r w:rsidRPr="009B2314">
        <w:t xml:space="preserve"> </w:t>
      </w:r>
      <w:r w:rsidRPr="002A5533">
        <w:t>display</w:t>
      </w:r>
      <w:r w:rsidRPr="009B2314">
        <w:t xml:space="preserve"> </w:t>
      </w:r>
      <w:r w:rsidRPr="002A5533">
        <w:t>performance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drift</w:t>
      </w:r>
      <w:r w:rsidRPr="009B2314">
        <w:t xml:space="preserve"> </w:t>
      </w:r>
      <w:r w:rsidRPr="002A5533">
        <w:t>summaries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public</w:t>
      </w:r>
      <w:r w:rsidRPr="009B2314">
        <w:t xml:space="preserve"> </w:t>
      </w:r>
      <w:r w:rsidRPr="002A5533">
        <w:t>accountability.</w:t>
      </w:r>
    </w:p>
    <w:p w14:paraId="1E8B28CB" w14:textId="730296A9" w:rsidR="002A5533" w:rsidRPr="002A5533" w:rsidRDefault="002A5533" w:rsidP="002A5533">
      <w:r w:rsidRPr="002A5533">
        <w:rPr>
          <w:b/>
          <w:bCs/>
        </w:rPr>
        <w:t>Escalation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Procedures: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Scientist</w:t>
      </w:r>
      <w:r w:rsidRPr="009B2314">
        <w:t xml:space="preserve"> </w:t>
      </w:r>
      <w:r w:rsidRPr="002A5533">
        <w:t>prepares</w:t>
      </w:r>
      <w:r w:rsidRPr="009B2314">
        <w:t xml:space="preserve"> </w:t>
      </w:r>
      <w:r w:rsidRPr="002A5533">
        <w:t>fairness</w:t>
      </w:r>
      <w:r w:rsidRPr="009B2314">
        <w:t xml:space="preserve"> </w:t>
      </w:r>
      <w:r w:rsidRPr="002A5533">
        <w:t>reports,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Engineer</w:t>
      </w:r>
      <w:r w:rsidRPr="009B2314">
        <w:t xml:space="preserve"> </w:t>
      </w:r>
      <w:r w:rsidRPr="002A5533">
        <w:t>validates</w:t>
      </w:r>
      <w:r w:rsidRPr="009B2314">
        <w:t xml:space="preserve"> </w:t>
      </w:r>
      <w:r w:rsidRPr="002A5533">
        <w:t>reproducibility,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BI</w:t>
      </w:r>
      <w:r w:rsidRPr="009B2314">
        <w:t xml:space="preserve"> </w:t>
      </w:r>
      <w:r w:rsidRPr="002A5533">
        <w:t>Manager</w:t>
      </w:r>
      <w:r w:rsidRPr="009B2314">
        <w:t xml:space="preserve"> </w:t>
      </w:r>
      <w:r w:rsidRPr="002A5533">
        <w:t>authorises</w:t>
      </w:r>
      <w:r w:rsidRPr="009B2314">
        <w:t xml:space="preserve"> </w:t>
      </w:r>
      <w:r w:rsidRPr="002A5533">
        <w:t>redeployment.</w:t>
      </w:r>
      <w:r w:rsidRPr="009B2314">
        <w:t xml:space="preserve"> </w:t>
      </w:r>
      <w:r w:rsidRPr="002A5533">
        <w:t>Breaches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performance</w:t>
      </w:r>
      <w:r w:rsidRPr="009B2314">
        <w:t xml:space="preserve"> </w:t>
      </w:r>
      <w:r w:rsidRPr="002A5533">
        <w:t>or</w:t>
      </w:r>
      <w:r w:rsidRPr="009B2314">
        <w:t xml:space="preserve"> </w:t>
      </w:r>
      <w:r w:rsidRPr="002A5533">
        <w:t>fairness</w:t>
      </w:r>
      <w:r w:rsidRPr="009B2314">
        <w:t xml:space="preserve"> </w:t>
      </w:r>
      <w:r w:rsidRPr="002A5533">
        <w:t>thresholds</w:t>
      </w:r>
      <w:r w:rsidRPr="009B2314">
        <w:t xml:space="preserve"> </w:t>
      </w:r>
      <w:r w:rsidRPr="002A5533">
        <w:t>automatically</w:t>
      </w:r>
      <w:r w:rsidRPr="009B2314">
        <w:t xml:space="preserve"> </w:t>
      </w:r>
      <w:r w:rsidRPr="002A5533">
        <w:t>initiate</w:t>
      </w:r>
      <w:r w:rsidRPr="009B2314">
        <w:t xml:space="preserve"> </w:t>
      </w:r>
      <w:r w:rsidRPr="002A5533">
        <w:t>review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retraining</w:t>
      </w:r>
      <w:r w:rsidRPr="009B2314">
        <w:t xml:space="preserve"> </w:t>
      </w:r>
      <w:r w:rsidRPr="002A5533">
        <w:t>workflows.</w:t>
      </w:r>
    </w:p>
    <w:p w14:paraId="72DBA814" w14:textId="6F9DF331" w:rsidR="002A5533" w:rsidRPr="009B2314" w:rsidRDefault="002A5533" w:rsidP="002A5533">
      <w:pPr>
        <w:pStyle w:val="Heading1"/>
      </w:pPr>
      <w:bookmarkStart w:id="14" w:name="_Toc211855932"/>
      <w:r w:rsidRPr="009B2314">
        <w:t>Visual</w:t>
      </w:r>
      <w:r w:rsidRPr="009B2314">
        <w:t xml:space="preserve"> </w:t>
      </w:r>
      <w:r w:rsidRPr="009B2314">
        <w:t>Storytelling</w:t>
      </w:r>
      <w:r w:rsidRPr="009B2314">
        <w:t xml:space="preserve"> </w:t>
      </w:r>
      <w:r w:rsidRPr="009B2314">
        <w:t>and</w:t>
      </w:r>
      <w:r w:rsidRPr="009B2314">
        <w:t xml:space="preserve"> </w:t>
      </w:r>
      <w:r w:rsidRPr="009B2314">
        <w:t>Interactivity</w:t>
      </w:r>
      <w:bookmarkEnd w:id="14"/>
    </w:p>
    <w:p w14:paraId="6FCC072A" w14:textId="2A408277" w:rsidR="002A5533" w:rsidRPr="002A5533" w:rsidRDefault="002A5533" w:rsidP="002A5533">
      <w:r w:rsidRPr="002A5533">
        <w:t>Interactive</w:t>
      </w:r>
      <w:r w:rsidRPr="009B2314">
        <w:t xml:space="preserve"> </w:t>
      </w:r>
      <w:r w:rsidRPr="002A5533">
        <w:t>storytelling</w:t>
      </w:r>
      <w:r w:rsidRPr="009B2314">
        <w:t xml:space="preserve"> </w:t>
      </w:r>
      <w:r w:rsidRPr="002A5533">
        <w:t>was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core</w:t>
      </w:r>
      <w:r w:rsidRPr="009B2314">
        <w:t xml:space="preserve"> </w:t>
      </w:r>
      <w:r w:rsidRPr="002A5533">
        <w:t>design</w:t>
      </w:r>
      <w:r w:rsidRPr="009B2314">
        <w:t xml:space="preserve"> </w:t>
      </w:r>
      <w:r w:rsidRPr="002A5533">
        <w:t>principle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HDPSA</w:t>
      </w:r>
      <w:r w:rsidRPr="009B2314">
        <w:t xml:space="preserve"> </w:t>
      </w:r>
      <w:r w:rsidRPr="002A5533">
        <w:t>reporting</w:t>
      </w:r>
      <w:r w:rsidRPr="009B2314">
        <w:t xml:space="preserve"> </w:t>
      </w:r>
      <w:r w:rsidRPr="002A5533">
        <w:t>interface.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Power</w:t>
      </w:r>
      <w:r w:rsidRPr="009B2314">
        <w:t xml:space="preserve"> </w:t>
      </w:r>
      <w:r w:rsidRPr="002A5533">
        <w:t>BI</w:t>
      </w:r>
      <w:r w:rsidRPr="009B2314">
        <w:t xml:space="preserve"> </w:t>
      </w:r>
      <w:r w:rsidRPr="002A5533">
        <w:t>report</w:t>
      </w:r>
      <w:r w:rsidRPr="009B2314">
        <w:t xml:space="preserve"> </w:t>
      </w:r>
      <w:r w:rsidRPr="002A5533">
        <w:t>embedded</w:t>
      </w:r>
      <w:r w:rsidRPr="009B2314">
        <w:t xml:space="preserve"> </w:t>
      </w:r>
      <w:r w:rsidRPr="002A5533">
        <w:t>within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Next.js</w:t>
      </w:r>
      <w:r w:rsidRPr="009B2314">
        <w:t xml:space="preserve"> </w:t>
      </w:r>
      <w:r w:rsidRPr="002A5533">
        <w:t>dashboard</w:t>
      </w:r>
      <w:r w:rsidRPr="009B2314">
        <w:t xml:space="preserve"> </w:t>
      </w:r>
      <w:r w:rsidRPr="002A5533">
        <w:t>allows</w:t>
      </w:r>
      <w:r w:rsidRPr="009B2314">
        <w:t xml:space="preserve"> </w:t>
      </w:r>
      <w:r w:rsidRPr="002A5533">
        <w:t>users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navigate</w:t>
      </w:r>
      <w:r w:rsidRPr="009B2314">
        <w:t xml:space="preserve"> </w:t>
      </w:r>
      <w:r w:rsidRPr="002A5533">
        <w:t>through</w:t>
      </w:r>
      <w:r w:rsidRPr="009B2314">
        <w:t xml:space="preserve"> </w:t>
      </w:r>
      <w:r w:rsidRPr="002A5533">
        <w:t>health</w:t>
      </w:r>
      <w:r w:rsidRPr="009B2314">
        <w:t xml:space="preserve"> </w:t>
      </w:r>
      <w:r w:rsidRPr="002A5533">
        <w:t>indicators</w:t>
      </w:r>
      <w:r w:rsidRPr="009B2314">
        <w:t xml:space="preserve"> </w:t>
      </w:r>
      <w:r w:rsidRPr="002A5533">
        <w:t>via</w:t>
      </w:r>
      <w:r w:rsidRPr="009B2314">
        <w:t xml:space="preserve"> </w:t>
      </w:r>
      <w:r w:rsidRPr="002A5533">
        <w:t>slicers,</w:t>
      </w:r>
      <w:r w:rsidRPr="009B2314">
        <w:t xml:space="preserve"> </w:t>
      </w:r>
      <w:r w:rsidRPr="002A5533">
        <w:t>filters,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tooltips.</w:t>
      </w:r>
      <w:r w:rsidRPr="009B2314">
        <w:t xml:space="preserve"> </w:t>
      </w:r>
      <w:r w:rsidRPr="002A5533">
        <w:t>Charts</w:t>
      </w:r>
      <w:r w:rsidRPr="009B2314">
        <w:t xml:space="preserve"> </w:t>
      </w:r>
      <w:r w:rsidRPr="002A5533">
        <w:t>illustrate</w:t>
      </w:r>
      <w:r w:rsidRPr="009B2314">
        <w:t xml:space="preserve"> </w:t>
      </w:r>
      <w:r w:rsidRPr="002A5533">
        <w:t>temporal</w:t>
      </w:r>
      <w:r w:rsidRPr="009B2314">
        <w:t xml:space="preserve"> </w:t>
      </w:r>
      <w:r w:rsidRPr="002A5533">
        <w:t>trends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disparities</w:t>
      </w:r>
      <w:r w:rsidRPr="009B2314">
        <w:t xml:space="preserve"> </w:t>
      </w:r>
      <w:r w:rsidRPr="002A5533">
        <w:t>across</w:t>
      </w:r>
      <w:r w:rsidRPr="009B2314">
        <w:t xml:space="preserve"> </w:t>
      </w:r>
      <w:r w:rsidRPr="002A5533">
        <w:t>provinces,</w:t>
      </w:r>
      <w:r w:rsidRPr="009B2314">
        <w:t xml:space="preserve"> </w:t>
      </w:r>
      <w:r w:rsidRPr="002A5533">
        <w:t>translating</w:t>
      </w:r>
      <w:r w:rsidRPr="009B2314">
        <w:t xml:space="preserve"> </w:t>
      </w:r>
      <w:r w:rsidRPr="002A5533">
        <w:t>complex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into</w:t>
      </w:r>
      <w:r w:rsidRPr="009B2314">
        <w:t xml:space="preserve"> </w:t>
      </w:r>
      <w:r w:rsidRPr="002A5533">
        <w:t>intuitive</w:t>
      </w:r>
      <w:r w:rsidRPr="009B2314">
        <w:t xml:space="preserve"> </w:t>
      </w:r>
      <w:r w:rsidRPr="002A5533">
        <w:t>visuals.</w:t>
      </w:r>
    </w:p>
    <w:p w14:paraId="013BD8DD" w14:textId="493B7BBB" w:rsidR="002A5533" w:rsidRPr="002A5533" w:rsidRDefault="002A5533" w:rsidP="002A5533">
      <w:r w:rsidRPr="002A5533">
        <w:t>The</w:t>
      </w:r>
      <w:r w:rsidRPr="009B2314">
        <w:t xml:space="preserve"> </w:t>
      </w:r>
      <w:r w:rsidRPr="002A5533">
        <w:t>layout</w:t>
      </w:r>
      <w:r w:rsidRPr="009B2314">
        <w:t xml:space="preserve"> </w:t>
      </w:r>
      <w:r w:rsidRPr="002A5533">
        <w:t>ensures</w:t>
      </w:r>
      <w:r w:rsidRPr="009B2314">
        <w:t xml:space="preserve"> </w:t>
      </w:r>
      <w:r w:rsidRPr="002A5533">
        <w:t>accessibility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interpretability,</w:t>
      </w:r>
      <w:r w:rsidRPr="009B2314">
        <w:t xml:space="preserve"> </w:t>
      </w:r>
      <w:r w:rsidRPr="002A5533">
        <w:t>even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non-technical</w:t>
      </w:r>
      <w:r w:rsidRPr="009B2314">
        <w:t xml:space="preserve"> </w:t>
      </w:r>
      <w:r w:rsidRPr="002A5533">
        <w:t>audiences.</w:t>
      </w:r>
      <w:r w:rsidRPr="009B2314">
        <w:t xml:space="preserve"> </w:t>
      </w:r>
      <w:r w:rsidRPr="002A5533">
        <w:t>Descriptive</w:t>
      </w:r>
      <w:r w:rsidRPr="009B2314">
        <w:t xml:space="preserve"> </w:t>
      </w:r>
      <w:r w:rsidRPr="002A5533">
        <w:t>text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disclaimers</w:t>
      </w:r>
      <w:r w:rsidRPr="009B2314">
        <w:t xml:space="preserve"> </w:t>
      </w:r>
      <w:r w:rsidRPr="002A5533">
        <w:t>clarify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provenance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limitations,</w:t>
      </w:r>
      <w:r w:rsidRPr="009B2314">
        <w:t xml:space="preserve"> </w:t>
      </w:r>
      <w:r w:rsidRPr="002A5533">
        <w:t>reducing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risk</w:t>
      </w:r>
      <w:r w:rsidRPr="009B2314">
        <w:t xml:space="preserve"> </w:t>
      </w:r>
      <w:r w:rsidRPr="002A5533">
        <w:t>of</w:t>
      </w:r>
      <w:r w:rsidRPr="009B2314">
        <w:t xml:space="preserve"> </w:t>
      </w:r>
      <w:r w:rsidRPr="002A5533">
        <w:t>misinterpretation.</w:t>
      </w:r>
      <w:r w:rsidRPr="009B2314">
        <w:t xml:space="preserve"> </w:t>
      </w:r>
      <w:r w:rsidRPr="002A5533">
        <w:t>These</w:t>
      </w:r>
      <w:r w:rsidRPr="009B2314">
        <w:t xml:space="preserve"> </w:t>
      </w:r>
      <w:r w:rsidRPr="002A5533">
        <w:t>design</w:t>
      </w:r>
      <w:r w:rsidRPr="009B2314">
        <w:t xml:space="preserve"> </w:t>
      </w:r>
      <w:r w:rsidRPr="002A5533">
        <w:t>decisions</w:t>
      </w:r>
      <w:r w:rsidRPr="009B2314">
        <w:t xml:space="preserve"> </w:t>
      </w:r>
      <w:r w:rsidRPr="002A5533">
        <w:t>collectively</w:t>
      </w:r>
      <w:r w:rsidRPr="009B2314">
        <w:t xml:space="preserve"> </w:t>
      </w:r>
      <w:r w:rsidRPr="002A5533">
        <w:t>enhance</w:t>
      </w:r>
      <w:r w:rsidRPr="009B2314">
        <w:t xml:space="preserve"> </w:t>
      </w:r>
      <w:r w:rsidRPr="002A5533">
        <w:t>user</w:t>
      </w:r>
      <w:r w:rsidRPr="009B2314">
        <w:t xml:space="preserve"> </w:t>
      </w:r>
      <w:r w:rsidRPr="002A5533">
        <w:t>engagement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facilitate</w:t>
      </w:r>
      <w:r w:rsidRPr="009B2314">
        <w:t xml:space="preserve"> </w:t>
      </w:r>
      <w:r w:rsidRPr="002A5533">
        <w:t>informed</w:t>
      </w:r>
      <w:r w:rsidRPr="009B2314">
        <w:t xml:space="preserve"> </w:t>
      </w:r>
      <w:r w:rsidRPr="002A5533">
        <w:t>decision-making.</w:t>
      </w:r>
    </w:p>
    <w:p w14:paraId="13FF29E6" w14:textId="4D32F326" w:rsidR="002A5533" w:rsidRPr="009B2314" w:rsidRDefault="002A5533" w:rsidP="002A5533">
      <w:pPr>
        <w:pStyle w:val="Heading1"/>
      </w:pPr>
      <w:bookmarkStart w:id="15" w:name="_Toc211855933"/>
      <w:r w:rsidRPr="009B2314">
        <w:lastRenderedPageBreak/>
        <w:t>Project</w:t>
      </w:r>
      <w:r w:rsidRPr="009B2314">
        <w:t xml:space="preserve"> </w:t>
      </w:r>
      <w:r w:rsidRPr="009B2314">
        <w:t>Review</w:t>
      </w:r>
      <w:r w:rsidRPr="009B2314">
        <w:t xml:space="preserve"> </w:t>
      </w:r>
      <w:r w:rsidRPr="009B2314">
        <w:t>and</w:t>
      </w:r>
      <w:r w:rsidRPr="009B2314">
        <w:t xml:space="preserve"> </w:t>
      </w:r>
      <w:r w:rsidRPr="009B2314">
        <w:t>Lessons</w:t>
      </w:r>
      <w:r w:rsidRPr="009B2314">
        <w:t xml:space="preserve"> </w:t>
      </w:r>
      <w:r w:rsidRPr="009B2314">
        <w:t>Learned</w:t>
      </w:r>
      <w:bookmarkEnd w:id="15"/>
    </w:p>
    <w:p w14:paraId="3EF717D3" w14:textId="30C1DA10" w:rsidR="002A5533" w:rsidRPr="002A5533" w:rsidRDefault="002A5533" w:rsidP="002A5533">
      <w:bookmarkStart w:id="16" w:name="_Toc211855934"/>
      <w:r w:rsidRPr="002A5533">
        <w:rPr>
          <w:rStyle w:val="Heading2Char"/>
        </w:rPr>
        <w:t>Achievements:</w:t>
      </w:r>
      <w:bookmarkEnd w:id="16"/>
      <w:r w:rsidRPr="002A5533">
        <w:br/>
        <w:t>The</w:t>
      </w:r>
      <w:r w:rsidRPr="009B2314">
        <w:t xml:space="preserve"> </w:t>
      </w:r>
      <w:r w:rsidRPr="002A5533">
        <w:t>project</w:t>
      </w:r>
      <w:r w:rsidRPr="009B2314">
        <w:t xml:space="preserve"> </w:t>
      </w:r>
      <w:r w:rsidRPr="002A5533">
        <w:t>successfully</w:t>
      </w:r>
      <w:r w:rsidRPr="009B2314">
        <w:t xml:space="preserve"> </w:t>
      </w:r>
      <w:r w:rsidRPr="002A5533">
        <w:t>established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full</w:t>
      </w:r>
      <w:r w:rsidRPr="009B2314">
        <w:t xml:space="preserve"> </w:t>
      </w:r>
      <w:r w:rsidRPr="002A5533">
        <w:t>CRISP-DM</w:t>
      </w:r>
      <w:r w:rsidRPr="009B2314">
        <w:t xml:space="preserve"> </w:t>
      </w:r>
      <w:r w:rsidRPr="002A5533">
        <w:t>pipeline</w:t>
      </w:r>
      <w:r w:rsidRPr="009B2314">
        <w:t xml:space="preserve"> </w:t>
      </w:r>
      <w:r w:rsidRPr="002A5533">
        <w:t>from</w:t>
      </w:r>
      <w:r w:rsidRPr="009B2314">
        <w:t xml:space="preserve"> </w:t>
      </w:r>
      <w:r w:rsidRPr="002A5533">
        <w:t>raw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operational</w:t>
      </w:r>
      <w:r w:rsidRPr="009B2314">
        <w:t xml:space="preserve"> </w:t>
      </w:r>
      <w:r w:rsidRPr="002A5533">
        <w:t>deployment.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modular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pipeline</w:t>
      </w:r>
      <w:r w:rsidRPr="009B2314">
        <w:t xml:space="preserve"> </w:t>
      </w:r>
      <w:r w:rsidRPr="002A5533">
        <w:t>streamlined</w:t>
      </w:r>
      <w:r w:rsidRPr="009B2314">
        <w:t xml:space="preserve"> </w:t>
      </w:r>
      <w:r w:rsidRPr="002A5533">
        <w:t>reproducibility,</w:t>
      </w:r>
      <w:r w:rsidRPr="009B2314">
        <w:t xml:space="preserve"> </w:t>
      </w:r>
      <w:r w:rsidRPr="002A5533">
        <w:t>while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Random</w:t>
      </w:r>
      <w:r w:rsidRPr="009B2314">
        <w:t xml:space="preserve"> </w:t>
      </w:r>
      <w:r w:rsidRPr="002A5533">
        <w:t>Forest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provided</w:t>
      </w:r>
      <w:r w:rsidRPr="009B2314">
        <w:t xml:space="preserve"> </w:t>
      </w:r>
      <w:r w:rsidRPr="002A5533">
        <w:t>highly</w:t>
      </w:r>
      <w:r w:rsidRPr="009B2314">
        <w:t xml:space="preserve"> </w:t>
      </w:r>
      <w:r w:rsidRPr="002A5533">
        <w:t>accurate</w:t>
      </w:r>
      <w:r w:rsidRPr="009B2314">
        <w:t xml:space="preserve"> </w:t>
      </w:r>
      <w:r w:rsidRPr="002A5533">
        <w:t>predictions.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dashboard’s</w:t>
      </w:r>
      <w:r w:rsidRPr="009B2314">
        <w:t xml:space="preserve"> </w:t>
      </w:r>
      <w:r w:rsidRPr="002A5533">
        <w:t>interactive</w:t>
      </w:r>
      <w:r w:rsidRPr="009B2314">
        <w:t xml:space="preserve"> </w:t>
      </w:r>
      <w:r w:rsidRPr="002A5533">
        <w:t>nature</w:t>
      </w:r>
      <w:r w:rsidRPr="009B2314">
        <w:t xml:space="preserve"> </w:t>
      </w:r>
      <w:r w:rsidRPr="002A5533">
        <w:t>improved</w:t>
      </w:r>
      <w:r w:rsidRPr="009B2314">
        <w:t xml:space="preserve"> </w:t>
      </w:r>
      <w:r w:rsidRPr="002A5533">
        <w:t>data</w:t>
      </w:r>
      <w:r w:rsidRPr="009B2314">
        <w:t xml:space="preserve"> </w:t>
      </w:r>
      <w:r w:rsidRPr="002A5533">
        <w:t>communication</w:t>
      </w:r>
      <w:r w:rsidRPr="009B2314">
        <w:t xml:space="preserve"> </w:t>
      </w:r>
      <w:r w:rsidRPr="002A5533">
        <w:t>among</w:t>
      </w:r>
      <w:r w:rsidRPr="009B2314">
        <w:t xml:space="preserve"> </w:t>
      </w:r>
      <w:r w:rsidRPr="002A5533">
        <w:t>stakeholders.</w:t>
      </w:r>
    </w:p>
    <w:p w14:paraId="2859C721" w14:textId="1C00AC33" w:rsidR="002A5533" w:rsidRPr="002A5533" w:rsidRDefault="002A5533" w:rsidP="002A5533">
      <w:bookmarkStart w:id="17" w:name="_Toc211855935"/>
      <w:r w:rsidRPr="002A5533">
        <w:rPr>
          <w:rStyle w:val="Heading2Char"/>
        </w:rPr>
        <w:t>Areas</w:t>
      </w:r>
      <w:r w:rsidRPr="009B2314">
        <w:rPr>
          <w:rStyle w:val="Heading2Char"/>
        </w:rPr>
        <w:t xml:space="preserve"> </w:t>
      </w:r>
      <w:r w:rsidRPr="002A5533">
        <w:rPr>
          <w:rStyle w:val="Heading2Char"/>
        </w:rPr>
        <w:t>for</w:t>
      </w:r>
      <w:r w:rsidRPr="009B2314">
        <w:rPr>
          <w:rStyle w:val="Heading2Char"/>
        </w:rPr>
        <w:t xml:space="preserve"> </w:t>
      </w:r>
      <w:r w:rsidRPr="002A5533">
        <w:rPr>
          <w:rStyle w:val="Heading2Char"/>
        </w:rPr>
        <w:t>Improvement:</w:t>
      </w:r>
      <w:bookmarkEnd w:id="17"/>
      <w:r w:rsidRPr="002A5533">
        <w:br/>
        <w:t>Automated</w:t>
      </w:r>
      <w:r w:rsidRPr="009B2314">
        <w:t xml:space="preserve"> </w:t>
      </w:r>
      <w:r w:rsidRPr="002A5533">
        <w:t>continuous</w:t>
      </w:r>
      <w:r w:rsidRPr="009B2314">
        <w:t xml:space="preserve"> </w:t>
      </w:r>
      <w:r w:rsidRPr="002A5533">
        <w:t>integration</w:t>
      </w:r>
      <w:r w:rsidRPr="009B2314">
        <w:t xml:space="preserve"> </w:t>
      </w:r>
      <w:r w:rsidRPr="002A5533">
        <w:t>(CI)</w:t>
      </w:r>
      <w:r w:rsidRPr="009B2314">
        <w:t xml:space="preserve"> </w:t>
      </w:r>
      <w:r w:rsidRPr="002A5533">
        <w:t>should</w:t>
      </w:r>
      <w:r w:rsidRPr="009B2314">
        <w:t xml:space="preserve"> </w:t>
      </w:r>
      <w:r w:rsidRPr="002A5533">
        <w:t>be</w:t>
      </w:r>
      <w:r w:rsidRPr="009B2314">
        <w:t xml:space="preserve"> </w:t>
      </w:r>
      <w:r w:rsidRPr="002A5533">
        <w:t>implemented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Flask</w:t>
      </w:r>
      <w:r w:rsidRPr="009B2314">
        <w:t xml:space="preserve"> </w:t>
      </w:r>
      <w:r w:rsidRPr="002A5533">
        <w:t>API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improve</w:t>
      </w:r>
      <w:r w:rsidRPr="009B2314">
        <w:t xml:space="preserve"> </w:t>
      </w:r>
      <w:r w:rsidRPr="002A5533">
        <w:t>reliability.</w:t>
      </w:r>
      <w:r w:rsidRPr="009B2314">
        <w:t xml:space="preserve"> </w:t>
      </w:r>
      <w:r w:rsidRPr="002A5533">
        <w:t>Fairness</w:t>
      </w:r>
      <w:r w:rsidRPr="009B2314">
        <w:t xml:space="preserve"> </w:t>
      </w:r>
      <w:r w:rsidRPr="002A5533">
        <w:t>assessments</w:t>
      </w:r>
      <w:r w:rsidRPr="009B2314">
        <w:t xml:space="preserve"> </w:t>
      </w:r>
      <w:r w:rsidRPr="002A5533">
        <w:t>can</w:t>
      </w:r>
      <w:r w:rsidRPr="009B2314">
        <w:t xml:space="preserve"> </w:t>
      </w:r>
      <w:r w:rsidRPr="002A5533">
        <w:t>be</w:t>
      </w:r>
      <w:r w:rsidRPr="009B2314">
        <w:t xml:space="preserve"> </w:t>
      </w:r>
      <w:r w:rsidRPr="002A5533">
        <w:t>expanded</w:t>
      </w:r>
      <w:r w:rsidRPr="009B2314">
        <w:t xml:space="preserve"> </w:t>
      </w:r>
      <w:r w:rsidRPr="002A5533">
        <w:t>with</w:t>
      </w:r>
      <w:r w:rsidRPr="009B2314">
        <w:t xml:space="preserve"> </w:t>
      </w:r>
      <w:r w:rsidRPr="002A5533">
        <w:t>calibration</w:t>
      </w:r>
      <w:r w:rsidRPr="009B2314">
        <w:t xml:space="preserve"> </w:t>
      </w:r>
      <w:r w:rsidRPr="002A5533">
        <w:t>curves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temporal</w:t>
      </w:r>
      <w:r w:rsidRPr="009B2314">
        <w:t xml:space="preserve"> </w:t>
      </w:r>
      <w:r w:rsidRPr="002A5533">
        <w:t>drift</w:t>
      </w:r>
      <w:r w:rsidRPr="009B2314">
        <w:t xml:space="preserve"> </w:t>
      </w:r>
      <w:r w:rsidRPr="002A5533">
        <w:t>monitoring.</w:t>
      </w:r>
      <w:r w:rsidRPr="009B2314">
        <w:t xml:space="preserve"> </w:t>
      </w:r>
      <w:r w:rsidRPr="002A5533">
        <w:t>Integrating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metrics</w:t>
      </w:r>
      <w:r w:rsidRPr="009B2314">
        <w:t xml:space="preserve"> </w:t>
      </w:r>
      <w:r w:rsidRPr="002A5533">
        <w:t>directly</w:t>
      </w:r>
      <w:r w:rsidRPr="009B2314">
        <w:t xml:space="preserve"> </w:t>
      </w:r>
      <w:r w:rsidRPr="002A5533">
        <w:t>into</w:t>
      </w:r>
      <w:r w:rsidRPr="009B2314">
        <w:t xml:space="preserve"> </w:t>
      </w:r>
      <w:r w:rsidRPr="002A5533">
        <w:t>the</w:t>
      </w:r>
      <w:r w:rsidRPr="009B2314">
        <w:t xml:space="preserve"> </w:t>
      </w:r>
      <w:r w:rsidRPr="002A5533">
        <w:t>Power</w:t>
      </w:r>
      <w:r w:rsidRPr="009B2314">
        <w:t xml:space="preserve"> </w:t>
      </w:r>
      <w:r w:rsidRPr="002A5533">
        <w:t>BI</w:t>
      </w:r>
      <w:r w:rsidRPr="009B2314">
        <w:t xml:space="preserve"> </w:t>
      </w:r>
      <w:r w:rsidRPr="002A5533">
        <w:t>dashboard</w:t>
      </w:r>
      <w:r w:rsidRPr="009B2314">
        <w:t xml:space="preserve"> </w:t>
      </w:r>
      <w:r w:rsidRPr="002A5533">
        <w:t>would</w:t>
      </w:r>
      <w:r w:rsidRPr="009B2314">
        <w:t xml:space="preserve"> </w:t>
      </w:r>
      <w:r w:rsidRPr="002A5533">
        <w:t>provide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unified</w:t>
      </w:r>
      <w:r w:rsidRPr="009B2314">
        <w:t xml:space="preserve"> </w:t>
      </w:r>
      <w:r w:rsidRPr="002A5533">
        <w:t>operational</w:t>
      </w:r>
      <w:r w:rsidRPr="009B2314">
        <w:t xml:space="preserve"> </w:t>
      </w:r>
      <w:r w:rsidRPr="002A5533">
        <w:t>view.</w:t>
      </w:r>
    </w:p>
    <w:p w14:paraId="17390FC9" w14:textId="1FFB53E5" w:rsidR="002A5533" w:rsidRPr="009B2314" w:rsidRDefault="002A5533" w:rsidP="002A5533">
      <w:bookmarkStart w:id="18" w:name="_Toc211855936"/>
      <w:r w:rsidRPr="002A5533">
        <w:rPr>
          <w:rStyle w:val="Heading2Char"/>
        </w:rPr>
        <w:t>Future</w:t>
      </w:r>
      <w:r w:rsidRPr="009B2314">
        <w:rPr>
          <w:rStyle w:val="Heading2Char"/>
        </w:rPr>
        <w:t xml:space="preserve"> </w:t>
      </w:r>
      <w:r w:rsidRPr="002A5533">
        <w:rPr>
          <w:rStyle w:val="Heading2Char"/>
        </w:rPr>
        <w:t>Directions:</w:t>
      </w:r>
      <w:bookmarkEnd w:id="18"/>
      <w:r w:rsidRPr="002A5533">
        <w:rPr>
          <w:rStyle w:val="Heading2Char"/>
        </w:rPr>
        <w:br/>
      </w:r>
      <w:r w:rsidRPr="002A5533">
        <w:t>Adding</w:t>
      </w:r>
      <w:r w:rsidRPr="009B2314">
        <w:t xml:space="preserve"> </w:t>
      </w:r>
      <w:r w:rsidRPr="002A5533">
        <w:t>conformal</w:t>
      </w:r>
      <w:r w:rsidRPr="009B2314">
        <w:t xml:space="preserve"> </w:t>
      </w:r>
      <w:r w:rsidRPr="002A5533">
        <w:t>prediction</w:t>
      </w:r>
      <w:r w:rsidRPr="009B2314">
        <w:t xml:space="preserve"> </w:t>
      </w:r>
      <w:r w:rsidRPr="002A5533">
        <w:t>intervals</w:t>
      </w:r>
      <w:r w:rsidRPr="009B2314">
        <w:t xml:space="preserve"> </w:t>
      </w:r>
      <w:r w:rsidRPr="002A5533">
        <w:t>would</w:t>
      </w:r>
      <w:r w:rsidRPr="009B2314">
        <w:t xml:space="preserve"> </w:t>
      </w:r>
      <w:r w:rsidRPr="002A5533">
        <w:t>quantify</w:t>
      </w:r>
      <w:r w:rsidRPr="009B2314">
        <w:t xml:space="preserve"> </w:t>
      </w:r>
      <w:r w:rsidRPr="002A5533">
        <w:t>uncertainty</w:t>
      </w:r>
      <w:r w:rsidRPr="009B2314">
        <w:t xml:space="preserve"> </w:t>
      </w:r>
      <w:r w:rsidRPr="002A5533">
        <w:t>more</w:t>
      </w:r>
      <w:r w:rsidRPr="009B2314">
        <w:t xml:space="preserve"> </w:t>
      </w:r>
      <w:r w:rsidRPr="002A5533">
        <w:t>effectively.</w:t>
      </w:r>
      <w:r w:rsidRPr="009B2314">
        <w:t xml:space="preserve"> </w:t>
      </w:r>
      <w:r w:rsidRPr="002A5533">
        <w:t>Gradient</w:t>
      </w:r>
      <w:r w:rsidRPr="009B2314">
        <w:t xml:space="preserve"> </w:t>
      </w:r>
      <w:r w:rsidRPr="002A5533">
        <w:t>boosting</w:t>
      </w:r>
      <w:r w:rsidRPr="009B2314">
        <w:t xml:space="preserve"> </w:t>
      </w:r>
      <w:r w:rsidRPr="002A5533">
        <w:t>or</w:t>
      </w:r>
      <w:r w:rsidRPr="009B2314">
        <w:t xml:space="preserve"> </w:t>
      </w:r>
      <w:r w:rsidRPr="002A5533">
        <w:t>explainable</w:t>
      </w:r>
      <w:r w:rsidRPr="009B2314">
        <w:t xml:space="preserve"> </w:t>
      </w:r>
      <w:r w:rsidRPr="002A5533">
        <w:t>sparse</w:t>
      </w:r>
      <w:r w:rsidRPr="009B2314">
        <w:t xml:space="preserve"> </w:t>
      </w:r>
      <w:r w:rsidRPr="002A5533">
        <w:t>models</w:t>
      </w:r>
      <w:r w:rsidRPr="009B2314">
        <w:t xml:space="preserve"> </w:t>
      </w:r>
      <w:r w:rsidRPr="002A5533">
        <w:t>could</w:t>
      </w:r>
      <w:r w:rsidRPr="009B2314">
        <w:t xml:space="preserve"> </w:t>
      </w:r>
      <w:r w:rsidRPr="002A5533">
        <w:t>improve</w:t>
      </w:r>
      <w:r w:rsidRPr="009B2314">
        <w:t xml:space="preserve"> </w:t>
      </w:r>
      <w:r w:rsidRPr="002A5533">
        <w:t>interpretability.</w:t>
      </w:r>
      <w:r w:rsidRPr="009B2314">
        <w:t xml:space="preserve"> </w:t>
      </w:r>
      <w:r w:rsidRPr="002A5533">
        <w:t>Finally,</w:t>
      </w:r>
      <w:r w:rsidRPr="009B2314">
        <w:t xml:space="preserve"> </w:t>
      </w:r>
      <w:r w:rsidRPr="002A5533">
        <w:t>a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registry</w:t>
      </w:r>
      <w:r w:rsidRPr="009B2314">
        <w:t xml:space="preserve"> </w:t>
      </w:r>
      <w:r w:rsidRPr="002A5533">
        <w:t>system</w:t>
      </w:r>
      <w:r w:rsidRPr="009B2314">
        <w:t xml:space="preserve"> </w:t>
      </w:r>
      <w:r w:rsidRPr="002A5533">
        <w:t>could</w:t>
      </w:r>
      <w:r w:rsidRPr="009B2314">
        <w:t xml:space="preserve"> </w:t>
      </w:r>
      <w:r w:rsidRPr="002A5533">
        <w:t>streamline</w:t>
      </w:r>
      <w:r w:rsidRPr="009B2314">
        <w:t xml:space="preserve"> </w:t>
      </w:r>
      <w:r w:rsidRPr="002A5533">
        <w:t>version</w:t>
      </w:r>
      <w:r w:rsidRPr="009B2314">
        <w:t xml:space="preserve"> </w:t>
      </w:r>
      <w:r w:rsidRPr="002A5533">
        <w:t>tracking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artifact</w:t>
      </w:r>
      <w:r w:rsidRPr="009B2314">
        <w:t xml:space="preserve"> </w:t>
      </w:r>
      <w:r w:rsidRPr="002A5533">
        <w:t>management.</w:t>
      </w:r>
    </w:p>
    <w:p w14:paraId="1C12E8BB" w14:textId="737494C9" w:rsidR="00715271" w:rsidRPr="002A5533" w:rsidRDefault="00715271" w:rsidP="002A5533">
      <w:r w:rsidRPr="009B2314">
        <w:rPr>
          <w:rStyle w:val="Heading2Char"/>
        </w:rPr>
        <w:t>Personal Reflection:</w:t>
      </w:r>
      <w:r w:rsidRPr="009B2314">
        <w:br/>
        <w:t>This project provided valuable experience in managing large datasets, implementing end-to-end machine learning systems, and collaborating in a multidisciplinary team. It highlighted the importance of ethical foresight, reproducibility, and structured governance in data science projects.</w:t>
      </w:r>
    </w:p>
    <w:p w14:paraId="031F60D9" w14:textId="585F9A48" w:rsidR="002A5533" w:rsidRPr="002A5533" w:rsidRDefault="002A5533" w:rsidP="002A5533"/>
    <w:p w14:paraId="65D31B9A" w14:textId="0FA9C00A" w:rsidR="002A5533" w:rsidRPr="009B2314" w:rsidRDefault="002A5533" w:rsidP="002A5533">
      <w:pPr>
        <w:pStyle w:val="Heading1"/>
      </w:pPr>
      <w:bookmarkStart w:id="19" w:name="_Toc211855937"/>
      <w:r w:rsidRPr="009B2314">
        <w:t>Deliverables</w:t>
      </w:r>
      <w:r w:rsidRPr="009B2314">
        <w:t xml:space="preserve"> </w:t>
      </w:r>
      <w:r w:rsidRPr="009B2314">
        <w:t>Checklist</w:t>
      </w:r>
      <w:bookmarkEnd w:id="19"/>
    </w:p>
    <w:p w14:paraId="6ED6DAAE" w14:textId="087B9DF8" w:rsidR="002A5533" w:rsidRPr="002A5533" w:rsidRDefault="002A5533" w:rsidP="002A5533">
      <w:pPr>
        <w:numPr>
          <w:ilvl w:val="0"/>
          <w:numId w:val="8"/>
        </w:numPr>
      </w:pPr>
      <w:r w:rsidRPr="002A5533">
        <w:rPr>
          <w:b/>
          <w:bCs/>
        </w:rPr>
        <w:t>Final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Report:</w:t>
      </w:r>
      <w:r w:rsidRPr="009B2314">
        <w:t xml:space="preserve"> </w:t>
      </w:r>
      <w:r w:rsidRPr="002A5533">
        <w:rPr>
          <w:i/>
          <w:iCs/>
        </w:rPr>
        <w:t>Milestone_6_Final_Report.md</w:t>
      </w:r>
      <w:r w:rsidRPr="009B2314">
        <w:t xml:space="preserve"> </w:t>
      </w:r>
      <w:r w:rsidRPr="002A5533">
        <w:t>–</w:t>
      </w:r>
      <w:r w:rsidRPr="009B2314">
        <w:t xml:space="preserve"> </w:t>
      </w:r>
      <w:r w:rsidRPr="002A5533">
        <w:t>structured</w:t>
      </w:r>
      <w:r w:rsidRPr="009B2314">
        <w:t xml:space="preserve"> </w:t>
      </w:r>
      <w:r w:rsidRPr="002A5533">
        <w:t>according</w:t>
      </w:r>
      <w:r w:rsidRPr="009B2314">
        <w:t xml:space="preserve"> </w:t>
      </w:r>
      <w:r w:rsidRPr="002A5533">
        <w:t>to</w:t>
      </w:r>
      <w:r w:rsidRPr="009B2314">
        <w:t xml:space="preserve"> </w:t>
      </w:r>
      <w:r w:rsidRPr="002A5533">
        <w:t>CRISP-DM</w:t>
      </w:r>
      <w:r w:rsidRPr="009B2314">
        <w:t xml:space="preserve"> </w:t>
      </w:r>
      <w:r w:rsidRPr="002A5533">
        <w:t>standards.</w:t>
      </w:r>
    </w:p>
    <w:p w14:paraId="43904018" w14:textId="36D9C189" w:rsidR="002A5533" w:rsidRPr="002A5533" w:rsidRDefault="002A5533" w:rsidP="002A5533">
      <w:pPr>
        <w:numPr>
          <w:ilvl w:val="0"/>
          <w:numId w:val="8"/>
        </w:numPr>
      </w:pPr>
      <w:r w:rsidRPr="002A5533">
        <w:rPr>
          <w:b/>
          <w:bCs/>
        </w:rPr>
        <w:t>Presentation:</w:t>
      </w:r>
      <w:r w:rsidRPr="009B2314">
        <w:t xml:space="preserve"> </w:t>
      </w:r>
      <w:r w:rsidRPr="002A5533">
        <w:t>10-slide</w:t>
      </w:r>
      <w:r w:rsidRPr="009B2314">
        <w:t xml:space="preserve"> </w:t>
      </w:r>
      <w:r w:rsidRPr="002A5533">
        <w:t>summary</w:t>
      </w:r>
      <w:r w:rsidRPr="009B2314">
        <w:t xml:space="preserve"> </w:t>
      </w:r>
      <w:r w:rsidRPr="002A5533">
        <w:t>highlighting</w:t>
      </w:r>
      <w:r w:rsidRPr="009B2314">
        <w:t xml:space="preserve"> </w:t>
      </w:r>
      <w:r w:rsidRPr="002A5533">
        <w:t>data,</w:t>
      </w:r>
      <w:r w:rsidRPr="009B2314">
        <w:t xml:space="preserve"> </w:t>
      </w:r>
      <w:r w:rsidRPr="002A5533">
        <w:t>model,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deployment</w:t>
      </w:r>
      <w:r w:rsidRPr="009B2314">
        <w:t xml:space="preserve"> </w:t>
      </w:r>
      <w:r w:rsidRPr="002A5533">
        <w:t>outcomes.</w:t>
      </w:r>
    </w:p>
    <w:p w14:paraId="0FF7AE5D" w14:textId="30E2F156" w:rsidR="002A5533" w:rsidRPr="002A5533" w:rsidRDefault="002A5533" w:rsidP="002A5533">
      <w:pPr>
        <w:numPr>
          <w:ilvl w:val="0"/>
          <w:numId w:val="8"/>
        </w:numPr>
      </w:pPr>
      <w:r w:rsidRPr="002A5533">
        <w:rPr>
          <w:b/>
          <w:bCs/>
        </w:rPr>
        <w:t>Code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and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Data:</w:t>
      </w:r>
      <w:r w:rsidRPr="009B2314">
        <w:t xml:space="preserve"> </w:t>
      </w:r>
      <w:r w:rsidRPr="002A5533">
        <w:t>R</w:t>
      </w:r>
      <w:r w:rsidRPr="009B2314">
        <w:t xml:space="preserve"> </w:t>
      </w:r>
      <w:r w:rsidRPr="002A5533">
        <w:t>Markdown</w:t>
      </w:r>
      <w:r w:rsidRPr="009B2314">
        <w:t xml:space="preserve"> </w:t>
      </w:r>
      <w:r w:rsidRPr="002A5533">
        <w:t>scripts,</w:t>
      </w:r>
      <w:r w:rsidRPr="009B2314">
        <w:t xml:space="preserve"> </w:t>
      </w:r>
      <w:r w:rsidRPr="002A5533">
        <w:t>Python</w:t>
      </w:r>
      <w:r w:rsidRPr="009B2314">
        <w:t xml:space="preserve"> </w:t>
      </w:r>
      <w:r w:rsidRPr="002A5533">
        <w:t>API</w:t>
      </w:r>
      <w:r w:rsidRPr="009B2314">
        <w:t xml:space="preserve"> </w:t>
      </w:r>
      <w:r w:rsidRPr="002A5533">
        <w:t>modules,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final</w:t>
      </w:r>
      <w:r w:rsidRPr="009B2314">
        <w:t xml:space="preserve"> </w:t>
      </w:r>
      <w:r w:rsidRPr="002A5533">
        <w:t>processed</w:t>
      </w:r>
      <w:r w:rsidRPr="009B2314">
        <w:t xml:space="preserve"> </w:t>
      </w:r>
      <w:r w:rsidRPr="002A5533">
        <w:t>datasets.</w:t>
      </w:r>
    </w:p>
    <w:p w14:paraId="2BE8F0DD" w14:textId="76752838" w:rsidR="002A5533" w:rsidRPr="002A5533" w:rsidRDefault="002A5533" w:rsidP="002A5533">
      <w:pPr>
        <w:numPr>
          <w:ilvl w:val="0"/>
          <w:numId w:val="8"/>
        </w:numPr>
      </w:pPr>
      <w:r w:rsidRPr="002A5533">
        <w:rPr>
          <w:b/>
          <w:bCs/>
        </w:rPr>
        <w:t>Dashboard:</w:t>
      </w:r>
      <w:r w:rsidRPr="009B2314">
        <w:t xml:space="preserve"> </w:t>
      </w:r>
      <w:r w:rsidRPr="002A5533">
        <w:rPr>
          <w:i/>
          <w:iCs/>
        </w:rPr>
        <w:t>page.tsx</w:t>
      </w:r>
      <w:r w:rsidRPr="009B2314">
        <w:t xml:space="preserve"> </w:t>
      </w:r>
      <w:r w:rsidRPr="002A5533">
        <w:t>with</w:t>
      </w:r>
      <w:r w:rsidRPr="009B2314">
        <w:t xml:space="preserve"> </w:t>
      </w:r>
      <w:r w:rsidRPr="002A5533">
        <w:t>Power</w:t>
      </w:r>
      <w:r w:rsidRPr="009B2314">
        <w:t xml:space="preserve"> </w:t>
      </w:r>
      <w:r w:rsidRPr="002A5533">
        <w:t>BI</w:t>
      </w:r>
      <w:r w:rsidRPr="009B2314">
        <w:t xml:space="preserve"> </w:t>
      </w:r>
      <w:r w:rsidRPr="002A5533">
        <w:t>embed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disclaimers.</w:t>
      </w:r>
    </w:p>
    <w:p w14:paraId="226D2847" w14:textId="520195C9" w:rsidR="002A5533" w:rsidRPr="002A5533" w:rsidRDefault="002A5533" w:rsidP="002A5533">
      <w:pPr>
        <w:numPr>
          <w:ilvl w:val="0"/>
          <w:numId w:val="8"/>
        </w:numPr>
      </w:pPr>
      <w:r w:rsidRPr="002A5533">
        <w:rPr>
          <w:b/>
          <w:bCs/>
        </w:rPr>
        <w:t>Predictive</w:t>
      </w:r>
      <w:r w:rsidRPr="009B2314">
        <w:rPr>
          <w:b/>
          <w:bCs/>
        </w:rPr>
        <w:t xml:space="preserve"> </w:t>
      </w:r>
      <w:r w:rsidRPr="002A5533">
        <w:rPr>
          <w:b/>
          <w:bCs/>
        </w:rPr>
        <w:t>Service:</w:t>
      </w:r>
      <w:r w:rsidRPr="009B2314">
        <w:t xml:space="preserve"> </w:t>
      </w:r>
      <w:r w:rsidRPr="002A5533">
        <w:rPr>
          <w:i/>
          <w:iCs/>
        </w:rPr>
        <w:t>app.py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rPr>
          <w:i/>
          <w:iCs/>
        </w:rPr>
        <w:t>ml_service.py</w:t>
      </w:r>
      <w:r w:rsidRPr="009B2314">
        <w:t xml:space="preserve"> </w:t>
      </w:r>
      <w:r w:rsidRPr="002A5533">
        <w:t>for</w:t>
      </w:r>
      <w:r w:rsidRPr="009B2314">
        <w:t xml:space="preserve"> </w:t>
      </w:r>
      <w:r w:rsidRPr="002A5533">
        <w:t>model</w:t>
      </w:r>
      <w:r w:rsidRPr="009B2314">
        <w:t xml:space="preserve"> </w:t>
      </w:r>
      <w:r w:rsidRPr="002A5533">
        <w:t>training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inference.</w:t>
      </w:r>
    </w:p>
    <w:p w14:paraId="50AEE50A" w14:textId="29B5B1AD" w:rsidR="002A5533" w:rsidRPr="002A5533" w:rsidRDefault="002A5533" w:rsidP="002A5533">
      <w:pPr>
        <w:numPr>
          <w:ilvl w:val="0"/>
          <w:numId w:val="8"/>
        </w:numPr>
      </w:pPr>
      <w:r w:rsidRPr="002A5533">
        <w:rPr>
          <w:b/>
          <w:bCs/>
        </w:rPr>
        <w:t>Documentation:</w:t>
      </w:r>
      <w:r w:rsidRPr="009B2314">
        <w:t xml:space="preserve"> </w:t>
      </w:r>
      <w:r w:rsidRPr="002A5533">
        <w:rPr>
          <w:i/>
          <w:iCs/>
        </w:rPr>
        <w:t>Data_Dictionary.md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rPr>
          <w:i/>
          <w:iCs/>
        </w:rPr>
        <w:t>Data_Pipeline.md</w:t>
      </w:r>
      <w:r w:rsidRPr="009B2314">
        <w:t xml:space="preserve"> </w:t>
      </w:r>
      <w:r w:rsidRPr="002A5533">
        <w:t>detailing</w:t>
      </w:r>
      <w:r w:rsidRPr="009B2314">
        <w:t xml:space="preserve"> </w:t>
      </w:r>
      <w:r w:rsidRPr="002A5533">
        <w:t>structure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t>flow.</w:t>
      </w:r>
    </w:p>
    <w:p w14:paraId="609581C7" w14:textId="66AEAFEB" w:rsidR="002A5533" w:rsidRPr="002A5533" w:rsidRDefault="002A5533" w:rsidP="002A5533"/>
    <w:p w14:paraId="62A0A4A1" w14:textId="77777777" w:rsidR="002A5533" w:rsidRPr="009B2314" w:rsidRDefault="002A5533" w:rsidP="002A5533">
      <w:pPr>
        <w:pStyle w:val="Heading1"/>
      </w:pPr>
      <w:bookmarkStart w:id="20" w:name="_Toc211855938"/>
      <w:r w:rsidRPr="009B2314">
        <w:t>References</w:t>
      </w:r>
      <w:bookmarkEnd w:id="20"/>
    </w:p>
    <w:p w14:paraId="47D89F90" w14:textId="0A432969" w:rsidR="002A5533" w:rsidRPr="002A5533" w:rsidRDefault="002A5533" w:rsidP="002A5533">
      <w:pPr>
        <w:numPr>
          <w:ilvl w:val="0"/>
          <w:numId w:val="9"/>
        </w:numPr>
      </w:pPr>
      <w:r w:rsidRPr="002A5533">
        <w:t>CRISP-DM</w:t>
      </w:r>
      <w:r w:rsidRPr="009B2314">
        <w:t xml:space="preserve"> </w:t>
      </w:r>
      <w:r w:rsidRPr="002A5533">
        <w:t>Methodology</w:t>
      </w:r>
      <w:r w:rsidRPr="009B2314">
        <w:t xml:space="preserve"> </w:t>
      </w:r>
      <w:r w:rsidRPr="002A5533">
        <w:t>(Phases</w:t>
      </w:r>
      <w:r w:rsidRPr="009B2314">
        <w:t xml:space="preserve"> </w:t>
      </w:r>
      <w:r w:rsidRPr="002A5533">
        <w:t>1–6).</w:t>
      </w:r>
    </w:p>
    <w:p w14:paraId="5C6E2071" w14:textId="2E6A9503" w:rsidR="002A5533" w:rsidRPr="002A5533" w:rsidRDefault="002A5533" w:rsidP="002A5533">
      <w:pPr>
        <w:numPr>
          <w:ilvl w:val="0"/>
          <w:numId w:val="9"/>
        </w:numPr>
      </w:pPr>
      <w:r w:rsidRPr="002A5533">
        <w:rPr>
          <w:i/>
          <w:iCs/>
        </w:rPr>
        <w:lastRenderedPageBreak/>
        <w:t>GroupA_Milestone_04.Rmd</w:t>
      </w:r>
      <w:r w:rsidRPr="009B2314">
        <w:t xml:space="preserve"> </w:t>
      </w:r>
      <w:r w:rsidRPr="002A5533">
        <w:t>and</w:t>
      </w:r>
      <w:r w:rsidRPr="009B2314">
        <w:t xml:space="preserve"> </w:t>
      </w:r>
      <w:r w:rsidRPr="002A5533">
        <w:rPr>
          <w:i/>
          <w:iCs/>
        </w:rPr>
        <w:t>Milestone_5_Report.Rmd</w:t>
      </w:r>
      <w:r w:rsidRPr="002A5533">
        <w:t>.</w:t>
      </w:r>
    </w:p>
    <w:p w14:paraId="07DF73AF" w14:textId="5F6F2E62" w:rsidR="002A5533" w:rsidRPr="002A5533" w:rsidRDefault="002A5533" w:rsidP="002A5533">
      <w:pPr>
        <w:numPr>
          <w:ilvl w:val="0"/>
          <w:numId w:val="9"/>
        </w:numPr>
      </w:pPr>
      <w:r w:rsidRPr="002A5533">
        <w:t>Operational</w:t>
      </w:r>
      <w:r w:rsidRPr="009B2314">
        <w:t xml:space="preserve"> </w:t>
      </w:r>
      <w:r w:rsidRPr="002A5533">
        <w:t>Plans:</w:t>
      </w:r>
      <w:r w:rsidRPr="009B2314">
        <w:t xml:space="preserve"> </w:t>
      </w:r>
      <w:r w:rsidRPr="002A5533">
        <w:rPr>
          <w:i/>
          <w:iCs/>
        </w:rPr>
        <w:t>Task_1_Deployment_Strategy.md</w:t>
      </w:r>
      <w:r w:rsidRPr="002A5533">
        <w:t>,</w:t>
      </w:r>
      <w:r w:rsidRPr="009B2314">
        <w:t xml:space="preserve"> </w:t>
      </w:r>
      <w:r w:rsidRPr="002A5533">
        <w:rPr>
          <w:i/>
          <w:iCs/>
        </w:rPr>
        <w:t>Task_3_Maintenance_Plan.md</w:t>
      </w:r>
      <w:r w:rsidRPr="002A5533">
        <w:t>,</w:t>
      </w:r>
      <w:r w:rsidRPr="009B2314">
        <w:t xml:space="preserve"> </w:t>
      </w:r>
      <w:r w:rsidRPr="002A5533">
        <w:rPr>
          <w:i/>
          <w:iCs/>
        </w:rPr>
        <w:t>Task_4_Monitoring_Plan.md</w:t>
      </w:r>
      <w:r w:rsidRPr="002A5533">
        <w:t>.</w:t>
      </w:r>
    </w:p>
    <w:p w14:paraId="3F90C468" w14:textId="402DD80A" w:rsidR="002A5533" w:rsidRDefault="002A5533" w:rsidP="002A5533">
      <w:pPr>
        <w:numPr>
          <w:ilvl w:val="0"/>
          <w:numId w:val="9"/>
        </w:numPr>
      </w:pPr>
      <w:r w:rsidRPr="002A5533">
        <w:t>Data</w:t>
      </w:r>
      <w:r w:rsidRPr="009B2314">
        <w:t xml:space="preserve"> </w:t>
      </w:r>
      <w:r w:rsidRPr="002A5533">
        <w:t>Documentation:</w:t>
      </w:r>
      <w:r w:rsidRPr="009B2314">
        <w:t xml:space="preserve"> </w:t>
      </w:r>
      <w:r w:rsidRPr="002A5533">
        <w:rPr>
          <w:i/>
          <w:iCs/>
        </w:rPr>
        <w:t>Data_Dictionary.md</w:t>
      </w:r>
      <w:r w:rsidRPr="002A5533">
        <w:t>,</w:t>
      </w:r>
      <w:r w:rsidRPr="009B2314">
        <w:t xml:space="preserve"> </w:t>
      </w:r>
      <w:r w:rsidRPr="002A5533">
        <w:rPr>
          <w:i/>
          <w:iCs/>
        </w:rPr>
        <w:t>Data_Pipeline.md</w:t>
      </w:r>
      <w:r w:rsidRPr="002A5533">
        <w:t>.</w:t>
      </w:r>
    </w:p>
    <w:sectPr w:rsidR="002A5533" w:rsidSect="002A553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5421E" w14:textId="77777777" w:rsidR="002A5533" w:rsidRPr="009B2314" w:rsidRDefault="002A5533" w:rsidP="002A5533">
      <w:pPr>
        <w:spacing w:after="0" w:line="240" w:lineRule="auto"/>
      </w:pPr>
      <w:r w:rsidRPr="009B2314">
        <w:separator/>
      </w:r>
    </w:p>
  </w:endnote>
  <w:endnote w:type="continuationSeparator" w:id="0">
    <w:p w14:paraId="48B7E279" w14:textId="77777777" w:rsidR="002A5533" w:rsidRPr="009B2314" w:rsidRDefault="002A5533" w:rsidP="002A5533">
      <w:pPr>
        <w:spacing w:after="0" w:line="240" w:lineRule="auto"/>
      </w:pPr>
      <w:r w:rsidRPr="009B23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o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47940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8DABE7" w14:textId="09B7876A" w:rsidR="002A5533" w:rsidRPr="009B2314" w:rsidRDefault="002A5533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9B2314">
          <w:fldChar w:fldCharType="begin"/>
        </w:r>
        <w:r w:rsidRPr="009B2314">
          <w:instrText xml:space="preserve"> PAGE   \* MERGEFORMAT </w:instrText>
        </w:r>
        <w:r w:rsidRPr="009B2314">
          <w:fldChar w:fldCharType="separate"/>
        </w:r>
        <w:r w:rsidRPr="009B2314">
          <w:t>2</w:t>
        </w:r>
        <w:r w:rsidRPr="009B2314">
          <w:fldChar w:fldCharType="end"/>
        </w:r>
        <w:r w:rsidRPr="009B2314">
          <w:t xml:space="preserve"> | </w:t>
        </w:r>
        <w:r w:rsidRPr="009B2314">
          <w:rPr>
            <w:color w:val="7F7F7F" w:themeColor="background1" w:themeShade="7F"/>
            <w:spacing w:val="60"/>
          </w:rPr>
          <w:t>Page</w:t>
        </w:r>
      </w:p>
    </w:sdtContent>
  </w:sdt>
  <w:p w14:paraId="0088B772" w14:textId="77777777" w:rsidR="002A5533" w:rsidRPr="009B2314" w:rsidRDefault="002A5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77311" w14:textId="77777777" w:rsidR="002A5533" w:rsidRPr="009B2314" w:rsidRDefault="002A5533" w:rsidP="002A5533">
      <w:pPr>
        <w:spacing w:after="0" w:line="240" w:lineRule="auto"/>
      </w:pPr>
      <w:r w:rsidRPr="009B2314">
        <w:separator/>
      </w:r>
    </w:p>
  </w:footnote>
  <w:footnote w:type="continuationSeparator" w:id="0">
    <w:p w14:paraId="47452936" w14:textId="77777777" w:rsidR="002A5533" w:rsidRPr="009B2314" w:rsidRDefault="002A5533" w:rsidP="002A5533">
      <w:pPr>
        <w:spacing w:after="0" w:line="240" w:lineRule="auto"/>
      </w:pPr>
      <w:r w:rsidRPr="009B231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6540"/>
    <w:multiLevelType w:val="multilevel"/>
    <w:tmpl w:val="23DC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152A"/>
    <w:multiLevelType w:val="multilevel"/>
    <w:tmpl w:val="2B6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A1E3D"/>
    <w:multiLevelType w:val="multilevel"/>
    <w:tmpl w:val="65F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26096"/>
    <w:multiLevelType w:val="multilevel"/>
    <w:tmpl w:val="69D4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8718E"/>
    <w:multiLevelType w:val="multilevel"/>
    <w:tmpl w:val="464A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903BF"/>
    <w:multiLevelType w:val="multilevel"/>
    <w:tmpl w:val="D488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8711F"/>
    <w:multiLevelType w:val="multilevel"/>
    <w:tmpl w:val="F014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B210E"/>
    <w:multiLevelType w:val="multilevel"/>
    <w:tmpl w:val="8334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F66CB"/>
    <w:multiLevelType w:val="multilevel"/>
    <w:tmpl w:val="A7F0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639094">
    <w:abstractNumId w:val="7"/>
  </w:num>
  <w:num w:numId="2" w16cid:durableId="765079369">
    <w:abstractNumId w:val="8"/>
  </w:num>
  <w:num w:numId="3" w16cid:durableId="1499807144">
    <w:abstractNumId w:val="3"/>
  </w:num>
  <w:num w:numId="4" w16cid:durableId="1089738628">
    <w:abstractNumId w:val="0"/>
  </w:num>
  <w:num w:numId="5" w16cid:durableId="820735697">
    <w:abstractNumId w:val="6"/>
  </w:num>
  <w:num w:numId="6" w16cid:durableId="1961841560">
    <w:abstractNumId w:val="1"/>
  </w:num>
  <w:num w:numId="7" w16cid:durableId="389427077">
    <w:abstractNumId w:val="2"/>
  </w:num>
  <w:num w:numId="8" w16cid:durableId="261030763">
    <w:abstractNumId w:val="4"/>
  </w:num>
  <w:num w:numId="9" w16cid:durableId="181552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33"/>
    <w:rsid w:val="002A5533"/>
    <w:rsid w:val="004C0B71"/>
    <w:rsid w:val="00715271"/>
    <w:rsid w:val="00766934"/>
    <w:rsid w:val="00801AF6"/>
    <w:rsid w:val="00984C89"/>
    <w:rsid w:val="009B2314"/>
    <w:rsid w:val="00EC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090E61"/>
  <w15:chartTrackingRefBased/>
  <w15:docId w15:val="{17584EF0-1042-4DAD-8AA4-10CB98C2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33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53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5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533"/>
  </w:style>
  <w:style w:type="paragraph" w:styleId="Footer">
    <w:name w:val="footer"/>
    <w:basedOn w:val="Normal"/>
    <w:link w:val="FooterChar"/>
    <w:uiPriority w:val="99"/>
    <w:unhideWhenUsed/>
    <w:rsid w:val="002A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533"/>
  </w:style>
  <w:style w:type="paragraph" w:styleId="BodyText">
    <w:name w:val="Body Text"/>
    <w:basedOn w:val="Normal"/>
    <w:link w:val="BodyTextChar"/>
    <w:qFormat/>
    <w:rsid w:val="002A5533"/>
    <w:pPr>
      <w:spacing w:before="180" w:after="180" w:line="240" w:lineRule="auto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2A5533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A553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55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5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553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B96D-6A27-488D-9BE9-DF6E46DD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2168</Words>
  <Characters>14900</Characters>
  <Application>Microsoft Office Word</Application>
  <DocSecurity>0</DocSecurity>
  <Lines>346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Jakobus Fourie</dc:creator>
  <cp:keywords/>
  <dc:description/>
  <cp:lastModifiedBy>Llewellyn Jakobus Fourie</cp:lastModifiedBy>
  <cp:revision>2</cp:revision>
  <dcterms:created xsi:type="dcterms:W3CDTF">2025-10-20T10:52:00Z</dcterms:created>
  <dcterms:modified xsi:type="dcterms:W3CDTF">2025-10-20T10:52:00Z</dcterms:modified>
</cp:coreProperties>
</file>