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4"/>
        </w:rPr>
        <w:t>TikTok + Shopee</w:t>
      </w:r>
    </w:p>
    <w:p>
      <w:pPr>
        <w:jc w:val="center"/>
      </w:pPr>
      <w:r>
        <w:rPr>
          <w:b/>
          <w:color w:val="1A56DB"/>
          <w:sz w:val="44"/>
        </w:rPr>
        <w:t>可执行投放系统蓝图</w:t>
      </w:r>
    </w:p>
    <w:p>
      <w:pPr>
        <w:jc w:val="center"/>
      </w:pPr>
      <w:r>
        <w:rPr>
          <w:color w:val="6B7B8D"/>
          <w:sz w:val="28"/>
        </w:rPr>
        <w:t>v1.2 · 紫鸟 Webdriver 权限 + CLI + API 完整链路版</w:t>
      </w:r>
    </w:p>
    <w:p>
      <w:pPr>
        <w:jc w:val="center"/>
      </w:pPr>
      <w:r>
        <w:rPr>
          <w:color w:val="95A5B5"/>
          <w:sz w:val="24"/>
        </w:rPr>
        <w:t>数据资产 + 决策规则 + 权限风控 + 可回滚执行</w:t>
      </w:r>
    </w:p>
    <w:p>
      <w:pPr>
        <w:jc w:val="center"/>
      </w:pPr>
      <w:r>
        <w:rPr>
          <w:color w:val="95A5B5"/>
          <w:sz w:val="22"/>
        </w:rPr>
        <w:t>2026年07月15日</w:t>
      </w:r>
    </w:p>
    <w:p>
      <w:r>
        <w:br w:type="page"/>
      </w:r>
    </w:p>
    <w:p>
      <w:pPr>
        <w:spacing w:before="480" w:after="240"/>
      </w:pPr>
      <w:r>
        <w:rPr>
          <w:b/>
          <w:color w:val="1A56DB"/>
          <w:sz w:val="36"/>
        </w:rPr>
        <w:t>版本变更记录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变更内容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2026-07-15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初始版本：五层架构 + 18项 Skill 清单 + 三阶段路线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2026-07-15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重大升级：(1)数据采集层统一为紫鸟Webdriver双平台操控；(2)新增经营利润层；(3)新增数据字典口径治理；(4)新增实验设计章节；(5)新增风控权限矩阵；(6)Skill从18项精简至15项并全量核验；(7)加入飞书每日快报推送；(8)P0路线从"装Skill"改为"建数据管道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2026-07-15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本次升级（最终版）：(1)发现紫鸟 CLI 官方工具（open.ziniao.com/ziniaoCli），数据采集层从"Selenium手写脚本"切换为"紫鸟CLI自然语言驱动"；(2)明确部署目标操作系统为 Windows 7；(3)【关键修正】打通完整前置链路：紫鸟开放平台开通Webdriver权限(docId=99) → 安装CLI → 调用Webdriver API(docId=98) → 操控店铺浏览器；(4)新增 docId=98 核心 API 接口参考（getBrowserList/startBrowser/stopBrowser等6个接口）；(5)新增紫鸟官方GitHub示例场景（订单拉取/报表下载/评价导出）作为开发参考</w:t>
            </w:r>
          </w:p>
        </w:tc>
      </w:tr>
    </w:tbl>
    <w:p/>
    <w:p>
      <w:pPr>
        <w:spacing w:before="480" w:after="240"/>
      </w:pPr>
      <w:r>
        <w:rPr>
          <w:b/>
          <w:color w:val="1A56DB"/>
          <w:sz w:val="36"/>
        </w:rPr>
        <w:t>一、项目背景与目标</w:t>
      </w:r>
    </w:p>
    <w:p>
      <w:pPr>
        <w:spacing w:before="320" w:after="160"/>
      </w:pPr>
      <w:r>
        <w:rPr>
          <w:b/>
          <w:color w:val="2D3A4A"/>
          <w:sz w:val="28"/>
        </w:rPr>
        <w:t>1.1 当前痛点</w:t>
      </w:r>
    </w:p>
    <w:p>
      <w:pPr>
        <w:pStyle w:val="ListBullet"/>
        <w:spacing w:after="60"/>
      </w:pPr>
      <w:r>
        <w:rPr>
          <w:sz w:val="21"/>
        </w:rPr>
        <w:t>双平台（TikTok Ads + Shopee Ads）数据分散在各自后台，需手动登录拉取</w:t>
      </w:r>
    </w:p>
    <w:p>
      <w:pPr>
        <w:pStyle w:val="ListBullet"/>
        <w:spacing w:after="60"/>
      </w:pPr>
      <w:r>
        <w:rPr>
          <w:sz w:val="21"/>
        </w:rPr>
        <w:t>两平台均升级为 GMV Max / 全站推广 AI 引擎，关键词手动投放已下线</w:t>
      </w:r>
    </w:p>
    <w:p>
      <w:pPr>
        <w:pStyle w:val="ListBullet"/>
        <w:spacing w:after="60"/>
      </w:pPr>
      <w:r>
        <w:rPr>
          <w:sz w:val="21"/>
        </w:rPr>
        <w:t>跨境运营依赖紫鸟浏览器管理多店铺环境，现有流程缺少自动化层</w:t>
      </w:r>
    </w:p>
    <w:p>
      <w:pPr>
        <w:pStyle w:val="ListBullet"/>
        <w:spacing w:after="60"/>
      </w:pPr>
      <w:r>
        <w:rPr>
          <w:sz w:val="21"/>
        </w:rPr>
        <w:t>广告优化决策依赖人工盯盘，缺乏系统化的数据分析和异常预警</w:t>
      </w:r>
    </w:p>
    <w:p>
      <w:pPr>
        <w:pStyle w:val="ListBullet"/>
        <w:spacing w:after="60"/>
      </w:pPr>
      <w:r>
        <w:rPr>
          <w:sz w:val="21"/>
        </w:rPr>
        <w:t>团队缺乏统一的投放操作规范和风控审批流程</w:t>
      </w:r>
    </w:p>
    <w:p>
      <w:pPr>
        <w:spacing w:before="320" w:after="160"/>
      </w:pPr>
      <w:r>
        <w:rPr>
          <w:b/>
          <w:color w:val="2D3A4A"/>
          <w:sz w:val="28"/>
        </w:rPr>
        <w:t>1.2 核心目标</w:t>
      </w:r>
    </w:p>
    <w:p>
      <w:pPr>
        <w:pStyle w:val="ListBullet"/>
        <w:spacing w:after="60"/>
      </w:pPr>
      <w:r>
        <w:rPr>
          <w:sz w:val="21"/>
        </w:rPr>
        <w:t>建立 TikTok + Shopee 双平台自动化数据采集管道（P0 主线：紫鸟 CLI）</w:t>
      </w:r>
    </w:p>
    <w:p>
      <w:pPr>
        <w:pStyle w:val="ListBullet"/>
        <w:spacing w:after="60"/>
      </w:pPr>
      <w:r>
        <w:rPr>
          <w:sz w:val="21"/>
        </w:rPr>
        <w:t>构建从"数据采集 → 经营分析 → 策略引擎 → 安全执行 → 日报推送"的完整闭环</w:t>
      </w:r>
    </w:p>
    <w:p>
      <w:pPr>
        <w:pStyle w:val="ListBullet"/>
        <w:spacing w:after="60"/>
      </w:pPr>
      <w:r>
        <w:rPr>
          <w:sz w:val="21"/>
        </w:rPr>
        <w:t>用 AI 替代重复盯盘工作，让人专注于策略制定和创意优化</w:t>
      </w:r>
    </w:p>
    <w:p>
      <w:pPr>
        <w:pStyle w:val="ListBullet"/>
        <w:spacing w:after="60"/>
      </w:pPr>
      <w:r>
        <w:rPr>
          <w:sz w:val="21"/>
        </w:rPr>
        <w:t>以净利润/现金回收/库存效率为最终优化目标，ROAS 仅为中间指标</w:t>
      </w:r>
    </w:p>
    <w:p>
      <w:pPr>
        <w:spacing w:before="320" w:after="160"/>
      </w:pPr>
      <w:r>
        <w:rPr>
          <w:b/>
          <w:color w:val="2D3A4A"/>
          <w:sz w:val="28"/>
        </w:rPr>
        <w:t>1.3 部署环境说明</w:t>
      </w:r>
    </w:p>
    <w:p>
      <w:pPr>
        <w:spacing w:after="120"/>
      </w:pPr>
      <w:r>
        <w:rPr>
          <w:sz w:val="21"/>
        </w:rPr>
        <w:t>目标运行机器：一台 Windows 7 环境的电脑（非 macOS）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Windows 7 已于 2020年1月终止官方支持，关键兼容性问题：</w:t>
      </w:r>
    </w:p>
    <w:p>
      <w:pPr>
        <w:pStyle w:val="ListBullet"/>
        <w:spacing w:after="60"/>
      </w:pPr>
      <w:r>
        <w:rPr>
          <w:sz w:val="21"/>
        </w:rPr>
        <w:t>紫鸟 CLI 要求 Node.js 16+，Node.js 官方已停止对 Win7 支持（最后支持版本为 Node 13.x）</w:t>
      </w:r>
    </w:p>
    <w:p>
      <w:pPr>
        <w:pStyle w:val="ListBullet"/>
        <w:spacing w:after="60"/>
      </w:pPr>
      <w:r>
        <w:rPr>
          <w:sz w:val="21"/>
        </w:rPr>
        <w:t>但紫鸟提供两种安装方式："AI Agent 安装"和"手动安装"，AI Agent 方式可能绕过 Node.js 版本要求</w:t>
      </w:r>
    </w:p>
    <w:p>
      <w:pPr>
        <w:pStyle w:val="ListBullet"/>
        <w:spacing w:after="60"/>
      </w:pPr>
      <w:r>
        <w:rPr>
          <w:sz w:val="21"/>
        </w:rPr>
        <w:t>紫鸟浏览器 V5 版本支持 Win7；紫鸟 V6 要求 Win7 需确认兼容性</w:t>
      </w:r>
    </w:p>
    <w:p>
      <w:pPr>
        <w:pStyle w:val="ListBullet"/>
        <w:spacing w:after="60"/>
      </w:pPr>
      <w:r>
        <w:rPr>
          <w:sz w:val="21"/>
        </w:rPr>
        <w:t>建议路径：优先尝试 AI Agent 安装方式（粘贴提示词自动部署），若不行再手动安装 Node.js 16+ 并验证可用性</w:t>
      </w:r>
    </w:p>
    <w:p>
      <w:pPr>
        <w:pStyle w:val="ListBullet"/>
        <w:spacing w:after="60"/>
      </w:pPr>
      <w:r>
        <w:rPr>
          <w:sz w:val="21"/>
        </w:rPr>
        <w:t>备选方案：若 Win7 无法满足运行条件，在另一台 macOS/Win10+ 机器上运行 WorkBuddy + 紫鸟 CLI，通过局域网调度 Win7 上的紫鸟浏览器</w:t>
      </w:r>
    </w:p>
    <w:p>
      <w:pPr>
        <w:spacing w:before="320" w:after="160"/>
      </w:pPr>
      <w:r>
        <w:rPr>
          <w:b/>
          <w:color w:val="2D3A4A"/>
          <w:sz w:val="28"/>
        </w:rPr>
        <w:t>1.4 关键前置步骤：开通 Webdriver 权限（必须先做！）</w:t>
      </w:r>
    </w:p>
    <w:p>
      <w:pPr>
        <w:spacing w:after="120"/>
      </w:pPr>
      <w:r>
        <w:rPr>
          <w:sz w:val="21"/>
        </w:rPr>
        <w:t>[!] 重要：紫鸟 CLI 本质上是对紫鸟 Webdriver API 的封装工具。安装 CLI 之前，必须先在紫鸟开放平台开通 Webdriver 权限。权限不打开，CLI 就是废铁。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完整前置链路关系：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紫鸟客户端开通Webdriver权限（docId=99, BOSS账号操作）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   ↓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安装紫鸟CLI（npm install -g @ziniao-open/cli）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   ↓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调用Webdriver API（docId=98: getBrowserList/startBrowser/etc.）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   ↓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Selenium/Playwright/DrissionPage 操控店铺浏览器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Webdriver 权限开通四步（详见紫鸟开放平台 docId=99，必须由 BOSS 主账号操作）：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登录紫鸟客户端 → 左侧栏"开放平台" → 开发者控制台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BOSS账号登录，自动跳转无需二次登录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找到"自动化/通讯录同步" → 开启 Webdriver 状态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必须 BOSS 主账号才能操作，子账号无权限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创建自动化专用成员账号（如"自动化_Robot"）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企业管理 → 所有成员 → 添加成员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确认角色权限包含"查看账号"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企业管理 → 角色管理 → 检查权限</w:t>
            </w:r>
          </w:p>
        </w:tc>
      </w:tr>
    </w:tbl>
    <w:p/>
    <w:p>
      <w:pPr>
        <w:spacing w:after="120"/>
      </w:pPr>
      <w:r>
        <w:rPr>
          <w:sz w:val="21"/>
        </w:rPr>
        <w:t>注意：若当前账号尚未绑定紫鸟企业账号，系统会提示绑定后再继续。详见 docId=111 绑定指引。</w:t>
      </w:r>
    </w:p>
    <w:p>
      <w:pPr>
        <w:spacing w:before="320" w:after="160"/>
      </w:pPr>
      <w:r>
        <w:rPr>
          <w:b/>
          <w:color w:val="2D3A4A"/>
          <w:sz w:val="28"/>
        </w:rPr>
        <w:t>1.5 技术底座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紫鸟浏览器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已部署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多店铺环境管理 + 指纹/代理安全底座，Webdriver 权限待开通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紫鸟 Webdriver API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待开通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docId=99 开通权限后可用，6个核心接口操控店铺浏览器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紫鸟 CLI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待安装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npm install -g @ziniao-open/cli，自然语言驱动紫鸟浏览器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紫鸟 Skills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待安装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npx skills add ziniao-open/skills -y，让 AI Agent 支持紫鸟指令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WorkBuddy AI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已部署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任务编排、数据分析、文档生成、定时自动化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飞书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待接入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每日快报推送、异常告警通知</w:t>
            </w:r>
          </w:p>
        </w:tc>
      </w:tr>
    </w:tbl>
    <w:p/>
    <w:p>
      <w:pPr>
        <w:spacing w:before="480" w:after="240"/>
      </w:pPr>
      <w:r>
        <w:rPr>
          <w:b/>
          <w:color w:val="1A56DB"/>
          <w:sz w:val="36"/>
        </w:rPr>
        <w:t>二、平台现状分析（2026年7月）</w:t>
      </w:r>
    </w:p>
    <w:p>
      <w:pPr>
        <w:spacing w:after="120"/>
      </w:pPr>
      <w:r>
        <w:rPr>
          <w:sz w:val="21"/>
        </w:rPr>
        <w:t>两平台均已进入 AI 全自动投放时代。卖家控制的维度从"关键词+出价+版位"收敛为"选品+预算+ROAS目标"三个杠杆。</w:t>
      </w:r>
    </w:p>
    <w:p>
      <w:pPr>
        <w:spacing w:before="320" w:after="160"/>
      </w:pPr>
      <w:r>
        <w:rPr>
          <w:b/>
          <w:color w:val="2D3A4A"/>
          <w:sz w:val="28"/>
        </w:rPr>
        <w:t>2.1 Shopee 三大 AI 广告引擎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引擎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你控制什么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GMV Max 全站推广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最大化订单成交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AI 自动拓词、分时调价、全域多版位分发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选品 + 预算 + ROAS目标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Brand Max 品牌AI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拉新品牌新客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O-4A人群分层、AI生成图文素材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预算 + 投放目标(销量/新客)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搜索广告智能出价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单品CPC控本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点击转化预判，高意向加价/低意向降价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叠加已有搜索预算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2.2 TikTok GMV Max</w:t>
      </w:r>
    </w:p>
    <w:p>
      <w:pPr>
        <w:pStyle w:val="ListBullet"/>
        <w:spacing w:after="60"/>
      </w:pPr>
      <w:r>
        <w:rPr>
          <w:sz w:val="21"/>
        </w:rPr>
        <w:t>无需选关键词、无需设 CPC 出价、无需选版位</w:t>
      </w:r>
    </w:p>
    <w:p>
      <w:pPr>
        <w:pStyle w:val="ListBullet"/>
        <w:spacing w:after="60"/>
      </w:pPr>
      <w:r>
        <w:rPr>
          <w:sz w:val="21"/>
        </w:rPr>
        <w:t>系统自动分配流量，学习期约 7 天</w:t>
      </w:r>
    </w:p>
    <w:p>
      <w:pPr>
        <w:pStyle w:val="ListBullet"/>
        <w:spacing w:after="60"/>
      </w:pPr>
      <w:r>
        <w:rPr>
          <w:sz w:val="21"/>
        </w:rPr>
        <w:t>你只控制：ROAS 目标 + 日预算 + 素材</w:t>
      </w:r>
    </w:p>
    <w:p>
      <w:pPr>
        <w:spacing w:before="320" w:after="160"/>
      </w:pPr>
      <w:r>
        <w:rPr>
          <w:b/>
          <w:color w:val="2D3A4A"/>
          <w:sz w:val="28"/>
        </w:rPr>
        <w:t>2.3 双平台对比：操作哲学已完全统一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Shopee GMV Max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TikTok GMV Max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选关键词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不需要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不需要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设 CPC 出价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不需要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不需要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选版位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系统自动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系统自动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你控制的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ROAS目标 + 预算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ROAS目标 + 预算 + 素材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学习期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14天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~7天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核心约束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14天学习期内不调整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学习期内不调整(+-20%幅度)</w:t>
            </w:r>
          </w:p>
        </w:tc>
      </w:tr>
    </w:tbl>
    <w:p/>
    <w:p>
      <w:pPr>
        <w:spacing w:before="480" w:after="240"/>
      </w:pPr>
      <w:r>
        <w:rPr>
          <w:b/>
          <w:color w:val="1A56DB"/>
          <w:sz w:val="36"/>
        </w:rPr>
        <w:t>三、五层系统架构</w:t>
      </w:r>
    </w:p>
    <w:p>
      <w:pPr>
        <w:spacing w:before="320" w:after="160"/>
      </w:pPr>
      <w:r>
        <w:rPr>
          <w:b/>
          <w:color w:val="2D3A4A"/>
          <w:sz w:val="28"/>
        </w:rPr>
        <w:t>=== 数据采集层（P0 主线：紫鸟 Webdriver API + CLI 统一操控双平台）===</w:t>
      </w:r>
    </w:p>
    <w:p>
      <w:pPr>
        <w:spacing w:before="320" w:after="160"/>
      </w:pPr>
      <w:r>
        <w:rPr>
          <w:b/>
          <w:color w:val="2D3A4A"/>
          <w:sz w:val="28"/>
        </w:rPr>
        <w:t>3.1 为什么选这条路径</w:t>
      </w:r>
    </w:p>
    <w:p>
      <w:pPr>
        <w:pStyle w:val="ListBullet"/>
        <w:spacing w:after="60"/>
      </w:pPr>
      <w:r>
        <w:rPr>
          <w:sz w:val="21"/>
        </w:rPr>
        <w:t>紫鸟 CLI 是紫鸟官方 AI Agent 工具，链路：自然语言指令 → 紫鸟 CLI → 紫鸟浏览器自动执行</w:t>
      </w:r>
    </w:p>
    <w:p>
      <w:pPr>
        <w:pStyle w:val="ListBullet"/>
        <w:spacing w:after="60"/>
      </w:pPr>
      <w:r>
        <w:rPr>
          <w:sz w:val="21"/>
        </w:rPr>
        <w:t>底层依赖紫鸟 Webdriver API（docId=98），已封装好店铺启停、页面导航、数据提取等能力</w:t>
      </w:r>
    </w:p>
    <w:p>
      <w:pPr>
        <w:pStyle w:val="ListBullet"/>
        <w:spacing w:after="60"/>
      </w:pPr>
      <w:r>
        <w:rPr>
          <w:sz w:val="21"/>
        </w:rPr>
        <w:t>不需要手写 Selenium 脚本、不需要手动拿调试端口、不需要编写页面选择器</w:t>
      </w:r>
    </w:p>
    <w:p>
      <w:pPr>
        <w:pStyle w:val="ListBullet"/>
        <w:spacing w:after="60"/>
      </w:pPr>
      <w:r>
        <w:rPr>
          <w:sz w:val="21"/>
        </w:rPr>
        <w:t>紫鸟官方 GitHub 提供 3 个示例场景：订单自动拉取、销售流量报表下载、用户评价导出</w:t>
      </w:r>
    </w:p>
    <w:p>
      <w:pPr>
        <w:pStyle w:val="ListBullet"/>
        <w:spacing w:after="60"/>
      </w:pPr>
      <w:r>
        <w:rPr>
          <w:sz w:val="21"/>
        </w:rPr>
        <w:t>支持 Cursor、Claude、GitHub Copilot、WorkBuddy 等主流 AI Agent</w:t>
      </w:r>
    </w:p>
    <w:p>
      <w:pPr>
        <w:pStyle w:val="ListBullet"/>
        <w:spacing w:after="60"/>
      </w:pPr>
      <w:r>
        <w:rPr>
          <w:sz w:val="21"/>
        </w:rPr>
        <w:t>紫鸟原生继承指纹/代理安全环境，风控风险最低</w:t>
      </w:r>
    </w:p>
    <w:p>
      <w:pPr>
        <w:pStyle w:val="ListBullet"/>
        <w:spacing w:after="60"/>
      </w:pPr>
      <w:r>
        <w:rPr>
          <w:sz w:val="21"/>
        </w:rPr>
        <w:t>支持 Selenium/Puppeteer/Playwright/DrissionPage 多框架，Python/Java/C#/JavaScript 多语言</w:t>
      </w:r>
    </w:p>
    <w:p>
      <w:pPr>
        <w:spacing w:before="320" w:after="160"/>
      </w:pPr>
      <w:r>
        <w:rPr>
          <w:b/>
          <w:color w:val="2D3A4A"/>
          <w:sz w:val="28"/>
        </w:rPr>
        <w:t>3.2 完整前置链路（必须先做）</w:t>
      </w:r>
    </w:p>
    <w:p>
      <w:pPr>
        <w:spacing w:after="120"/>
      </w:pPr>
      <w:r>
        <w:rPr>
          <w:sz w:val="21"/>
        </w:rPr>
        <w:t>在安装 CLI 之前，必须完成以下前置操作：</w:t>
      </w:r>
    </w:p>
    <w:p>
      <w:pPr>
        <w:spacing w:after="120"/>
      </w:pPr>
      <w:r>
        <w:rPr>
          <w:sz w:val="21"/>
        </w:rPr>
        <w:t>[Phase 0] 开通 Webdriver 权限（在紫鸟客户端内操作，docId=99）</w:t>
      </w:r>
    </w:p>
    <w:p>
      <w:pPr>
        <w:pStyle w:val="ListBullet"/>
        <w:spacing w:after="60"/>
      </w:pPr>
      <w:r>
        <w:rPr>
          <w:sz w:val="21"/>
        </w:rPr>
        <w:t>BOSS 主账号登录紫鸟浏览器客户端</w:t>
      </w:r>
    </w:p>
    <w:p>
      <w:pPr>
        <w:pStyle w:val="ListBullet"/>
        <w:spacing w:after="60"/>
      </w:pPr>
      <w:r>
        <w:rPr>
          <w:sz w:val="21"/>
        </w:rPr>
        <w:t>左侧导航栏 → "开放平台" → 开发者控制台</w:t>
      </w:r>
    </w:p>
    <w:p>
      <w:pPr>
        <w:pStyle w:val="ListBullet"/>
        <w:spacing w:after="60"/>
      </w:pPr>
      <w:r>
        <w:rPr>
          <w:sz w:val="21"/>
        </w:rPr>
        <w:t>自动化/通讯录同步 → 开启 Webdriver 状态</w:t>
      </w:r>
    </w:p>
    <w:p>
      <w:pPr>
        <w:pStyle w:val="ListBullet"/>
        <w:spacing w:after="60"/>
      </w:pPr>
      <w:r>
        <w:rPr>
          <w:sz w:val="21"/>
        </w:rPr>
        <w:t>创建自动化专用成员账号（如"自动化_Robot"）</w:t>
      </w:r>
    </w:p>
    <w:p>
      <w:pPr>
        <w:pStyle w:val="ListBullet"/>
        <w:spacing w:after="60"/>
      </w:pPr>
      <w:r>
        <w:rPr>
          <w:sz w:val="21"/>
        </w:rPr>
        <w:t>验证成员账号可正常登录，确认角色权限包含"查看账号"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[Phase 1] 安装紫鸟 CLI（依赖 Node.js 16+）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npm install -g @ziniao-open/cli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npx skills add ziniao-open/skills -y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ziniao-cli config init --new   # 浏览器打开授权链接完成应用创建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ziniao-cli doctor               # 验证配置是否通过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[Phase 2] 使用紫鸟 Webdriver API（docId=98）操控店铺浏览器</w:t>
      </w:r>
    </w:p>
    <w:p>
      <w:pPr>
        <w:spacing w:after="120"/>
      </w:pPr>
      <w:r>
        <w:rPr>
          <w:sz w:val="21"/>
        </w:rPr>
        <w:t>权限开通 + CLI 安装完成后，即可调用核心 API 完成自动化操作。</w:t>
      </w:r>
    </w:p>
    <w:p>
      <w:pPr>
        <w:spacing w:before="320" w:after="160"/>
      </w:pPr>
      <w:r>
        <w:rPr>
          <w:b/>
          <w:color w:val="2D3A4A"/>
          <w:sz w:val="28"/>
        </w:rPr>
        <w:t>3.3 核心 API 接口参考（docId=98 摘要）</w:t>
      </w:r>
    </w:p>
    <w:p>
      <w:pPr>
        <w:spacing w:after="120"/>
      </w:pPr>
      <w:r>
        <w:rPr>
          <w:sz w:val="21"/>
        </w:rPr>
        <w:t>下文为紫鸟 Webdriver 6 个核心 Socket 接口。通信采用 JSON 格式，每条消息以 \r\n 结尾，UTF-8 编码。需先以 --run_type=web_driver --ipc_type=http --port=端口号 启动紫鸟客户端。</w:t>
      </w:r>
    </w:p>
    <w:p>
      <w:pPr>
        <w:spacing w:before="240" w:after="120"/>
      </w:pPr>
      <w:r>
        <w:rPr>
          <w:b/>
          <w:color w:val="34495E"/>
          <w:sz w:val="24"/>
        </w:rPr>
        <w:t>接口一：getBrowserList —— 获取店铺列表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{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"userInfo": "{\"company\": \"公司名\", \"username\": \"用户名\", \"password\": \"密码\"}",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"action": "getBrowserList",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"requestId": "全局唯一标识"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}</w:t>
      </w:r>
    </w:p>
    <w:p>
      <w:pPr>
        <w:spacing w:after="120"/>
      </w:pPr>
      <w:r>
        <w:rPr>
          <w:sz w:val="21"/>
        </w:rPr>
        <w:t>返回：店铺列表（含 browserOauth 加密店铺ID、SiteId 平台标识、代理配置等）</w:t>
      </w:r>
    </w:p>
    <w:p>
      <w:pPr>
        <w:spacing w:before="240" w:after="120"/>
      </w:pPr>
      <w:r>
        <w:rPr>
          <w:b/>
          <w:color w:val="34495E"/>
          <w:sz w:val="24"/>
        </w:rPr>
        <w:t>接口二：startBrowser —— 启动指定店铺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{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"userInfo": "...",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"action": "startBrowser",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"browserOauth": "店铺ID（从getBrowserList获取）",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"isHeadless": false,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"requestId": "全局唯一标识"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}</w:t>
      </w:r>
    </w:p>
    <w:p>
      <w:pPr>
        <w:spacing w:after="120"/>
      </w:pPr>
      <w:r>
        <w:rPr>
          <w:sz w:val="21"/>
        </w:rPr>
        <w:t>返回：debuggingPort（调试端口）+ launcherPage（默认启动页面）+ core_version</w:t>
      </w:r>
    </w:p>
    <w:p>
      <w:pPr>
        <w:spacing w:after="120"/>
      </w:pPr>
      <w:r>
        <w:rPr>
          <w:sz w:val="21"/>
        </w:rPr>
        <w:t>连接Selenium: options.setExperimentalOption("debuggerAddress", "127.0.0.1:" + debuggingPort)</w:t>
      </w:r>
    </w:p>
    <w:p>
      <w:pPr>
        <w:spacing w:before="240" w:after="120"/>
      </w:pPr>
      <w:r>
        <w:rPr>
          <w:b/>
          <w:color w:val="34495E"/>
          <w:sz w:val="24"/>
        </w:rPr>
        <w:t>接口三：stopBrowser —— 关闭店铺窗口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{"action": "stopBrowser", ...}</w:t>
      </w:r>
    </w:p>
    <w:p>
      <w:pPr>
        <w:spacing w:after="120"/>
      </w:pPr>
      <w:r>
        <w:rPr>
          <w:sz w:val="21"/>
        </w:rPr>
        <w:t>返回状态码：0=成功, -10000=未知异常</w:t>
      </w:r>
    </w:p>
    <w:p>
      <w:pPr>
        <w:spacing w:before="240" w:after="120"/>
      </w:pPr>
      <w:r>
        <w:rPr>
          <w:b/>
          <w:color w:val="34495E"/>
          <w:sz w:val="24"/>
        </w:rPr>
        <w:t>接口四：getBrowserEnvInfo —— 获取浏览器环境信息</w:t>
      </w:r>
    </w:p>
    <w:p>
      <w:pPr>
        <w:spacing w:after="120"/>
      </w:pPr>
      <w:r>
        <w:rPr>
          <w:sz w:val="21"/>
        </w:rPr>
        <w:t>与 startBrowser 类似，但内核窗口由 Webdriver 启动，适用于自定义启动参数的场景。</w:t>
      </w:r>
    </w:p>
    <w:p>
      <w:pPr>
        <w:spacing w:before="240" w:after="120"/>
      </w:pPr>
      <w:r>
        <w:rPr>
          <w:b/>
          <w:color w:val="34495E"/>
          <w:sz w:val="24"/>
        </w:rPr>
        <w:t>接口五：heartbeat —— 维持 Socket 连接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{"action": "heartbeat", ...}</w:t>
      </w:r>
    </w:p>
    <w:p>
      <w:pPr>
        <w:spacing w:after="120"/>
      </w:pPr>
      <w:r>
        <w:rPr>
          <w:sz w:val="21"/>
        </w:rPr>
        <w:t>非必要接口，用于保活连接。</w:t>
      </w:r>
    </w:p>
    <w:p>
      <w:pPr>
        <w:spacing w:before="240" w:after="120"/>
      </w:pPr>
      <w:r>
        <w:rPr>
          <w:b/>
          <w:color w:val="34495E"/>
          <w:sz w:val="24"/>
        </w:rPr>
        <w:t>接口六：exit —— 正常退出主进程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>{"action": "exit", ...}</w:t>
      </w:r>
    </w:p>
    <w:p>
      <w:pPr>
        <w:spacing w:after="120"/>
      </w:pPr>
      <w:r>
        <w:rPr>
          <w:sz w:val="21"/>
        </w:rPr>
        <w:t>自动关闭已启动店铺并保存 Cookie 信息。</w:t>
      </w:r>
    </w:p>
    <w:p>
      <w:pPr>
        <w:spacing w:before="320" w:after="160"/>
      </w:pPr>
      <w:r>
        <w:rPr>
          <w:b/>
          <w:color w:val="2D3A4A"/>
          <w:sz w:val="28"/>
        </w:rPr>
        <w:t>3.4 启动客户端参数说明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必须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--run_type=web_driver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指定以 Webdriver 模式运行主进程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--ipc_type=http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约定通信方式为 HTTP，建议超时120秒以上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--port=端口号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紫鸟浏览器在本机以此端口启动服务端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--port_exception=1886,1567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可选(WinV5)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允许店铺内连接到本地的端口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--multip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可选(WinV5)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去除可能干扰自动化的功能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--enforce-cache-path=路径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可选(WinV5)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指定独立缓存目录，多账号并发使用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--no-sandbox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Linux必须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Linux 环境下必须添加</w:t>
            </w:r>
          </w:p>
        </w:tc>
      </w:tr>
    </w:tbl>
    <w:p/>
    <w:p>
      <w:pPr>
        <w:spacing w:after="120"/>
      </w:pPr>
      <w:r>
        <w:rPr>
          <w:sz w:val="21"/>
        </w:rPr>
        <w:t>[!] 启动前务必关闭紫鸟浏览器主进程，避免端口占用。启动店铺窗口对 CPU 消耗较大，建议错开各任务启动时间。</w:t>
      </w:r>
    </w:p>
    <w:p>
      <w:pPr>
        <w:spacing w:before="320" w:after="160"/>
      </w:pPr>
      <w:r>
        <w:rPr>
          <w:b/>
          <w:color w:val="2D3A4A"/>
          <w:sz w:val="28"/>
        </w:rPr>
        <w:t>3.5 紫鸟官方 GitHub 示例场景</w:t>
      </w:r>
    </w:p>
    <w:p>
      <w:pPr>
        <w:spacing w:after="120"/>
      </w:pPr>
      <w:r>
        <w:rPr>
          <w:sz w:val="21"/>
        </w:rPr>
        <w:t>仓库地址：github.com/ziniao-open/ziniao_webdriver_demo（开源，可按需求定制开发）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Demo 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电商订单自动拉取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热门推荐，适配大多数跨境卖家日常需求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Demo 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销售与流量业务报表下载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直接对应我们的 TikTok Ads + Shopee Ads 报表场景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Demo 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电商平台用户评价导出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竞品分析和用户反馈搜集</w:t>
            </w:r>
          </w:p>
        </w:tc>
      </w:tr>
    </w:tbl>
    <w:p/>
    <w:p>
      <w:pPr>
        <w:spacing w:after="120"/>
      </w:pPr>
      <w:r>
        <w:rPr>
          <w:sz w:val="21"/>
        </w:rPr>
        <w:t>三个示例均需替换：驱动路径、客户端执行程序路径、Socket 端口号、用户登录信息。</w:t>
      </w:r>
    </w:p>
    <w:p>
      <w:pPr>
        <w:spacing w:before="320" w:after="160"/>
      </w:pPr>
      <w:r>
        <w:rPr>
          <w:b/>
          <w:color w:val="2D3A4A"/>
          <w:sz w:val="28"/>
        </w:rPr>
        <w:t>3.6 P1 补充方案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安装量/来源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browser-use/browser-use@cloud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2.2K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P1 备用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处理紫鸟CLI难以胜任的复杂页面交互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mindrally/skills@selenium-automation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981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P1 参考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Selenium专项封装，采集能力参考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agent-browser-core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已装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P1 辅助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CDP级浏览器自动化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=== 分析诊断层 ===</w:t>
      </w:r>
    </w:p>
    <w:p>
      <w:pPr>
        <w:spacing w:after="120"/>
      </w:pPr>
      <w:r>
        <w:rPr>
          <w:sz w:val="21"/>
        </w:rPr>
        <w:t>【核心框架】</w:t>
      </w:r>
    </w:p>
    <w:p>
      <w:pPr>
        <w:pStyle w:val="ListBullet"/>
        <w:spacing w:after="60"/>
      </w:pPr>
      <w:r>
        <w:rPr>
          <w:sz w:val="21"/>
        </w:rPr>
        <w:t>shubhamsaboo/awesome-llm-apps@data-analyst（安装量 4K）：EDA + 数据清洗 + 可视化，P1 主力</w:t>
      </w:r>
    </w:p>
    <w:p>
      <w:pPr>
        <w:pStyle w:val="ListBullet"/>
        <w:spacing w:after="60"/>
      </w:pPr>
      <w:r>
        <w:rPr>
          <w:sz w:val="21"/>
        </w:rPr>
        <w:t>nimrodfisher/data-analytics-skills@time-series-analysis：ROAS 趋势分析、异常检测</w:t>
      </w:r>
    </w:p>
    <w:p>
      <w:pPr>
        <w:pStyle w:val="ListBullet"/>
        <w:spacing w:after="60"/>
      </w:pPr>
      <w:r>
        <w:rPr>
          <w:sz w:val="21"/>
        </w:rPr>
        <w:t>borghei/claude-skills@marketing-analyst：营销分析框架，漏斗拆解</w:t>
      </w:r>
    </w:p>
    <w:p>
      <w:pPr>
        <w:pStyle w:val="ListBullet"/>
        <w:spacing w:after="60"/>
      </w:pPr>
      <w:r>
        <w:rPr>
          <w:sz w:val="21"/>
        </w:rPr>
        <w:t>borghei/claude-skills@campaign-analytics：Campaign 级别分析，跨广告组对比</w:t>
      </w:r>
    </w:p>
    <w:p>
      <w:pPr>
        <w:pStyle w:val="ListBullet"/>
        <w:spacing w:after="60"/>
      </w:pPr>
      <w:r>
        <w:rPr>
          <w:sz w:val="21"/>
        </w:rPr>
        <w:t>finsilabs/awesome-ecommerce-skills@marketing-spend-analysis：花费效率分析</w:t>
      </w:r>
    </w:p>
    <w:p>
      <w:pPr>
        <w:pStyle w:val="ListBullet"/>
        <w:spacing w:after="60"/>
      </w:pPr>
      <w:r>
        <w:rPr>
          <w:sz w:val="21"/>
        </w:rPr>
        <w:t>aaron-he-zhu/aaron-marketing-skills@attribution-reconciler：归因分析</w:t>
      </w:r>
    </w:p>
    <w:p>
      <w:pPr>
        <w:spacing w:before="320" w:after="160"/>
      </w:pPr>
      <w:r>
        <w:rPr>
          <w:b/>
          <w:color w:val="2D3A4A"/>
          <w:sz w:val="28"/>
        </w:rPr>
        <w:t>=== 经营利润层 ===</w:t>
      </w:r>
    </w:p>
    <w:p>
      <w:pPr>
        <w:spacing w:after="120"/>
      </w:pPr>
      <w:r>
        <w:rPr>
          <w:sz w:val="21"/>
        </w:rPr>
        <w:t>ROAS 只是中间指标，最终目标必须是净利润/现金回收/库存效率。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六层利润链路：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GMV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扣除退款 → 净销售额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扣除平台佣金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扣除商品成本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扣除运费补贴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扣除优惠券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扣除广告花费 → 毛利</w:t>
      </w:r>
    </w:p>
    <w:p>
      <w:pPr>
        <w:spacing w:after="80"/>
      </w:pPr>
      <w:r>
        <w:rPr>
          <w:rFonts w:ascii="Consolas" w:hAnsi="Consolas"/>
          <w:color w:val="2D3A4A"/>
          <w:sz w:val="18"/>
        </w:rPr>
        <w:t xml:space="preserve">    → 扣除固定成本 → 净利润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毛利率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商品成本 / 售价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判断品是否值得投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退款率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Shopee/TikTok 订单数据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修正 GMV，真实成交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平台佣金率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Shopee 6-8% / TikTok 2-5%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计算真实到手收入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运费补贴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平台补贴 + 卖家承担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影响利润结构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优惠券/折扣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卖家中心 → 营销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真实客单价需扣减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库存周转天数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ERP / 卖家中心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避免爆款断货或滞销压货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缺货风险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库存 + 销量预测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广告预算是否值得继续投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客单价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订单数据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ROAS 弹性分析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复购率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订单历史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LTV 估算，投流 ROI 上限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=== 策略引擎层 ===</w:t>
      </w:r>
    </w:p>
    <w:p>
      <w:pPr>
        <w:pStyle w:val="ListBullet"/>
        <w:spacing w:after="60"/>
      </w:pPr>
      <w:r>
        <w:rPr>
          <w:sz w:val="21"/>
        </w:rPr>
        <w:t>thatrebeccarae/claude-marketing@tiktok-ads：TikTok 投放方法论 + 行业基准（P2 策略参考）</w:t>
      </w:r>
    </w:p>
    <w:p>
      <w:pPr>
        <w:pStyle w:val="ListBullet"/>
        <w:spacing w:after="60"/>
      </w:pPr>
      <w:r>
        <w:rPr>
          <w:sz w:val="21"/>
        </w:rPr>
        <w:t>ads-copywriter（claude-office）：4 平台广告文案生成 + A/B 测试变体（P2）</w:t>
      </w:r>
    </w:p>
    <w:p>
      <w:pPr>
        <w:pStyle w:val="ListBullet"/>
        <w:spacing w:after="60"/>
      </w:pPr>
      <w:r>
        <w:rPr>
          <w:sz w:val="21"/>
        </w:rPr>
        <w:t>coreyhaines31/marketingskills@cro（安装量 35.8K）：商品页优化、转化率提升（P2）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GMV Max 时代的三板斧优化策略：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杠杆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优化动作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幅度限制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ROAS目标校准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低于预期→降低ROAS目标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14天学习期后ROAS持续&lt;目标80%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单次+-20%，学习期内不调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ROAS目标校准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高于预期→上提ROAS目标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14天学习期后ROAS持续&gt;目标150%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单次+-20%，学习期内不调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预算再分配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高ROAS品加投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ROAS&gt;目标且库存充足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单次+30%，累计不超原预算2x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预算再分配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低ROAS品减投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ROAS&lt;目标70%且已过学习期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单次-30%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预算再分配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死品直接关停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ROAS&lt;目标50%且已过学习期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一次性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选品决策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换品重测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学习期后ROAS持续低于盈亏平衡线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新品预算不超过总预算20%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=== 报告与推送层 ===</w:t>
      </w:r>
    </w:p>
    <w:p>
      <w:pPr>
        <w:spacing w:before="240" w:after="120"/>
      </w:pPr>
      <w:r>
        <w:rPr>
          <w:b/>
          <w:color w:val="34495E"/>
          <w:sz w:val="24"/>
        </w:rPr>
        <w:t>每日快报（飞书推送，P1 上线）</w:t>
      </w:r>
    </w:p>
    <w:p>
      <w:pPr>
        <w:pStyle w:val="ListBullet"/>
        <w:spacing w:after="60"/>
      </w:pPr>
      <w:r>
        <w:rPr>
          <w:sz w:val="21"/>
        </w:rPr>
        <w:t>推送渠道：飞书机器人 Webhook（需接入 feishu 连接器）</w:t>
      </w:r>
    </w:p>
    <w:p>
      <w:pPr>
        <w:pStyle w:val="ListBullet"/>
        <w:spacing w:after="60"/>
      </w:pPr>
      <w:r>
        <w:rPr>
          <w:sz w:val="21"/>
        </w:rPr>
        <w:t>推送时间：每日 09:00，格式：Markdown 卡片，支持 @相关人员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推送内容模板：</w:t>
      </w:r>
    </w:p>
    <w:p>
      <w:pPr>
        <w:pStyle w:val="ListBullet"/>
        <w:spacing w:after="60"/>
      </w:pPr>
      <w:r>
        <w:rPr>
          <w:sz w:val="21"/>
        </w:rPr>
        <w:t>【TikTok】昨日消耗 RMB X / ROAS X.XX / 订单 X / CPA RMB X / 学习期广告 X 条</w:t>
      </w:r>
    </w:p>
    <w:p>
      <w:pPr>
        <w:pStyle w:val="ListBullet"/>
        <w:spacing w:after="60"/>
      </w:pPr>
      <w:r>
        <w:rPr>
          <w:sz w:val="21"/>
        </w:rPr>
        <w:t>【Shopee】昨日消耗 RMB X / ROAS X.XX / GMV RMB X / 退款率 X% / 学习期广告 X 条</w:t>
      </w:r>
    </w:p>
    <w:p>
      <w:pPr>
        <w:pStyle w:val="ListBullet"/>
        <w:spacing w:after="60"/>
      </w:pPr>
      <w:r>
        <w:rPr>
          <w:sz w:val="21"/>
        </w:rPr>
        <w:t>【异常告警】日耗突增 &gt;30%、ROAS 暴跌 &gt;20%、学习期中断、库存预警</w:t>
      </w:r>
    </w:p>
    <w:p>
      <w:pPr>
        <w:pStyle w:val="ListBullet"/>
        <w:spacing w:after="60"/>
      </w:pPr>
      <w:r>
        <w:rPr>
          <w:sz w:val="21"/>
        </w:rPr>
        <w:t>【TOP3/BOTTOM3】最高/最低 ROAS 商品及建议动作</w:t>
      </w:r>
    </w:p>
    <w:p>
      <w:pPr>
        <w:spacing w:before="240" w:after="120"/>
      </w:pPr>
      <w:r>
        <w:rPr>
          <w:b/>
          <w:color w:val="34495E"/>
          <w:sz w:val="24"/>
        </w:rPr>
        <w:t>周报/月报（P2 上线）</w:t>
      </w:r>
    </w:p>
    <w:p>
      <w:pPr>
        <w:pStyle w:val="ListBullet"/>
        <w:spacing w:after="60"/>
      </w:pPr>
      <w:r>
        <w:rPr>
          <w:sz w:val="21"/>
        </w:rPr>
        <w:t>minimax-docx（已装）：专业 .docx 周报/月报，含图表和排版</w:t>
      </w:r>
    </w:p>
    <w:p>
      <w:pPr>
        <w:pStyle w:val="ListBullet"/>
        <w:spacing w:after="60"/>
      </w:pPr>
      <w:r>
        <w:rPr>
          <w:sz w:val="21"/>
        </w:rPr>
        <w:t>dashboard-skills（morning-start，待评估）：Streamlit + ECharts 实时看板</w:t>
      </w:r>
    </w:p>
    <w:p>
      <w:pPr>
        <w:spacing w:before="240" w:after="120"/>
      </w:pPr>
      <w:r>
        <w:rPr>
          <w:b/>
          <w:color w:val="34495E"/>
          <w:sz w:val="24"/>
        </w:rPr>
        <w:t>自动化调度（P1 上线）</w:t>
      </w:r>
    </w:p>
    <w:p>
      <w:pPr>
        <w:pStyle w:val="ListBullet"/>
        <w:spacing w:after="60"/>
      </w:pPr>
      <w:r>
        <w:rPr>
          <w:sz w:val="21"/>
        </w:rPr>
        <w:t>WorkBuddy 定时任务：每日 08:00 触发数据采集 → 分析 → 生成快报 → 飞书推送</w:t>
      </w:r>
    </w:p>
    <w:p>
      <w:pPr>
        <w:pStyle w:val="ListBullet"/>
        <w:spacing w:after="60"/>
      </w:pPr>
      <w:r>
        <w:rPr>
          <w:sz w:val="21"/>
        </w:rPr>
        <w:t>每周一 09:00 触发双平台周报生成</w:t>
      </w:r>
    </w:p>
    <w:p>
      <w:pPr>
        <w:spacing w:before="480" w:after="240"/>
      </w:pPr>
      <w:r>
        <w:rPr>
          <w:b/>
          <w:color w:val="1A56DB"/>
          <w:sz w:val="36"/>
        </w:rPr>
        <w:t>四、数据字典与口径治理</w:t>
      </w:r>
    </w:p>
    <w:p>
      <w:pPr>
        <w:spacing w:after="120"/>
      </w:pPr>
      <w:r>
        <w:rPr>
          <w:sz w:val="21"/>
        </w:rPr>
        <w:t>TikTok 和 Shopee 对 GMV、订单、转化的归因逻辑不同，必须定义统一口径后才能做跨平台对比。</w:t>
      </w:r>
    </w:p>
    <w:p>
      <w:pPr>
        <w:spacing w:before="320" w:after="160"/>
      </w:pPr>
      <w:r>
        <w:rPr>
          <w:b/>
          <w:color w:val="2D3A4A"/>
          <w:sz w:val="28"/>
        </w:rPr>
        <w:t>4.1 核心字段定义（统一数据模型）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TikTok来源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Shopee来源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口径说明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spend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广告花费（原币种）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Ads Manager → Spend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营销中心 → 花费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按天汇总，含税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attributed_gmv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归因成交额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Ads Manager → GMV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营销中心 → 成交金额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归因窗口不同，仅做趋势对比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归因订单数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Ads Manager → Orders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营销中心 → 订单数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含取消/退款订单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roas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广告支出回报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attributed_gmv/spend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attributed_gmv/spend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GMV含退款，真实ROAS需扣减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gross_profit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毛利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统一公式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统一公式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attributed_gmv*(1-退款率)*(1-佣金率)-商品成本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net_profit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净利润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毛利-广告花费-运费-优惠券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同左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需ERP数据补充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sku_id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商品SKU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Product ID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商品ID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需建立跨平台SKU映射表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store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店铺名称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 Account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店铺名称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多店铺场景需要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目标市场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Campaign target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站点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MY/TH/PH/ID/VN/SG/BR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币种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 Account currency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站点币种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报表汇总时统一转人民币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data_date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数据日期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Ads Manager date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营销中心日期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UTC+8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4.2 跨平台 SKU 映射</w:t>
      </w:r>
    </w:p>
    <w:p>
      <w:pPr>
        <w:pStyle w:val="ListBullet"/>
        <w:spacing w:after="60"/>
      </w:pPr>
      <w:r>
        <w:rPr>
          <w:sz w:val="21"/>
        </w:rPr>
        <w:t>建立 SKU 映射表：TikTok Product ID &lt;-&gt; Shopee 商品ID &lt;-&gt; ERP SKU</w:t>
      </w:r>
    </w:p>
    <w:p>
      <w:pPr>
        <w:pStyle w:val="ListBullet"/>
        <w:spacing w:after="60"/>
      </w:pPr>
      <w:r>
        <w:rPr>
          <w:sz w:val="21"/>
        </w:rPr>
        <w:t>同一商品在 TikTok 和 Shopee 可能不同价，需分别记录售价和成本</w:t>
      </w:r>
    </w:p>
    <w:p>
      <w:pPr>
        <w:spacing w:before="320" w:after="160"/>
      </w:pPr>
      <w:r>
        <w:rPr>
          <w:b/>
          <w:color w:val="2D3A4A"/>
          <w:sz w:val="28"/>
        </w:rPr>
        <w:t>4.3 数据更新频率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更新频率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延迟容忍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广告花费/ROAS/GMV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每日 08:00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T+1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紫鸟 Webdriver API 自动采集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退款数据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每日 08:00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T+1~T+3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Shopee 退款有延迟，T+3 回溯修正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库存数据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每日 08:00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实时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ERP 数据源（待接入）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SKU 映射表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按需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即时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商品上新时维护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汇率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每日 08:00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T+1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中国银行中间价</w:t>
            </w:r>
          </w:p>
        </w:tc>
      </w:tr>
    </w:tbl>
    <w:p/>
    <w:p>
      <w:pPr>
        <w:spacing w:before="480" w:after="240"/>
      </w:pPr>
      <w:r>
        <w:rPr>
          <w:b/>
          <w:color w:val="1A56DB"/>
          <w:sz w:val="36"/>
        </w:rPr>
        <w:t>五、实验设计体系</w:t>
      </w:r>
    </w:p>
    <w:p>
      <w:pPr>
        <w:spacing w:after="120"/>
      </w:pPr>
      <w:r>
        <w:rPr>
          <w:sz w:val="21"/>
        </w:rPr>
        <w:t>仅靠时序预测容易误判。必须建立实验体系来归因变化到底是预算、素材、商品还是平台流量导致的。</w:t>
      </w:r>
    </w:p>
    <w:p>
      <w:pPr>
        <w:spacing w:before="320" w:after="160"/>
      </w:pPr>
      <w:r>
        <w:rPr>
          <w:b/>
          <w:color w:val="2D3A4A"/>
          <w:sz w:val="28"/>
        </w:rPr>
        <w:t>5.1 六类核心实验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实验类型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观察窗口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素材 A/B 测试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判断主图/视频哪个转化更好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同品同预算两张素材跑 GMV Max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商品测试池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新品的广告可投性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固定预算 RMB 200/天跑7天，ROAS&lt;目标50%淘汰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学习期保护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避免误杀在学广告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14天内不调整参数，仅观察趋势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14天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调价前后对照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验证 ROAS 目标调整效果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调整前7天 vs 调整后14天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21天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7/14/30天窗口复盘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理解不同周期的效果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同一广告在3个窗口的ROAS分布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30天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操作影响归因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判断到底是什么在影响效果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时间线记录: 预算/素材/平台活动/竞品/库存 → 与ROAS曲线叠加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持续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5.2 学习期保护规则</w:t>
      </w:r>
    </w:p>
    <w:p>
      <w:pPr>
        <w:pStyle w:val="ListBullet"/>
        <w:spacing w:after="60"/>
      </w:pPr>
      <w:r>
        <w:rPr>
          <w:sz w:val="21"/>
        </w:rPr>
        <w:t>规则1：Shopee GMV Max 前14天 / TikTok GMV Max 前7天，仅观察，不操作</w:t>
      </w:r>
    </w:p>
    <w:p>
      <w:pPr>
        <w:pStyle w:val="ListBullet"/>
        <w:spacing w:after="60"/>
      </w:pPr>
      <w:r>
        <w:rPr>
          <w:sz w:val="21"/>
        </w:rPr>
        <w:t>规则2：学习期内 ROAS 波动正常，不以单日数据做决策</w:t>
      </w:r>
    </w:p>
    <w:p>
      <w:pPr>
        <w:pStyle w:val="ListBullet"/>
        <w:spacing w:after="60"/>
      </w:pPr>
      <w:r>
        <w:rPr>
          <w:sz w:val="21"/>
        </w:rPr>
        <w:t>规则3：学习期结束后，连续3天 ROAS &lt; 目标50% 才触发关停</w:t>
      </w:r>
    </w:p>
    <w:p>
      <w:pPr>
        <w:pStyle w:val="ListBullet"/>
        <w:spacing w:after="60"/>
      </w:pPr>
      <w:r>
        <w:rPr>
          <w:sz w:val="21"/>
        </w:rPr>
        <w:t>规则4：学习期内预算调整幅度 &lt;= +-20%</w:t>
      </w:r>
    </w:p>
    <w:p>
      <w:pPr>
        <w:spacing w:before="480" w:after="240"/>
      </w:pPr>
      <w:r>
        <w:rPr>
          <w:b/>
          <w:color w:val="1A56DB"/>
          <w:sz w:val="36"/>
        </w:rPr>
        <w:t>六、自动化权限矩阵与风控</w:t>
      </w:r>
    </w:p>
    <w:p>
      <w:pPr>
        <w:spacing w:before="320" w:after="160"/>
      </w:pPr>
      <w:r>
        <w:rPr>
          <w:b/>
          <w:color w:val="2D3A4A"/>
          <w:sz w:val="28"/>
        </w:rPr>
        <w:t>6.1 三级操作权限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权限级别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自动化方式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[AUTO] 自动允许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拉取广告报表数据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定时自动执行，无需确认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[AUTO] 自动允许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生成每日快报 &amp; 推送飞书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定时自动执行，无需确认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[AUTO] 自动允许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异常指标告警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阈值触发，即时推送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[AUTO] 自动允许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操作前/后截图留档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每次操作自动执行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[CONFIRM] 需确认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单条广告预算调整（+-30%以内）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AI建议→飞书确认卡片→人工审批→执行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[CONFIRM] 需确认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ROAS 目标调整（+-20%以内）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AI建议→飞书确认卡片→人工审批→执行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[CONFIRM] 需确认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暂停低效广告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AI建议→飞书确认卡片→人工审批→执行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[BLOCK] 禁止自动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大额加预算（&gt;原预算 50%）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仅告警，必须人工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[BLOCK] 禁止自动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新建大规模 Campaign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仅告警，必须人工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[BLOCK] 禁止自动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删除广告/广告组/Campaign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仅告警，必须人工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[BLOCK] 禁止自动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改收款/账号/店铺设置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完全禁止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6.2 熔断规则</w:t>
      </w:r>
    </w:p>
    <w:p>
      <w:pPr>
        <w:pStyle w:val="ListBullet"/>
        <w:spacing w:after="60"/>
      </w:pPr>
      <w:r>
        <w:rPr>
          <w:sz w:val="21"/>
        </w:rPr>
        <w:t>单日异常告警 &gt;= 5条 → 暂停所有自动操作，转人工处理</w:t>
      </w:r>
    </w:p>
    <w:p>
      <w:pPr>
        <w:pStyle w:val="ListBullet"/>
        <w:spacing w:after="60"/>
      </w:pPr>
      <w:r>
        <w:rPr>
          <w:sz w:val="21"/>
        </w:rPr>
        <w:t>连续2天全平台 ROAS &lt; 目标60% → 触发全局复盘</w:t>
      </w:r>
    </w:p>
    <w:p>
      <w:pPr>
        <w:pStyle w:val="ListBullet"/>
        <w:spacing w:after="60"/>
      </w:pPr>
      <w:r>
        <w:rPr>
          <w:sz w:val="21"/>
        </w:rPr>
        <w:t>紫鸟 Webdriver API 连续失败3次 → 切换备用采集方案（browser-use）</w:t>
      </w:r>
    </w:p>
    <w:p>
      <w:pPr>
        <w:pStyle w:val="ListBullet"/>
        <w:spacing w:after="60"/>
      </w:pPr>
      <w:r>
        <w:rPr>
          <w:sz w:val="21"/>
        </w:rPr>
        <w:t>飞书推送连续失败3次 → 降级为本地文件 + 控制台输出</w:t>
      </w:r>
    </w:p>
    <w:p>
      <w:pPr>
        <w:pStyle w:val="ListBullet"/>
        <w:spacing w:after="60"/>
      </w:pPr>
      <w:r>
        <w:rPr>
          <w:sz w:val="21"/>
        </w:rPr>
        <w:t>单广告消耗超过预算200%且未产出订单 → 自动暂停</w:t>
      </w:r>
    </w:p>
    <w:p>
      <w:pPr>
        <w:spacing w:before="480" w:after="240"/>
      </w:pPr>
      <w:r>
        <w:rPr>
          <w:b/>
          <w:color w:val="1A56DB"/>
          <w:sz w:val="36"/>
        </w:rPr>
        <w:t>七、Skill 生态地图（全量核验）</w:t>
      </w:r>
    </w:p>
    <w:p>
      <w:pPr>
        <w:spacing w:after="120"/>
      </w:pPr>
      <w:r>
        <w:rPr>
          <w:sz w:val="21"/>
        </w:rPr>
        <w:t>以下 15 项 Skill 均经来源核验，标注真实安装量/Star。按架构层级分类。</w:t>
      </w:r>
    </w:p>
    <w:p>
      <w:pPr>
        <w:spacing w:before="320" w:after="160"/>
      </w:pPr>
      <w:r>
        <w:rPr>
          <w:b/>
          <w:color w:val="2D3A4A"/>
          <w:sz w:val="28"/>
        </w:rPr>
        <w:t>7.1 数据采集层（v1.2 关键更新）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Skill/工具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安装量/来源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紫鸟 Webdriver 权限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紫鸟开放平台 docId=99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 先决条件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必须 BOSS 账号操作，开通 Webdriver 状态 + 创建自动化专用成员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紫鸟 Webdriver API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紫鸟开放平台 docId=98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 核心引擎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6个接口: getBrowserList/startBrowser/stopBrowser/getBrowserEnvInfo/heartbeat/exit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紫鸟 CLI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官方 npm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 工具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npm install -g @ziniao-open/cli，自然语言驱动，权限开通后安装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紫鸟 Skills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官方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 配套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npx skills add ziniao-open/skills -y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browser-use/browser-use@cloud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2.2K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 备用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复杂交互备用方案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mindrally/skills@selenium-automation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981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 参考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Selenium专项封装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agent-browser-core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 辅助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CDP级浏览器自动化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7.2 分析诊断层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安装量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shubhamsaboo/awesome-llm-apps@data-analyst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 主力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EDA+清洗+可视化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nimrodfisher/data-analytics-skills@time-series-analysis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ROAS趋势+异常检测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borghei/claude-skills@marketing-analyst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营销分析框架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borghei/claude-skills@campaign-analytics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Campaign级分析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finsilabs/awesome-ecommerce-skills@marketing-spend-analysis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花费效率分析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aaron-he-zhu/aaron-marketing-skills@attribution-reconciler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归因分析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7.3 策略 &amp; 素材层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安装量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thatrebeccarae/claude-marketing@tiktok-ads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TikTok方法论+行业基准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coreyhaines31/marketingskills@cro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35.8K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商品页+转化率优化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ads-copywriter (claude-office)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已验证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4平台文案+A/B变体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7.4 报告 &amp; 自动化层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安装量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飞书机器人 Webhook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待接入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每日快报推送+异常告警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WorkBuddy 定时任务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08:00触发数据采集→分析→推送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minimax-docx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已装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专业周报/月报生成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dashboard-skills (morning-start)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待评估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Streamlit实时看板</w:t>
            </w:r>
          </w:p>
        </w:tc>
      </w:tr>
    </w:tbl>
    <w:p/>
    <w:p>
      <w:pPr>
        <w:spacing w:before="320" w:after="160"/>
      </w:pPr>
      <w:r>
        <w:rPr>
          <w:b/>
          <w:color w:val="2D3A4A"/>
          <w:sz w:val="28"/>
        </w:rPr>
        <w:t>7.5 重要标注</w:t>
      </w:r>
    </w:p>
    <w:p>
      <w:pPr>
        <w:pStyle w:val="ListBullet"/>
        <w:spacing w:after="60"/>
      </w:pPr>
      <w:r>
        <w:rPr>
          <w:sz w:val="21"/>
        </w:rPr>
        <w:t>linkfox-shopee-store-ads：来源核验不充分，上版误标为 P0，现完全移除。Shopee 侧 P0 走紫鸟 Webdriver API</w:t>
      </w:r>
    </w:p>
    <w:p>
      <w:pPr>
        <w:pStyle w:val="ListBullet"/>
        <w:spacing w:after="60"/>
      </w:pPr>
      <w:r>
        <w:rPr>
          <w:sz w:val="21"/>
        </w:rPr>
        <w:t>hyperfx-ai/marketingskills@tiktok-ads：已安装但在本地，依赖 Hyper MCP + TikTok OAuth 2.0 授权，P0 不作为主线</w:t>
      </w:r>
    </w:p>
    <w:p>
      <w:pPr>
        <w:pStyle w:val="ListBullet"/>
        <w:spacing w:after="60"/>
      </w:pPr>
      <w:r>
        <w:rPr>
          <w:sz w:val="21"/>
        </w:rPr>
        <w:t>membranedev/application-skills@shopee：依赖 Membrane CLI，为第三方连接器，P2 加速器方案</w:t>
      </w:r>
    </w:p>
    <w:p>
      <w:pPr>
        <w:pStyle w:val="ListBullet"/>
        <w:spacing w:after="60"/>
      </w:pPr>
      <w:r>
        <w:rPr>
          <w:sz w:val="21"/>
        </w:rPr>
        <w:t>紫鸟 CLI 已官方支持 WorkBuddy、Cursor、Claude、GitHub Copilot 等主流 AI Agent</w:t>
      </w:r>
    </w:p>
    <w:p>
      <w:pPr>
        <w:pStyle w:val="ListBullet"/>
        <w:spacing w:after="60"/>
      </w:pPr>
      <w:r>
        <w:rPr>
          <w:sz w:val="21"/>
        </w:rPr>
        <w:t>紫鸟官方 GitHub（ziniao-open/ziniao_webdriver_demo）提供 3 个开源示例场景，可直接复用</w:t>
      </w:r>
    </w:p>
    <w:p>
      <w:pPr>
        <w:spacing w:before="480" w:after="240"/>
      </w:pPr>
      <w:r>
        <w:rPr>
          <w:b/>
          <w:color w:val="1A56DB"/>
          <w:sz w:val="36"/>
        </w:rPr>
        <w:t>八、四阶段实施路线</w:t>
      </w:r>
    </w:p>
    <w:p>
      <w:pPr>
        <w:spacing w:before="320" w:after="160"/>
      </w:pPr>
      <w:r>
        <w:rPr>
          <w:b/>
          <w:color w:val="2D3A4A"/>
          <w:sz w:val="28"/>
        </w:rPr>
        <w:t>8.1 P0 —— 稳定数据管道（预计 1-2 周）</w:t>
      </w:r>
    </w:p>
    <w:p>
      <w:pPr>
        <w:spacing w:after="120"/>
      </w:pPr>
      <w:r>
        <w:rPr>
          <w:sz w:val="21"/>
        </w:rPr>
        <w:t>目标：双平台广告数据全自动采集，核心依赖仅紫鸟官方工具。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Phase 0: 开通 Webdriver 权限（必须先做，BOSS 账号操作）</w:t>
      </w:r>
    </w:p>
    <w:p>
      <w:pPr>
        <w:pStyle w:val="ListBullet"/>
        <w:spacing w:after="60"/>
      </w:pPr>
      <w:r>
        <w:rPr>
          <w:sz w:val="21"/>
        </w:rPr>
        <w:t>[ ] BOSS 主账号登录紫鸟客户端 → 左侧栏"开放平台" → 开发者控制台</w:t>
      </w:r>
    </w:p>
    <w:p>
      <w:pPr>
        <w:pStyle w:val="ListBullet"/>
        <w:spacing w:after="60"/>
      </w:pPr>
      <w:r>
        <w:rPr>
          <w:sz w:val="21"/>
        </w:rPr>
        <w:t>[ ] 自动化/通讯录同步 → 开启 Webdriver 状态</w:t>
      </w:r>
    </w:p>
    <w:p>
      <w:pPr>
        <w:pStyle w:val="ListBullet"/>
        <w:spacing w:after="60"/>
      </w:pPr>
      <w:r>
        <w:rPr>
          <w:sz w:val="21"/>
        </w:rPr>
        <w:t>[ ] 创建自动化专用成员账号（如"自动化_Robot"），记录公司名/用户名/密码</w:t>
      </w:r>
    </w:p>
    <w:p>
      <w:pPr>
        <w:pStyle w:val="ListBullet"/>
        <w:spacing w:after="60"/>
      </w:pPr>
      <w:r>
        <w:rPr>
          <w:sz w:val="21"/>
        </w:rPr>
        <w:t>[ ] 验证成员账号可正常登录紫鸟客户端</w:t>
      </w:r>
    </w:p>
    <w:p>
      <w:pPr>
        <w:pStyle w:val="ListBullet"/>
        <w:spacing w:after="60"/>
      </w:pPr>
      <w:r>
        <w:rPr>
          <w:sz w:val="21"/>
        </w:rPr>
        <w:t>[ ] 企业管理 → 角色管理 → 确认成员拥有"查看账号"权限</w:t>
      </w:r>
    </w:p>
    <w:p>
      <w:pPr>
        <w:pStyle w:val="ListBullet"/>
        <w:spacing w:after="60"/>
      </w:pPr>
      <w:r>
        <w:rPr>
          <w:sz w:val="21"/>
        </w:rPr>
        <w:t>[ ] 若未绑定紫鸟企业账号，先按 docId=111 完成绑定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Phase 1: 安装 CLI + 连接 WorkBuddy</w:t>
      </w:r>
    </w:p>
    <w:p>
      <w:pPr>
        <w:pStyle w:val="ListBullet"/>
        <w:spacing w:after="60"/>
      </w:pPr>
      <w:r>
        <w:rPr>
          <w:sz w:val="21"/>
        </w:rPr>
        <w:t>[ ] 确认 Node.js 16+ 可用（Win7 环境优先尝试 AI Agent 安装方式）</w:t>
      </w:r>
    </w:p>
    <w:p>
      <w:pPr>
        <w:pStyle w:val="ListBullet"/>
        <w:spacing w:after="60"/>
      </w:pPr>
      <w:r>
        <w:rPr>
          <w:sz w:val="21"/>
        </w:rPr>
        <w:t>[ ] npm install -g @ziniao-open/cli</w:t>
      </w:r>
    </w:p>
    <w:p>
      <w:pPr>
        <w:pStyle w:val="ListBullet"/>
        <w:spacing w:after="60"/>
      </w:pPr>
      <w:r>
        <w:rPr>
          <w:sz w:val="21"/>
        </w:rPr>
        <w:t>[ ] npx skills add ziniao-open/skills -y</w:t>
      </w:r>
    </w:p>
    <w:p>
      <w:pPr>
        <w:pStyle w:val="ListBullet"/>
        <w:spacing w:after="60"/>
      </w:pPr>
      <w:r>
        <w:rPr>
          <w:sz w:val="21"/>
        </w:rPr>
        <w:t>[ ] ziniao-cli config init --new（浏览器打开授权链接完成应用创建）</w:t>
      </w:r>
    </w:p>
    <w:p>
      <w:pPr>
        <w:pStyle w:val="ListBullet"/>
        <w:spacing w:after="60"/>
      </w:pPr>
      <w:r>
        <w:rPr>
          <w:sz w:val="21"/>
        </w:rPr>
        <w:t>[ ] ziniao-cli doctor（验证配置通过）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Phase 2: 开发数据采集工作流</w:t>
      </w:r>
    </w:p>
    <w:p>
      <w:pPr>
        <w:pStyle w:val="ListBullet"/>
        <w:spacing w:after="60"/>
      </w:pPr>
      <w:r>
        <w:rPr>
          <w:sz w:val="21"/>
        </w:rPr>
        <w:t>[ ] 编写 TikTok 采集：调用 startBrowser → 启动 TikTok 广告账户 → Selenium 操控报表页 → 提取数据</w:t>
      </w:r>
    </w:p>
    <w:p>
      <w:pPr>
        <w:pStyle w:val="ListBullet"/>
        <w:spacing w:after="60"/>
      </w:pPr>
      <w:r>
        <w:rPr>
          <w:sz w:val="21"/>
        </w:rPr>
        <w:t>[ ] 编写 Shopee 采集：调用 startBrowser → 启动 Shopee 店铺 → 操控营销中心 → 提取 GMV Max 报表</w:t>
      </w:r>
    </w:p>
    <w:p>
      <w:pPr>
        <w:pStyle w:val="ListBullet"/>
        <w:spacing w:after="60"/>
      </w:pPr>
      <w:r>
        <w:rPr>
          <w:sz w:val="21"/>
        </w:rPr>
        <w:t>[ ] 参考紫鸟官方 Demo 2（销售与流量业务报表下载）快速起步</w:t>
      </w:r>
    </w:p>
    <w:p>
      <w:pPr>
        <w:pStyle w:val="ListBullet"/>
        <w:spacing w:after="60"/>
      </w:pPr>
      <w:r>
        <w:rPr>
          <w:sz w:val="21"/>
        </w:rPr>
        <w:t>[ ] 数据清洗后写入本地 SQLite（ad_spend, campaign_performance, order_attribution, sku_mapping, profit_calc, alert_log）</w:t>
      </w:r>
    </w:p>
    <w:p>
      <w:pPr>
        <w:pStyle w:val="ListBullet"/>
        <w:spacing w:after="60"/>
      </w:pPr>
      <w:r>
        <w:rPr>
          <w:sz w:val="21"/>
        </w:rPr>
        <w:t>[ ] 手动验证：连续3天人工对比后台与采集数据，准确率 &gt;= 99%</w:t>
      </w:r>
    </w:p>
    <w:p>
      <w:pPr>
        <w:spacing w:after="120"/>
      </w:pPr>
      <w:r>
        <w:rPr>
          <w:sz w:val="21"/>
        </w:rPr>
      </w:r>
    </w:p>
    <w:p>
      <w:pPr>
        <w:spacing w:after="120"/>
      </w:pPr>
      <w:r>
        <w:rPr>
          <w:sz w:val="21"/>
        </w:rPr>
        <w:t>Win7 兼容性注意：</w:t>
      </w:r>
    </w:p>
    <w:p>
      <w:pPr>
        <w:pStyle w:val="ListBullet"/>
        <w:spacing w:after="60"/>
      </w:pPr>
      <w:r>
        <w:rPr>
          <w:sz w:val="21"/>
        </w:rPr>
        <w:t>若 Win7 上 Node.js 无法运行紫鸟 CLI，使用备选方案：在另一台 macOS/Win10+ 机器上运行 WorkBuddy + 紫鸟 CLI，通过局域网调度 Win7 上的紫鸟浏览器</w:t>
      </w:r>
    </w:p>
    <w:p>
      <w:pPr>
        <w:spacing w:before="320" w:after="160"/>
      </w:pPr>
      <w:r>
        <w:rPr>
          <w:b/>
          <w:color w:val="2D3A4A"/>
          <w:sz w:val="28"/>
        </w:rPr>
        <w:t>8.2 P1 —— 经营分析 + 异常检测 + 每日快报（预计 2-3 周）</w:t>
      </w:r>
    </w:p>
    <w:p>
      <w:pPr>
        <w:spacing w:after="120"/>
      </w:pPr>
      <w:r>
        <w:rPr>
          <w:sz w:val="21"/>
        </w:rPr>
        <w:t>目标：从"有数据"到"看得懂数据的健康状况"</w:t>
      </w:r>
    </w:p>
    <w:p>
      <w:pPr>
        <w:pStyle w:val="ListBullet"/>
        <w:spacing w:after="60"/>
      </w:pPr>
      <w:r>
        <w:rPr>
          <w:sz w:val="21"/>
        </w:rPr>
        <w:t>[ ] 安装 shubhamsaboo/awesome-llm-apps@data-analyst，建立分析 Pipeline</w:t>
      </w:r>
    </w:p>
    <w:p>
      <w:pPr>
        <w:pStyle w:val="ListBullet"/>
        <w:spacing w:after="60"/>
      </w:pPr>
      <w:r>
        <w:rPr>
          <w:sz w:val="21"/>
        </w:rPr>
        <w:t>[ ] 安装 nimrodfisher/time-series-analysis，ROAS 趋势检测 + 异常预警</w:t>
      </w:r>
    </w:p>
    <w:p>
      <w:pPr>
        <w:pStyle w:val="ListBullet"/>
        <w:spacing w:after="60"/>
      </w:pPr>
      <w:r>
        <w:rPr>
          <w:sz w:val="21"/>
        </w:rPr>
        <w:t>[ ] 实现六层利润链路计算（GMV → 净销售额 → 毛利 → 净利润）</w:t>
      </w:r>
    </w:p>
    <w:p>
      <w:pPr>
        <w:pStyle w:val="ListBullet"/>
        <w:spacing w:after="60"/>
      </w:pPr>
      <w:r>
        <w:rPr>
          <w:sz w:val="21"/>
        </w:rPr>
        <w:t>[ ] 接入飞书连接器，实现每日快报自动推送（09:00）</w:t>
      </w:r>
    </w:p>
    <w:p>
      <w:pPr>
        <w:pStyle w:val="ListBullet"/>
        <w:spacing w:after="60"/>
      </w:pPr>
      <w:r>
        <w:rPr>
          <w:sz w:val="21"/>
        </w:rPr>
        <w:t>[ ] 配置 WorkBuddy 定时任务：每日 08:00 采集 → 08:30 分析 → 09:00 推送</w:t>
      </w:r>
    </w:p>
    <w:p>
      <w:pPr>
        <w:pStyle w:val="ListBullet"/>
        <w:spacing w:after="60"/>
      </w:pPr>
      <w:r>
        <w:rPr>
          <w:sz w:val="21"/>
        </w:rPr>
        <w:t>[ ] 建立异常告警规则引擎（日耗突增/ROAS暴跌/学习期中断/库存预警）</w:t>
      </w:r>
    </w:p>
    <w:p>
      <w:pPr>
        <w:pStyle w:val="ListBullet"/>
        <w:spacing w:after="60"/>
      </w:pPr>
      <w:r>
        <w:rPr>
          <w:sz w:val="21"/>
        </w:rPr>
        <w:t>[ ] 熔断机制：告警 &gt;= 5条/天 → 暂停自动操作</w:t>
      </w:r>
    </w:p>
    <w:p>
      <w:pPr>
        <w:spacing w:before="320" w:after="160"/>
      </w:pPr>
      <w:r>
        <w:rPr>
          <w:b/>
          <w:color w:val="2D3A4A"/>
          <w:sz w:val="28"/>
        </w:rPr>
        <w:t>8.3 P2 —— 半自动执行 + 风控（预计 3-4 周）</w:t>
      </w:r>
    </w:p>
    <w:p>
      <w:pPr>
        <w:spacing w:after="120"/>
      </w:pPr>
      <w:r>
        <w:rPr>
          <w:sz w:val="21"/>
        </w:rPr>
        <w:t>目标：AI 生成操作建议，人工审批后执行，全链路审计</w:t>
      </w:r>
    </w:p>
    <w:p>
      <w:pPr>
        <w:pStyle w:val="ListBullet"/>
        <w:spacing w:after="60"/>
      </w:pPr>
      <w:r>
        <w:rPr>
          <w:sz w:val="21"/>
        </w:rPr>
        <w:t>[ ] 实现三板斧策略引擎（ROAS校准/预算分配/选品决策）</w:t>
      </w:r>
    </w:p>
    <w:p>
      <w:pPr>
        <w:pStyle w:val="ListBullet"/>
        <w:spacing w:after="60"/>
      </w:pPr>
      <w:r>
        <w:rPr>
          <w:sz w:val="21"/>
        </w:rPr>
        <w:t>[ ] 建立操作审批流：AI建议 → 飞书确认卡片 → 人工点击 → 执行</w:t>
      </w:r>
    </w:p>
    <w:p>
      <w:pPr>
        <w:pStyle w:val="ListBullet"/>
        <w:spacing w:after="60"/>
      </w:pPr>
      <w:r>
        <w:rPr>
          <w:sz w:val="21"/>
        </w:rPr>
        <w:t>[ ] 权限矩阵落地：自动/需确认/禁止 三级隔离</w:t>
      </w:r>
    </w:p>
    <w:p>
      <w:pPr>
        <w:pStyle w:val="ListBullet"/>
        <w:spacing w:after="60"/>
      </w:pPr>
      <w:r>
        <w:rPr>
          <w:sz w:val="21"/>
        </w:rPr>
        <w:t>[ ] 安装 coreyhaines31/cro，商品页转化优化</w:t>
      </w:r>
    </w:p>
    <w:p>
      <w:pPr>
        <w:pStyle w:val="ListBullet"/>
        <w:spacing w:after="60"/>
      </w:pPr>
      <w:r>
        <w:rPr>
          <w:sz w:val="21"/>
        </w:rPr>
        <w:t>[ ] 安装 thatrebeccarae/tiktok-ads，TikTok 素材方法论</w:t>
      </w:r>
    </w:p>
    <w:p>
      <w:pPr>
        <w:pStyle w:val="ListBullet"/>
        <w:spacing w:after="60"/>
      </w:pPr>
      <w:r>
        <w:rPr>
          <w:sz w:val="21"/>
        </w:rPr>
        <w:t>[ ] 安装 minimax-docx，自动生成周报</w:t>
      </w:r>
    </w:p>
    <w:p>
      <w:pPr>
        <w:pStyle w:val="ListBullet"/>
        <w:spacing w:after="60"/>
      </w:pPr>
      <w:r>
        <w:rPr>
          <w:sz w:val="21"/>
        </w:rPr>
        <w:t>[ ] 安装 browser-use/browser-use@cloud 作为备用采集方案</w:t>
      </w:r>
    </w:p>
    <w:p>
      <w:pPr>
        <w:spacing w:before="320" w:after="160"/>
      </w:pPr>
      <w:r>
        <w:rPr>
          <w:b/>
          <w:color w:val="2D3A4A"/>
          <w:sz w:val="28"/>
        </w:rPr>
        <w:t>8.4 P3 —— API 写操作 + 跨平台调度（预计 4-6 周，依赖外部条件）</w:t>
      </w:r>
    </w:p>
    <w:p>
      <w:pPr>
        <w:spacing w:after="120"/>
      </w:pPr>
      <w:r>
        <w:rPr>
          <w:sz w:val="21"/>
        </w:rPr>
        <w:t>目标：成熟的 API 连接取代浏览器操控，效率 + 可靠性提升</w:t>
      </w:r>
    </w:p>
    <w:p>
      <w:pPr>
        <w:pStyle w:val="ListBullet"/>
        <w:spacing w:after="60"/>
      </w:pPr>
      <w:r>
        <w:rPr>
          <w:sz w:val="21"/>
        </w:rPr>
        <w:t>[ ] TikTok Marketing API OAuth 2.0 授权审批通过后，启用 hyperfx-ai/tiktok-ads</w:t>
      </w:r>
    </w:p>
    <w:p>
      <w:pPr>
        <w:pStyle w:val="ListBullet"/>
        <w:spacing w:after="60"/>
      </w:pPr>
      <w:r>
        <w:rPr>
          <w:sz w:val="21"/>
        </w:rPr>
        <w:t>[ ] 评估 linkfox-shopee-store-ads 可行性（若确认可用）</w:t>
      </w:r>
    </w:p>
    <w:p>
      <w:pPr>
        <w:pStyle w:val="ListBullet"/>
        <w:spacing w:after="60"/>
      </w:pPr>
      <w:r>
        <w:rPr>
          <w:sz w:val="21"/>
        </w:rPr>
        <w:t>[ ] 跨平台预算自动调度：基于 SKU 映射表 + 平台 ROAS 差异自动倾斜预算</w:t>
      </w:r>
    </w:p>
    <w:p>
      <w:pPr>
        <w:pStyle w:val="ListBullet"/>
        <w:spacing w:after="60"/>
      </w:pPr>
      <w:r>
        <w:rPr>
          <w:sz w:val="21"/>
        </w:rPr>
        <w:t>[ ] 全链路自动化闭环（需团队确认人机边界）</w:t>
      </w:r>
    </w:p>
    <w:p>
      <w:pPr>
        <w:spacing w:before="480" w:after="240"/>
      </w:pPr>
      <w:r>
        <w:rPr>
          <w:b/>
          <w:color w:val="1A56DB"/>
          <w:sz w:val="36"/>
        </w:rPr>
        <w:t>九、待团队讨论的决策点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选项A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选项B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Webdriver权限开通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BOSS账号登录紫鸟客户端手动开通（docId=99）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联系紫鸟生态管家协助开通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优先A（文档指引清晰），失败再走B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Win7兼容性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直接Win7上安装尝试（AI Agent方式优先）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另一台macOS/Win10+机器运行WorkBuddy调度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优先A，B做备用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人机边界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AI建议→人工确认→执行（P2）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AI建议→全自动执行（P3可选）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P0-P2走A，P3再讨论B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数据存储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本地SQLite（简单可控）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云端数据库（团队共享）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P0用A，团队扩到3人+时切B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飞书推送频次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仅每日09:00快报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+ 异常即时推送 + 周报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建议B，异常不能等明天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盈利模型复杂度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仅ROAS（简单）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六层利润链路（完整）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P0先ROAS，P1上完整利润链路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紫鸟CLI安装方式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Agent安装（粘贴提示词自动部署）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手动 npm install 安装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Win7环境优先A，可能绕过Node.js版本限制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95A5B5"/>
          <w:sz w:val="18"/>
        </w:rPr>
        <w:t>文档结束  ·  TikTok + Shopee 可执行投放系统蓝图 v1.2  ·  2026-07-15</w:t>
      </w:r>
    </w:p>
    <w:p>
      <w:pPr>
        <w:jc w:val="center"/>
      </w:pPr>
      <w:r>
        <w:rPr>
          <w:color w:val="95A5B5"/>
          <w:sz w:val="16"/>
        </w:rPr>
        <w:t>关键参考文档：紫鸟开放平台 docId=99（Webdriver权限开通） + docId=98（Webdriver自动化操作指南）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