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80"/>
        </w:rPr>
        <w:t>Lumoria</w:t>
      </w:r>
    </w:p>
    <w:p>
      <w:pPr>
        <w:jc w:val="center"/>
      </w:pPr>
      <w:r>
        <w:rPr>
          <w:i/>
          <w:sz w:val="32"/>
        </w:rPr>
        <w:t>Business Plan — Monetisation &amp; Pricing Strategy</w:t>
      </w:r>
    </w:p>
    <w:p/>
    <w:p>
      <w:pPr>
        <w:jc w:val="center"/>
      </w:pPr>
      <w:r>
        <w:rPr>
          <w:b/>
        </w:rPr>
        <w:t>Author: Benjamin Caillet</w:t>
        <w:br/>
      </w:r>
      <w:r>
        <w:t>Date: 25 April 2026</w:t>
        <w:br/>
      </w:r>
      <w:r>
        <w:t>Status: TestFlight beta → paid launch (kill-switch gated)</w:t>
        <w:br/>
      </w:r>
      <w:r>
        <w:t>Version: 1.0 (v1 monetisation, Phases 1–4)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</w:rPr>
        <w:t>Lumoria is a SwiftUI iOS app that turns travel and event memories into beautiful, shareable digital ticket stubs — for planes, trains, concerts, and (paid) public transport, with six additional categories on the roadmap. After a successful TestFlight beta, the product is moving from a free product to a freemium model anchored by a Premium subscription, an annual plan, and a lifetime tier.</w:t>
      </w:r>
    </w:p>
    <w:p>
      <w:pPr>
        <w:spacing w:after="120"/>
      </w:pPr>
      <w:r>
        <w:rPr>
          <w:b/>
          <w:i w:val="0"/>
        </w:rPr>
        <w:t>The plan below defines:</w:t>
      </w:r>
    </w:p>
    <w:p>
      <w:pPr>
        <w:pStyle w:val="ListBullet"/>
        <w:spacing w:after="40"/>
      </w:pPr>
      <w:r>
        <w:t>the pricing trio (monthly, annual, lifetime) and the rationale behind each price point;</w:t>
      </w:r>
    </w:p>
    <w:p>
      <w:pPr>
        <w:pStyle w:val="ListBullet"/>
        <w:spacing w:after="40"/>
      </w:pPr>
      <w:r>
        <w:t>the free vs Premium feature split that drives conversion without poisoning the free experience;</w:t>
      </w:r>
    </w:p>
    <w:p>
      <w:pPr>
        <w:pStyle w:val="ListBullet"/>
        <w:spacing w:after="40"/>
      </w:pPr>
      <w:r>
        <w:t>the legal and operational kill-switch that allows the app to ship before payments are enabled;</w:t>
      </w:r>
    </w:p>
    <w:p>
      <w:pPr>
        <w:pStyle w:val="ListBullet"/>
        <w:spacing w:after="40"/>
      </w:pPr>
      <w:r>
        <w:t>the growth levers — invite-as-reward, beta-tester grandfathering, and personalised paywall variants;</w:t>
      </w:r>
    </w:p>
    <w:p>
      <w:pPr>
        <w:pStyle w:val="ListBullet"/>
        <w:spacing w:after="40"/>
      </w:pPr>
      <w:r>
        <w:t>a phased build sequence and unit economics framing for the first 12 months post go-live.</w:t>
      </w:r>
    </w:p>
    <w:p>
      <w:pPr>
        <w:pStyle w:val="Heading1"/>
      </w:pPr>
      <w:r>
        <w:t>2. Product Overview</w:t>
      </w:r>
    </w:p>
    <w:p>
      <w:pPr>
        <w:spacing w:after="120"/>
      </w:pPr>
      <w:r>
        <w:rPr>
          <w:b w:val="0"/>
          <w:i w:val="0"/>
        </w:rPr>
        <w:t>Lumoria captures lightweight, photo-grade keepsakes from real-world experiences. Users create memories (a trip, a night out, a multi-leg journey) and attach tickets to them — each ticket rendered through one of several beautifully art-directed templates. The app handles smart venue/airport/station search, multiple social-media export formats, throwback push notifications, and a story-mode timeline that scrubs through a trip on a map.</w:t>
      </w:r>
    </w:p>
    <w:p>
      <w:pPr>
        <w:spacing w:after="120"/>
      </w:pPr>
      <w:r>
        <w:rPr>
          <w:b/>
          <w:i w:val="0"/>
        </w:rPr>
        <w:t>Free tier — always available</w:t>
      </w:r>
    </w:p>
    <w:p>
      <w:pPr>
        <w:pStyle w:val="ListBullet"/>
        <w:spacing w:after="40"/>
      </w:pPr>
      <w:r>
        <w:rPr>
          <w:b/>
        </w:rPr>
        <w:t xml:space="preserve">Core categories: </w:t>
      </w:r>
      <w:r>
        <w:t>Plane, Train, Concert.</w:t>
      </w:r>
    </w:p>
    <w:p>
      <w:pPr>
        <w:pStyle w:val="ListBullet"/>
        <w:spacing w:after="40"/>
      </w:pPr>
      <w:r>
        <w:rPr>
          <w:b/>
        </w:rPr>
        <w:t xml:space="preserve">Templates: </w:t>
      </w:r>
      <w:r>
        <w:t>two free templates per category (Plane: Afterglow, Studio; Train: Post, Glow; Concert: the only one).</w:t>
      </w:r>
    </w:p>
    <w:p>
      <w:pPr>
        <w:pStyle w:val="ListBullet"/>
        <w:spacing w:after="40"/>
      </w:pPr>
      <w:r>
        <w:rPr>
          <w:b/>
        </w:rPr>
        <w:t xml:space="preserve">Creation: </w:t>
      </w:r>
      <w:r>
        <w:t>multi-step flow, orientation toggle, edit, resume draft, auto-fill.</w:t>
      </w:r>
    </w:p>
    <w:p>
      <w:pPr>
        <w:pStyle w:val="ListBullet"/>
        <w:spacing w:after="40"/>
      </w:pPr>
      <w:r>
        <w:rPr>
          <w:b/>
        </w:rPr>
        <w:t xml:space="preserve">Memories: </w:t>
      </w:r>
      <w:r>
        <w:t>emoji + colour, optional dates, map view, stats card, multi-continent framing.</w:t>
      </w:r>
    </w:p>
    <w:p>
      <w:pPr>
        <w:pStyle w:val="ListBullet"/>
        <w:spacing w:after="40"/>
      </w:pPr>
      <w:r>
        <w:rPr>
          <w:b/>
        </w:rPr>
        <w:t xml:space="preserve">Library: </w:t>
      </w:r>
      <w:r>
        <w:t>all tickets, ticket detail, edit, delete.</w:t>
      </w:r>
    </w:p>
    <w:p>
      <w:pPr>
        <w:pStyle w:val="ListBullet"/>
        <w:spacing w:after="40"/>
      </w:pPr>
      <w:r>
        <w:rPr>
          <w:b/>
        </w:rPr>
        <w:t xml:space="preserve">Social: </w:t>
      </w:r>
      <w:r>
        <w:t>Instagram story / TikTok vertical / Instagram feed (1:1 and vertical) / Facebook / X exports.</w:t>
      </w:r>
    </w:p>
    <w:p>
      <w:pPr>
        <w:pStyle w:val="ListBullet"/>
        <w:spacing w:after="40"/>
      </w:pPr>
      <w:r>
        <w:rPr>
          <w:b/>
        </w:rPr>
        <w:t xml:space="preserve">Engagement: </w:t>
      </w:r>
      <w:r>
        <w:t>throwback memory push notifications + granular notification settings.</w:t>
      </w:r>
    </w:p>
    <w:p>
      <w:pPr>
        <w:pStyle w:val="ListBullet"/>
        <w:spacing w:after="40"/>
      </w:pPr>
      <w:r>
        <w:rPr>
          <w:b/>
        </w:rPr>
        <w:t xml:space="preserve">Settings: </w:t>
      </w:r>
      <w:r>
        <w:t>profile, appearance, map preferences, plan management, invite, help center.</w:t>
      </w:r>
    </w:p>
    <w:p>
      <w:pPr>
        <w:pStyle w:val="ListBullet"/>
        <w:spacing w:after="40"/>
      </w:pPr>
      <w:r>
        <w:rPr>
          <w:b/>
        </w:rPr>
        <w:t xml:space="preserve">Free quotas: </w:t>
      </w:r>
      <w:r>
        <w:t>3 memories (4 with invite reward), 5 tickets (7 with invite reward).</w:t>
      </w:r>
    </w:p>
    <w:p>
      <w:pPr>
        <w:spacing w:after="120"/>
      </w:pPr>
      <w:r>
        <w:rPr>
          <w:b/>
          <w:i w:val="0"/>
        </w:rPr>
        <w:t>Premium tier</w:t>
      </w:r>
    </w:p>
    <w:p>
      <w:pPr>
        <w:pStyle w:val="ListBullet"/>
        <w:spacing w:after="40"/>
      </w:pPr>
      <w:r>
        <w:rPr>
          <w:b/>
        </w:rPr>
        <w:t xml:space="preserve">Public Transport in full: </w:t>
      </w:r>
      <w:r>
        <w:t>all 3 templates (Sign, Infoscreen, Signal), routing engine, 3 cities (Vienna / NYC / Paris).</w:t>
      </w:r>
    </w:p>
    <w:p>
      <w:pPr>
        <w:pStyle w:val="ListBullet"/>
        <w:spacing w:after="40"/>
      </w:pPr>
      <w:r>
        <w:rPr>
          <w:b/>
        </w:rPr>
        <w:t xml:space="preserve">Six placeholder categories: </w:t>
      </w:r>
      <w:r>
        <w:t>Event, Food, Movie, Museum, Sport, Parks &amp; Gardens (paid by default once their templates ship).</w:t>
      </w:r>
    </w:p>
    <w:p>
      <w:pPr>
        <w:pStyle w:val="ListBullet"/>
        <w:spacing w:after="40"/>
      </w:pPr>
      <w:r>
        <w:rPr>
          <w:b/>
        </w:rPr>
        <w:t xml:space="preserve">Style customisation: </w:t>
      </w:r>
      <w:r>
        <w:t>per-template look &amp; feel.</w:t>
      </w:r>
    </w:p>
    <w:p>
      <w:pPr>
        <w:pStyle w:val="ListBullet"/>
        <w:spacing w:after="40"/>
      </w:pPr>
      <w:r>
        <w:rPr>
          <w:b/>
        </w:rPr>
        <w:t xml:space="preserve">PKPass import: </w:t>
      </w:r>
      <w:r>
        <w:t>bringing Apple Wallet passes into Lumoria.</w:t>
      </w:r>
    </w:p>
    <w:p>
      <w:pPr>
        <w:pStyle w:val="ListBullet"/>
        <w:spacing w:after="40"/>
      </w:pPr>
      <w:r>
        <w:rPr>
          <w:b/>
        </w:rPr>
        <w:t xml:space="preserve">Premium plane templates: </w:t>
      </w:r>
      <w:r>
        <w:t>Heritage, Prism, Terminal.</w:t>
      </w:r>
    </w:p>
    <w:p>
      <w:pPr>
        <w:pStyle w:val="ListBullet"/>
        <w:spacing w:after="40"/>
      </w:pPr>
      <w:r>
        <w:rPr>
          <w:b/>
        </w:rPr>
        <w:t xml:space="preserve">Premium train templates: </w:t>
      </w:r>
      <w:r>
        <w:t>Express, Night, Orient.</w:t>
      </w:r>
    </w:p>
    <w:p>
      <w:pPr>
        <w:pStyle w:val="ListBullet"/>
        <w:spacing w:after="40"/>
      </w:pPr>
      <w:r>
        <w:rPr>
          <w:b/>
        </w:rPr>
        <w:t xml:space="preserve">Memory timeline: </w:t>
      </w:r>
      <w:r>
        <w:t>story-mode scrub through a trip.</w:t>
      </w:r>
    </w:p>
    <w:p>
      <w:pPr>
        <w:pStyle w:val="ListBullet"/>
        <w:spacing w:after="40"/>
      </w:pPr>
      <w:r>
        <w:rPr>
          <w:b/>
        </w:rPr>
        <w:t xml:space="preserve">Memory map export: </w:t>
      </w:r>
      <w:r>
        <w:t>share map as image with selectable backgrounds.</w:t>
      </w:r>
    </w:p>
    <w:p>
      <w:pPr>
        <w:pStyle w:val="ListBullet"/>
        <w:spacing w:after="40"/>
      </w:pPr>
      <w:r>
        <w:rPr>
          <w:b/>
        </w:rPr>
        <w:t xml:space="preserve">iOS sticker pack: </w:t>
      </w:r>
      <w:r>
        <w:t>send tickets as Messages stickers.</w:t>
      </w:r>
    </w:p>
    <w:p>
      <w:pPr>
        <w:pStyle w:val="ListBullet"/>
        <w:spacing w:after="40"/>
      </w:pPr>
      <w:r>
        <w:rPr>
          <w:b/>
        </w:rPr>
        <w:t>Unlimited memories and tickets.</w:t>
      </w:r>
      <w:r/>
    </w:p>
    <w:p>
      <w:pPr>
        <w:pStyle w:val="Heading1"/>
      </w:pPr>
      <w:r>
        <w:t>3. Market &amp; Positioning</w:t>
      </w:r>
    </w:p>
    <w:p>
      <w:pPr>
        <w:spacing w:after="120"/>
      </w:pPr>
      <w:r>
        <w:rPr>
          <w:b w:val="0"/>
          <w:i w:val="0"/>
        </w:rPr>
        <w:t>Lumoria sits at the intersection of three consumer trends: digital scrapbooking (BeReal, Locket, Retro), travel journaling (Polarsteps, Visited, Wanderlog), and expressive photo editing (VSCO, Tezza, Afterlight). It is differentiated by being ticket-first rather than photo-first, and by treating travel and event keepsakes as designed objects rather than entries in a log.</w:t>
      </w:r>
    </w:p>
    <w:p>
      <w:pPr>
        <w:spacing w:after="120"/>
      </w:pPr>
      <w:r>
        <w:rPr>
          <w:b/>
          <w:i w:val="0"/>
        </w:rPr>
        <w:t>Target user</w:t>
      </w:r>
    </w:p>
    <w:p>
      <w:pPr>
        <w:pStyle w:val="ListBullet"/>
        <w:spacing w:after="40"/>
      </w:pPr>
      <w:r>
        <w:t>Age 18–34, iPhone-first, design-conscious, frequent traveller and concert-goer.</w:t>
      </w:r>
    </w:p>
    <w:p>
      <w:pPr>
        <w:pStyle w:val="ListBullet"/>
        <w:spacing w:after="40"/>
      </w:pPr>
      <w:r>
        <w:t>Already exporting boarding passes, tickets, and event posters to Stories. Lumoria gives them a coherent visual language for it.</w:t>
      </w:r>
    </w:p>
    <w:p>
      <w:pPr>
        <w:pStyle w:val="ListBullet"/>
        <w:spacing w:after="40"/>
      </w:pPr>
      <w:r>
        <w:t>Willing to pay for templates and customisation — proven by VSCO, Tezza, Polarsteps annual cohorts.</w:t>
      </w:r>
    </w:p>
    <w:p>
      <w:pPr>
        <w:spacing w:after="120"/>
      </w:pPr>
      <w:r>
        <w:rPr>
          <w:b/>
          <w:i w:val="0"/>
        </w:rPr>
        <w:t>Competitive frame</w:t>
      </w:r>
    </w:p>
    <w:p>
      <w:pPr>
        <w:pStyle w:val="ListBullet"/>
        <w:spacing w:after="40"/>
      </w:pPr>
      <w:r>
        <w:rPr>
          <w:b/>
        </w:rPr>
        <w:t xml:space="preserve">Polarsteps: </w:t>
      </w:r>
      <w:r>
        <w:t>$2.99–$3.99/mo, $29.99/yr — strong proof point for the trio.</w:t>
      </w:r>
    </w:p>
    <w:p>
      <w:pPr>
        <w:pStyle w:val="ListBullet"/>
        <w:spacing w:after="40"/>
      </w:pPr>
      <w:r>
        <w:rPr>
          <w:b/>
        </w:rPr>
        <w:t xml:space="preserve">VSCO: </w:t>
      </w:r>
      <w:r>
        <w:t>$7.99/mo, $19.99/yr — premium creative tooling.</w:t>
      </w:r>
    </w:p>
    <w:p>
      <w:pPr>
        <w:pStyle w:val="ListBullet"/>
        <w:spacing w:after="40"/>
      </w:pPr>
      <w:r>
        <w:rPr>
          <w:b/>
        </w:rPr>
        <w:t xml:space="preserve">Locket: </w:t>
      </w:r>
      <w:r>
        <w:t>free + cosmetic IAP — engagement-led, not premium-led.</w:t>
      </w:r>
    </w:p>
    <w:p>
      <w:pPr>
        <w:pStyle w:val="Heading1"/>
      </w:pPr>
      <w:r>
        <w:t>4. Pricing Strategy</w:t>
      </w:r>
    </w:p>
    <w:p>
      <w:pPr>
        <w:pStyle w:val="Heading2"/>
      </w:pPr>
      <w:r>
        <w:t>4.1 The Pricing Trio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Billing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Trial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Anchor message</w:t>
            </w:r>
          </w:p>
        </w:tc>
      </w:tr>
      <w:tr>
        <w:tc>
          <w:tcPr>
            <w:tcW w:type="dxa" w:w="1440"/>
          </w:tcPr>
          <w:p>
            <w:r>
              <w:t>Monthly</w:t>
            </w:r>
          </w:p>
        </w:tc>
        <w:tc>
          <w:tcPr>
            <w:tcW w:type="dxa" w:w="1440"/>
          </w:tcPr>
          <w:p>
            <w:r>
              <w:t>$3.99</w:t>
            </w:r>
          </w:p>
        </w:tc>
        <w:tc>
          <w:tcPr>
            <w:tcW w:type="dxa" w:w="2160"/>
          </w:tcPr>
          <w:p>
            <w:r>
              <w:t>Auto-renew, monthly</w:t>
            </w:r>
          </w:p>
        </w:tc>
        <w:tc>
          <w:tcPr>
            <w:tcW w:type="dxa" w:w="2016"/>
          </w:tcPr>
          <w:p>
            <w:r>
              <w:t>14 days free</w:t>
            </w:r>
          </w:p>
        </w:tc>
        <w:tc>
          <w:tcPr>
            <w:tcW w:type="dxa" w:w="3456"/>
          </w:tcPr>
          <w:p>
            <w:r>
              <w:t>Try Premium without commitment</w:t>
            </w:r>
          </w:p>
        </w:tc>
      </w:tr>
      <w:tr>
        <w:tc>
          <w:tcPr>
            <w:tcW w:type="dxa" w:w="1440"/>
          </w:tcPr>
          <w:p>
            <w:r>
              <w:t>Annual</w:t>
            </w:r>
          </w:p>
        </w:tc>
        <w:tc>
          <w:tcPr>
            <w:tcW w:type="dxa" w:w="1440"/>
          </w:tcPr>
          <w:p>
            <w:r>
              <w:t>$24.99</w:t>
            </w:r>
          </w:p>
        </w:tc>
        <w:tc>
          <w:tcPr>
            <w:tcW w:type="dxa" w:w="2160"/>
          </w:tcPr>
          <w:p>
            <w:r>
              <w:t>Auto-renew, yearly</w:t>
            </w:r>
          </w:p>
        </w:tc>
        <w:tc>
          <w:tcPr>
            <w:tcW w:type="dxa" w:w="2016"/>
          </w:tcPr>
          <w:p>
            <w:r>
              <w:t>14 days free</w:t>
            </w:r>
          </w:p>
        </w:tc>
        <w:tc>
          <w:tcPr>
            <w:tcW w:type="dxa" w:w="3456"/>
          </w:tcPr>
          <w:p>
            <w:r>
              <w:t>Best value — ~$2.08/mo, ~48% off</w:t>
            </w:r>
          </w:p>
        </w:tc>
      </w:tr>
      <w:tr>
        <w:tc>
          <w:tcPr>
            <w:tcW w:type="dxa" w:w="1440"/>
          </w:tcPr>
          <w:p>
            <w:r>
              <w:t>Lifetime</w:t>
            </w:r>
          </w:p>
        </w:tc>
        <w:tc>
          <w:tcPr>
            <w:tcW w:type="dxa" w:w="1440"/>
          </w:tcPr>
          <w:p>
            <w:r>
              <w:t>$59.99</w:t>
            </w:r>
          </w:p>
        </w:tc>
        <w:tc>
          <w:tcPr>
            <w:tcW w:type="dxa" w:w="2160"/>
          </w:tcPr>
          <w:p>
            <w:r>
              <w:t>One-time</w:t>
            </w:r>
          </w:p>
        </w:tc>
        <w:tc>
          <w:tcPr>
            <w:tcW w:type="dxa" w:w="2016"/>
          </w:tcPr>
          <w:p>
            <w:r>
              <w:t>No trial (Apple)</w:t>
            </w:r>
          </w:p>
        </w:tc>
        <w:tc>
          <w:tcPr>
            <w:tcW w:type="dxa" w:w="3456"/>
          </w:tcPr>
          <w:p>
            <w:r>
              <w:t>Own it forever — ~2.4× annual</w:t>
            </w:r>
          </w:p>
        </w:tc>
      </w:tr>
    </w:tbl>
    <w:p/>
    <w:p>
      <w:pPr>
        <w:spacing w:after="120"/>
      </w:pPr>
      <w:r>
        <w:rPr>
          <w:b/>
          <w:i w:val="0"/>
        </w:rPr>
        <w:t>Why these three price points</w:t>
      </w:r>
    </w:p>
    <w:p>
      <w:pPr>
        <w:pStyle w:val="ListBullet"/>
        <w:spacing w:after="40"/>
      </w:pPr>
      <w:r>
        <w:rPr>
          <w:b/>
        </w:rPr>
        <w:t xml:space="preserve">Monthly $3.99: </w:t>
      </w:r>
      <w:r>
        <w:t>low enough to clear an impulse threshold for one trip. Acts as the entry door for users who don't yet trust the product for a year.</w:t>
      </w:r>
    </w:p>
    <w:p>
      <w:pPr>
        <w:pStyle w:val="ListBullet"/>
        <w:spacing w:after="40"/>
      </w:pPr>
      <w:r>
        <w:rPr>
          <w:b/>
        </w:rPr>
        <w:t xml:space="preserve">Annual $24.99: </w:t>
      </w:r>
      <w:r>
        <w:t>anchors the page. The ~$2.08/month equivalent and the 'best value' chip steer the bulk of conversions here. The 48% effective discount vs paying monthly is the strongest single-number argument on the paywall.</w:t>
      </w:r>
    </w:p>
    <w:p>
      <w:pPr>
        <w:pStyle w:val="ListBullet"/>
        <w:spacing w:after="40"/>
      </w:pPr>
      <w:r>
        <w:rPr>
          <w:b/>
        </w:rPr>
        <w:t xml:space="preserve">Lifetime $59.99: </w:t>
      </w:r>
      <w:r>
        <w:t>captures the high-intent buyer who hates subscriptions. Priced at ~2.4× annual so it is rationally attractive after ~2 years of use, and it pulls forward revenue from users who would otherwise churn after one travel-heavy year.</w:t>
      </w:r>
    </w:p>
    <w:p>
      <w:pPr>
        <w:spacing w:after="120"/>
      </w:pPr>
      <w:r>
        <w:rPr>
          <w:b/>
          <w:i w:val="0"/>
        </w:rPr>
        <w:t>Trial design</w:t>
      </w:r>
    </w:p>
    <w:p>
      <w:pPr>
        <w:pStyle w:val="ListBullet"/>
        <w:spacing w:after="40"/>
      </w:pPr>
      <w:r>
        <w:t>14-day free trial on monthly and annual, managed by StoreKit (Apple intro offer). Server does not track trial state.</w:t>
      </w:r>
    </w:p>
    <w:p>
      <w:pPr>
        <w:pStyle w:val="ListBullet"/>
        <w:spacing w:after="40"/>
      </w:pPr>
      <w:r>
        <w:t>One free trial per Apple ID family per subscription group — Apple-enforced.</w:t>
      </w:r>
    </w:p>
    <w:p>
      <w:pPr>
        <w:pStyle w:val="ListBullet"/>
        <w:spacing w:after="40"/>
      </w:pPr>
      <w:r>
        <w:t>Lifetime cannot offer a trial (StoreKit does not allow intro offers on non-consumables).</w:t>
      </w:r>
    </w:p>
    <w:p>
      <w:pPr>
        <w:pStyle w:val="ListBullet"/>
        <w:spacing w:after="40"/>
      </w:pPr>
      <w:r>
        <w:t>Paywall CTA copy flips automatically based on Product.SubscriptionInfo.Status.isEligibleForIntroOffer: 'Start free trial' vs 'Subscribe' / 'Buy'.</w:t>
      </w:r>
    </w:p>
    <w:p>
      <w:pPr>
        <w:pStyle w:val="Heading2"/>
      </w:pPr>
      <w:r>
        <w:t>4.2 Free vs Paid — the conversion thesis</w:t>
      </w:r>
    </w:p>
    <w:p>
      <w:pPr>
        <w:spacing w:after="120"/>
      </w:pPr>
      <w:r>
        <w:rPr>
          <w:b w:val="0"/>
          <w:i w:val="0"/>
        </w:rPr>
        <w:t>The free tier is designed to deliver a complete, satisfying first-trip experience (one plane + one train + one concert ticket fits comfortably under the 5-ticket cap). Conversion pressure builds naturally as the user accumulates trips, discovers a premium template, or tries a feature that requires Premium content. This is deliberate: every paid feature was selected to be high-intent and visible after the first wow moment, not gating the wow moment itself.</w:t>
      </w:r>
    </w:p>
    <w:p>
      <w:pPr>
        <w:spacing w:after="120"/>
      </w:pPr>
      <w:r>
        <w:rPr>
          <w:b/>
          <w:i w:val="0"/>
        </w:rPr>
        <w:t>Free-tier quotas</w:t>
      </w:r>
    </w:p>
    <w:p>
      <w:pPr>
        <w:pStyle w:val="ListBullet"/>
        <w:spacing w:after="40"/>
      </w:pPr>
      <w:r>
        <w:t>3 memories (4 with invite reward).</w:t>
      </w:r>
    </w:p>
    <w:p>
      <w:pPr>
        <w:pStyle w:val="ListBullet"/>
        <w:spacing w:after="40"/>
      </w:pPr>
      <w:r>
        <w:t>5 tickets (7 with invite reward).</w:t>
      </w:r>
    </w:p>
    <w:p>
      <w:pPr>
        <w:pStyle w:val="ListBullet"/>
        <w:spacing w:after="40"/>
      </w:pPr>
      <w:r>
        <w:t>Enforcement is dual: client gate for instant paywall presentation; Postgres BEFORE INSERT trigger as the actual enforcement so a malicious client cannot bypass.</w:t>
      </w:r>
    </w:p>
    <w:p>
      <w:pPr>
        <w:spacing w:after="120"/>
      </w:pPr>
      <w:r>
        <w:rPr>
          <w:b/>
          <w:i w:val="0"/>
        </w:rPr>
        <w:t>Paywall trigger map (4 personalised hero variants)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b/>
              </w:rPr>
              <w:t>Variant</w:t>
            </w:r>
          </w:p>
        </w:tc>
        <w:tc>
          <w:tcPr>
            <w:tcW w:type="dxa" w:w="7920"/>
          </w:tcPr>
          <w:p>
            <w:r/>
            <w:r>
              <w:rPr>
                <w:b/>
              </w:rPr>
              <w:t>Triggered when…</w:t>
            </w:r>
          </w:p>
        </w:tc>
      </w:tr>
      <w:tr>
        <w:tc>
          <w:tcPr>
            <w:tcW w:type="dxa" w:w="2160"/>
          </w:tcPr>
          <w:p>
            <w:r>
              <w:t>.memoryLimit</w:t>
            </w:r>
          </w:p>
        </w:tc>
        <w:tc>
          <w:tcPr>
            <w:tcW w:type="dxa" w:w="7920"/>
          </w:tcPr>
          <w:p>
            <w:r>
              <w:t>User taps + with 3 memories already (or 4 with reward).</w:t>
            </w:r>
          </w:p>
        </w:tc>
      </w:tr>
      <w:tr>
        <w:tc>
          <w:tcPr>
            <w:tcW w:type="dxa" w:w="2160"/>
          </w:tcPr>
          <w:p>
            <w:r>
              <w:t>.ticketLimit</w:t>
            </w:r>
          </w:p>
        </w:tc>
        <w:tc>
          <w:tcPr>
            <w:tcW w:type="dxa" w:w="7920"/>
          </w:tcPr>
          <w:p>
            <w:r>
              <w:t>User taps Create ticket with 5 tickets already (or 7 with reward).</w:t>
            </w:r>
          </w:p>
        </w:tc>
      </w:tr>
      <w:tr>
        <w:tc>
          <w:tcPr>
            <w:tcW w:type="dxa" w:w="2160"/>
          </w:tcPr>
          <w:p>
            <w:r>
              <w:t>.mapSuite</w:t>
            </w:r>
          </w:p>
        </w:tc>
        <w:tc>
          <w:tcPr>
            <w:tcW w:type="dxa" w:w="7920"/>
          </w:tcPr>
          <w:p>
            <w:r>
              <w:t>User taps View timeline or Export map inside a memory.</w:t>
            </w:r>
          </w:p>
        </w:tc>
      </w:tr>
      <w:tr>
        <w:tc>
          <w:tcPr>
            <w:tcW w:type="dxa" w:w="2160"/>
          </w:tcPr>
          <w:p>
            <w:r>
              <w:t>.premiumContent</w:t>
            </w:r>
          </w:p>
        </w:tc>
        <w:tc>
          <w:tcPr>
            <w:tcW w:type="dxa" w:w="7920"/>
          </w:tcPr>
          <w:p>
            <w:r>
              <w:t>User taps Public Transport, any of the 6 placeholder categories, any paid template, Style customisation, PKPass import, or sticker pack.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Each variant has its own hero block (illustration, headline, one-line subhead). The plan card, primary CTA, and trust copy are shared across variants — a simpler build, a tighter analytics surface, and clearer attribution from paywallViewed(source:) to subscriptionStarted.</w:t>
      </w:r>
    </w:p>
    <w:p>
      <w:pPr>
        <w:pStyle w:val="Heading2"/>
      </w:pPr>
      <w:r>
        <w:t>4.3 Monetisation Kill-Switch</w:t>
      </w:r>
    </w:p>
    <w:p>
      <w:pPr>
        <w:spacing w:after="120"/>
      </w:pPr>
      <w:r>
        <w:rPr>
          <w:b w:val="0"/>
          <w:i w:val="0"/>
        </w:rPr>
        <w:t>The app cannot legally accept payments at TestFlight ship. The full paywall stack (plumbing, paywall view, purchase RPC, free-tier caps) is built but inert until the developer flips a single remote flag. This decouples App Store review from the legal go-live.</w:t>
      </w:r>
    </w:p>
    <w:p>
      <w:pPr>
        <w:pStyle w:val="ListBullet"/>
        <w:spacing w:after="40"/>
      </w:pPr>
      <w:r>
        <w:rPr>
          <w:b/>
        </w:rPr>
        <w:t xml:space="preserve">Mechanism: </w:t>
      </w:r>
      <w:r>
        <w:t>public.app_settings.monetisation_enabled boolean DEFAULT false. Authenticated read via RLS; updates restricted to the service role.</w:t>
      </w:r>
    </w:p>
    <w:p>
      <w:pPr>
        <w:pStyle w:val="ListBullet"/>
        <w:spacing w:after="40"/>
      </w:pPr>
      <w:r>
        <w:rPr>
          <w:b/>
        </w:rPr>
        <w:t xml:space="preserve">Client behaviour: </w:t>
      </w:r>
      <w:r>
        <w:t>EntitlementStore.hasPremium returns true while the flag is off — every paywall gate short-circuits and every user experiences the full app.</w:t>
      </w:r>
    </w:p>
    <w:p>
      <w:pPr>
        <w:pStyle w:val="ListBullet"/>
        <w:spacing w:after="40"/>
      </w:pPr>
      <w:r>
        <w:rPr>
          <w:b/>
        </w:rPr>
        <w:t xml:space="preserve">Server behaviour: </w:t>
      </w:r>
      <w:r>
        <w:t>Cap-enforcement triggers no-op when the flag is off; set_premium_from_transaction RPC raises monetisation_disabled when the flag is off.</w:t>
      </w:r>
    </w:p>
    <w:p>
      <w:pPr>
        <w:pStyle w:val="ListBullet"/>
        <w:spacing w:after="40"/>
      </w:pPr>
      <w:r>
        <w:rPr>
          <w:b/>
        </w:rPr>
        <w:t xml:space="preserve">Plan management: </w:t>
      </w:r>
      <w:r>
        <w:t>renders 'Premium coming soon' tier-neutral state until the flag is flipped.</w:t>
      </w:r>
    </w:p>
    <w:p>
      <w:pPr>
        <w:pStyle w:val="ListBullet"/>
        <w:spacing w:after="40"/>
      </w:pPr>
      <w:r>
        <w:rPr>
          <w:b/>
        </w:rPr>
        <w:t xml:space="preserve">Go-live: </w:t>
      </w:r>
      <w:r>
        <w:t>a single SQL UPDATE turns on caps, paywall presentation, purchase flow, and buy buttons. No app rebuild, no App Store review.</w:t>
      </w:r>
    </w:p>
    <w:p>
      <w:pPr>
        <w:pStyle w:val="Heading2"/>
      </w:pPr>
      <w:r>
        <w:t>4.4 Invite-as-Reward</w:t>
      </w:r>
    </w:p>
    <w:p>
      <w:pPr>
        <w:spacing w:after="120"/>
      </w:pPr>
      <w:r>
        <w:rPr>
          <w:b w:val="0"/>
          <w:i w:val="0"/>
        </w:rPr>
        <w:t>Every user gets one independent reward when an invite they sent (or received) is redeemed. The reward is the user's choice between +1 memory cap or +2 ticket cap. This converts viral pressure into measurable cap relief and lengthens the runway before a free user hits the paywall — without devaluing the paid SKU.</w:t>
      </w:r>
    </w:p>
    <w:p>
      <w:pPr>
        <w:pStyle w:val="ListBullet"/>
        <w:spacing w:after="40"/>
      </w:pPr>
      <w:r>
        <w:t>One-shot per profile (does not stack with future invites).</w:t>
      </w:r>
    </w:p>
    <w:p>
      <w:pPr>
        <w:pStyle w:val="ListBullet"/>
        <w:spacing w:after="40"/>
      </w:pPr>
      <w:r>
        <w:t>Inviter and invitee each get their own reward; their picks are independent.</w:t>
      </w:r>
    </w:p>
    <w:p>
      <w:pPr>
        <w:pStyle w:val="ListBullet"/>
        <w:spacing w:after="40"/>
      </w:pPr>
      <w:r>
        <w:t>Claim is asynchronous — banner appears in Invite settings, no forced modal at redemption time.</w:t>
      </w:r>
    </w:p>
    <w:p>
      <w:pPr>
        <w:pStyle w:val="ListBullet"/>
        <w:spacing w:after="40"/>
      </w:pPr>
      <w:r>
        <w:t>Inviter receives a push notification when their invite is redeemed.</w:t>
      </w:r>
    </w:p>
    <w:p>
      <w:pPr>
        <w:pStyle w:val="Heading2"/>
      </w:pPr>
      <w:r>
        <w:t>4.5 Beta-Tester Grandfathering</w:t>
      </w:r>
    </w:p>
    <w:p>
      <w:pPr>
        <w:pStyle w:val="ListBullet"/>
        <w:spacing w:after="40"/>
      </w:pPr>
      <w:r>
        <w:t>The first 100 waitlist sign-ups whose email matches an existing waitlist_subscribers row are stamped with profiles.grandfathered_at on sign-up — atomic, capped via advisory lock.</w:t>
      </w:r>
    </w:p>
    <w:p>
      <w:pPr>
        <w:pStyle w:val="ListBullet"/>
        <w:spacing w:after="40"/>
      </w:pPr>
      <w:r>
        <w:t>Grandfathered users get lifetime free Premium. Treated as goodwill marketing spend, not lost revenue: they were the early signal-givers.</w:t>
      </w:r>
    </w:p>
    <w:p>
      <w:pPr>
        <w:pStyle w:val="ListBullet"/>
        <w:spacing w:after="40"/>
      </w:pPr>
      <w:r>
        <w:t>The grandfather logic still runs while the kill-switch is off, so these users are ready to skip the paywall on day one when monetisation flips on.</w:t>
      </w:r>
    </w:p>
    <w:p>
      <w:pPr>
        <w:pStyle w:val="Heading1"/>
      </w:pPr>
      <w:r>
        <w:t>5. Revenue Model &amp; Unit Economics</w:t>
      </w:r>
    </w:p>
    <w:p>
      <w:pPr>
        <w:spacing w:after="120"/>
      </w:pPr>
      <w:r>
        <w:rPr>
          <w:b w:val="0"/>
          <w:i w:val="0"/>
        </w:rPr>
        <w:t>All revenue flows through the App Store. Apple takes 30% in year one, 15% from year two onward (Small Business Program eligibility expected for Lumoria — flat 15% across the board).</w:t>
      </w:r>
    </w:p>
    <w:p>
      <w:pPr>
        <w:spacing w:after="120"/>
      </w:pPr>
      <w:r>
        <w:rPr>
          <w:b/>
          <w:i w:val="0"/>
        </w:rPr>
        <w:t>Net price per plan (after Apple 15% / 30%)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Gross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Net @ 15%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Net @ 30%</w:t>
            </w:r>
          </w:p>
        </w:tc>
      </w:tr>
      <w:tr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$3.99/mo</w:t>
            </w:r>
          </w:p>
        </w:tc>
        <w:tc>
          <w:tcPr>
            <w:tcW w:type="dxa" w:w="2160"/>
          </w:tcPr>
          <w:p>
            <w:r>
              <w:t>$3.39/mo</w:t>
            </w:r>
          </w:p>
        </w:tc>
        <w:tc>
          <w:tcPr>
            <w:tcW w:type="dxa" w:w="2160"/>
          </w:tcPr>
          <w:p>
            <w:r>
              <w:t>$2.79/mo</w:t>
            </w:r>
          </w:p>
        </w:tc>
      </w:tr>
      <w:tr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2160"/>
          </w:tcPr>
          <w:p>
            <w:r>
              <w:t>$24.99/yr</w:t>
            </w:r>
          </w:p>
        </w:tc>
        <w:tc>
          <w:tcPr>
            <w:tcW w:type="dxa" w:w="2160"/>
          </w:tcPr>
          <w:p>
            <w:r>
              <w:t>$21.24/yr</w:t>
            </w:r>
          </w:p>
        </w:tc>
        <w:tc>
          <w:tcPr>
            <w:tcW w:type="dxa" w:w="2160"/>
          </w:tcPr>
          <w:p>
            <w:r>
              <w:t>$17.49/yr</w:t>
            </w:r>
          </w:p>
        </w:tc>
      </w:tr>
      <w:tr>
        <w:tc>
          <w:tcPr>
            <w:tcW w:type="dxa" w:w="1728"/>
          </w:tcPr>
          <w:p>
            <w:r>
              <w:t>Lifetime</w:t>
            </w:r>
          </w:p>
        </w:tc>
        <w:tc>
          <w:tcPr>
            <w:tcW w:type="dxa" w:w="2160"/>
          </w:tcPr>
          <w:p>
            <w:r>
              <w:t>$59.99</w:t>
            </w:r>
          </w:p>
        </w:tc>
        <w:tc>
          <w:tcPr>
            <w:tcW w:type="dxa" w:w="2160"/>
          </w:tcPr>
          <w:p>
            <w:r>
              <w:t>$50.99</w:t>
            </w:r>
          </w:p>
        </w:tc>
        <w:tc>
          <w:tcPr>
            <w:tcW w:type="dxa" w:w="2160"/>
          </w:tcPr>
          <w:p>
            <w:r>
              <w:t>$41.99</w:t>
            </w:r>
          </w:p>
        </w:tc>
      </w:tr>
    </w:tbl>
    <w:p/>
    <w:p>
      <w:pPr>
        <w:spacing w:after="120"/>
      </w:pPr>
      <w:r>
        <w:rPr>
          <w:b/>
          <w:i w:val="0"/>
        </w:rPr>
        <w:t>Illustrative cohort math (per 1,000 free users)</w:t>
      </w:r>
    </w:p>
    <w:p>
      <w:pPr>
        <w:pStyle w:val="ListBullet"/>
        <w:spacing w:after="40"/>
      </w:pPr>
      <w:r>
        <w:t>Assumed conversion to any paid SKU: 3% (industry benchmark for high-intent freemium with trial).</w:t>
      </w:r>
    </w:p>
    <w:p>
      <w:pPr>
        <w:pStyle w:val="ListBullet"/>
        <w:spacing w:after="40"/>
      </w:pPr>
      <w:r>
        <w:t>Mix assumption (post trial): 60% annual, 25% monthly, 15% lifetime.</w:t>
      </w:r>
    </w:p>
    <w:p>
      <w:pPr>
        <w:pStyle w:val="ListBullet"/>
        <w:spacing w:after="40"/>
      </w:pPr>
      <w:r>
        <w:t>Net ARPU per converted user (at 15%): annual $21.24 + monthly ~$28/yr (assuming 70% trial-to-paid + 50% annual retention) + lifetime $50.99 amortised.</w:t>
      </w:r>
    </w:p>
    <w:p>
      <w:pPr>
        <w:pStyle w:val="ListBullet"/>
        <w:spacing w:after="40"/>
      </w:pPr>
      <w:r>
        <w:t>Per 1,000 free users: ~30 paying. ~$640 net annual recurring + ~$230 lifetime one-off in year one.</w:t>
      </w:r>
    </w:p>
    <w:p>
      <w:pPr>
        <w:pStyle w:val="ListBullet"/>
        <w:spacing w:after="40"/>
      </w:pPr>
      <w:r>
        <w:t>Sensitivity: a swing from 3% → 5% conversion lifts year-one net by ~67%. The pricing trio + personalised paywall variants exist to push that number.</w:t>
      </w:r>
    </w:p>
    <w:p>
      <w:pPr>
        <w:spacing w:after="120"/>
      </w:pPr>
      <w:r>
        <w:rPr>
          <w:b/>
          <w:i w:val="0"/>
        </w:rPr>
        <w:t>Cost base</w:t>
      </w:r>
    </w:p>
    <w:p>
      <w:pPr>
        <w:pStyle w:val="ListBullet"/>
        <w:spacing w:after="40"/>
      </w:pPr>
      <w:r>
        <w:t>Supabase: free tier sufficient up to ~10k MAU; Pro plan ($25/mo) covers the next order of magnitude.</w:t>
      </w:r>
    </w:p>
    <w:p>
      <w:pPr>
        <w:pStyle w:val="ListBullet"/>
        <w:spacing w:after="40"/>
      </w:pPr>
      <w:r>
        <w:t>Apple Developer Program: $99/yr.</w:t>
      </w:r>
    </w:p>
    <w:p>
      <w:pPr>
        <w:pStyle w:val="ListBullet"/>
        <w:spacing w:after="40"/>
      </w:pPr>
      <w:r>
        <w:t>MapKit / Apple Maps usage: free at expected volumes.</w:t>
      </w:r>
    </w:p>
    <w:p>
      <w:pPr>
        <w:pStyle w:val="ListBullet"/>
        <w:spacing w:after="40"/>
      </w:pPr>
      <w:r>
        <w:t>Push notifications: APNs free.</w:t>
      </w:r>
    </w:p>
    <w:p>
      <w:pPr>
        <w:pStyle w:val="ListBullet"/>
        <w:spacing w:after="40"/>
      </w:pPr>
      <w:r>
        <w:t>Marketing: variable, primarily organic + invite-driven for v1.</w:t>
      </w:r>
    </w:p>
    <w:p>
      <w:pPr>
        <w:pStyle w:val="Heading1"/>
      </w:pPr>
      <w:r>
        <w:t>6. Go-to-Market</w:t>
      </w:r>
    </w:p>
    <w:p>
      <w:pPr>
        <w:spacing w:after="120"/>
      </w:pPr>
      <w:r>
        <w:rPr>
          <w:b/>
          <w:i w:val="0"/>
        </w:rPr>
        <w:t>Phased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Scope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User-visible?</w:t>
            </w:r>
          </w:p>
        </w:tc>
      </w:tr>
      <w:tr>
        <w:tc>
          <w:tcPr>
            <w:tcW w:type="dxa" w:w="1152"/>
          </w:tcPr>
          <w:p>
            <w:r>
              <w:t>Phase 1</w:t>
            </w:r>
          </w:p>
        </w:tc>
        <w:tc>
          <w:tcPr>
            <w:tcW w:type="dxa" w:w="6336"/>
          </w:tcPr>
          <w:p>
            <w:r>
              <w:t>Foundation: DB migration, EntitlementStore, PaywallTrigger, ASC products, StoreKit config.</w:t>
            </w:r>
          </w:p>
        </w:tc>
        <w:tc>
          <w:tcPr>
            <w:tcW w:type="dxa" w:w="2304"/>
          </w:tcPr>
          <w:p>
            <w:r>
              <w:t>No</w:t>
            </w:r>
          </w:p>
        </w:tc>
      </w:tr>
      <w:tr>
        <w:tc>
          <w:tcPr>
            <w:tcW w:type="dxa" w:w="1152"/>
          </w:tcPr>
          <w:p>
            <w:r>
              <w:t>Phase 2</w:t>
            </w:r>
          </w:p>
        </w:tc>
        <w:tc>
          <w:tcPr>
            <w:tcW w:type="dxa" w:w="6336"/>
          </w:tcPr>
          <w:p>
            <w:r>
              <w:t>Default paywall + purchase flow + kill-switch. TestFlight ship.</w:t>
            </w:r>
          </w:p>
        </w:tc>
        <w:tc>
          <w:tcPr>
            <w:tcW w:type="dxa" w:w="2304"/>
          </w:tcPr>
          <w:p>
            <w:r>
              <w:t>Inert (flag off)</w:t>
            </w:r>
          </w:p>
        </w:tc>
      </w:tr>
      <w:tr>
        <w:tc>
          <w:tcPr>
            <w:tcW w:type="dxa" w:w="1152"/>
          </w:tcPr>
          <w:p>
            <w:r>
              <w:t>Phase 3</w:t>
            </w:r>
          </w:p>
        </w:tc>
        <w:tc>
          <w:tcPr>
            <w:tcW w:type="dxa" w:w="6336"/>
          </w:tcPr>
          <w:p>
            <w:r>
              <w:t>Personalised hero variants (memoryLimit / ticketLimit / mapSuite / premiumContent).</w:t>
            </w:r>
          </w:p>
        </w:tc>
        <w:tc>
          <w:tcPr>
            <w:tcW w:type="dxa" w:w="2304"/>
          </w:tcPr>
          <w:p>
            <w:r>
              <w:t>Yes (after flag on)</w:t>
            </w:r>
          </w:p>
        </w:tc>
      </w:tr>
      <w:tr>
        <w:tc>
          <w:tcPr>
            <w:tcW w:type="dxa" w:w="1152"/>
          </w:tcPr>
          <w:p>
            <w:r>
              <w:t>Phase 4</w:t>
            </w:r>
          </w:p>
        </w:tc>
        <w:tc>
          <w:tcPr>
            <w:tcW w:type="dxa" w:w="6336"/>
          </w:tcPr>
          <w:p>
            <w:r>
              <w:t>Invite-as-reward UI + claim RPC + push to inviter.</w:t>
            </w:r>
          </w:p>
        </w:tc>
        <w:tc>
          <w:tcPr>
            <w:tcW w:type="dxa" w:w="2304"/>
          </w:tcPr>
          <w:p>
            <w:r>
              <w:t>Yes</w:t>
            </w:r>
          </w:p>
        </w:tc>
      </w:tr>
      <w:tr>
        <w:tc>
          <w:tcPr>
            <w:tcW w:type="dxa" w:w="1152"/>
          </w:tcPr>
          <w:p>
            <w:r>
              <w:t>Phase 5</w:t>
            </w:r>
          </w:p>
        </w:tc>
        <w:tc>
          <w:tcPr>
            <w:tcW w:type="dxa" w:w="6336"/>
          </w:tcPr>
          <w:p>
            <w:r>
              <w:t>App Store Server Notifications V2 webhook (server-push truth).</w:t>
            </w:r>
          </w:p>
        </w:tc>
        <w:tc>
          <w:tcPr>
            <w:tcW w:type="dxa" w:w="2304"/>
          </w:tcPr>
          <w:p>
            <w:r>
              <w:t>Backend only</w:t>
            </w:r>
          </w:p>
        </w:tc>
      </w:tr>
    </w:tbl>
    <w:p/>
    <w:p>
      <w:pPr>
        <w:spacing w:after="120"/>
      </w:pPr>
      <w:r>
        <w:rPr>
          <w:b/>
          <w:i w:val="0"/>
        </w:rPr>
        <w:t>Launch levers</w:t>
      </w:r>
    </w:p>
    <w:p>
      <w:pPr>
        <w:pStyle w:val="ListBullet"/>
        <w:spacing w:after="40"/>
      </w:pPr>
      <w:r>
        <w:rPr>
          <w:b/>
        </w:rPr>
        <w:t xml:space="preserve">Beta-tester goodwill: </w:t>
      </w:r>
      <w:r>
        <w:t>100 grandfathered seats ship as advocates. They generate the first reviews and the first organic word-of-mouth on launch day.</w:t>
      </w:r>
    </w:p>
    <w:p>
      <w:pPr>
        <w:pStyle w:val="ListBullet"/>
        <w:spacing w:after="40"/>
      </w:pPr>
      <w:r>
        <w:rPr>
          <w:b/>
        </w:rPr>
        <w:t xml:space="preserve">Invite-as-reward viral loop: </w:t>
      </w:r>
      <w:r>
        <w:t>every active free user is a recruiter. Cap relief is a softer ask than 'tell your friends about an app.'</w:t>
      </w:r>
    </w:p>
    <w:p>
      <w:pPr>
        <w:pStyle w:val="ListBullet"/>
        <w:spacing w:after="40"/>
      </w:pPr>
      <w:r>
        <w:rPr>
          <w:b/>
        </w:rPr>
        <w:t xml:space="preserve">Personalised paywalls: </w:t>
      </w:r>
      <w:r>
        <w:t>4 grouped variants give 4 distinct stories ('you ran out of memories' vs 'you want this template') without bloating the build.</w:t>
      </w:r>
    </w:p>
    <w:p>
      <w:pPr>
        <w:pStyle w:val="ListBullet"/>
        <w:spacing w:after="40"/>
      </w:pPr>
      <w:r>
        <w:rPr>
          <w:b/>
        </w:rPr>
        <w:t xml:space="preserve">Trial-led conversion: </w:t>
      </w:r>
      <w:r>
        <w:t>14-day intro on monthly + annual lets users live a full trip in Premium before paying.</w:t>
      </w:r>
    </w:p>
    <w:p>
      <w:pPr>
        <w:spacing w:after="120"/>
      </w:pPr>
      <w:r>
        <w:rPr>
          <w:b/>
          <w:i w:val="0"/>
        </w:rPr>
        <w:t>Soft-launch boundary</w:t>
      </w:r>
    </w:p>
    <w:p>
      <w:pPr>
        <w:spacing w:after="120"/>
      </w:pPr>
      <w:r>
        <w:rPr>
          <w:b w:val="0"/>
          <w:i w:val="0"/>
        </w:rPr>
        <w:t>TestFlight ships at end of Phase 2 with the kill-switch off — App Store review can land before the legal go-live. When the flag flips, free-tier caps, paywall presentation, purchase flow, and Plan management buy buttons all activate simultaneously, with no app update required.</w:t>
      </w:r>
    </w:p>
    <w:p>
      <w:pPr>
        <w:pStyle w:val="Heading1"/>
      </w:pPr>
      <w:r>
        <w:t>7. Risks &amp;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Conversion rate underperforms 3% benchmark.</w:t>
            </w:r>
          </w:p>
        </w:tc>
        <w:tc>
          <w:tcPr>
            <w:tcW w:type="dxa" w:w="5760"/>
          </w:tcPr>
          <w:p>
            <w:r>
              <w:t>Personalised paywall variants (Phase 3), trial-led copy, and invite reward all lengthen runway and compound exposure to the paywall.</w:t>
            </w:r>
          </w:p>
        </w:tc>
      </w:tr>
      <w:tr>
        <w:tc>
          <w:tcPr>
            <w:tcW w:type="dxa" w:w="4320"/>
          </w:tcPr>
          <w:p>
            <w:r>
              <w:t>Out-of-band cancellations / refunds leak as 'still Premium' in v1.</w:t>
            </w:r>
          </w:p>
        </w:tc>
        <w:tc>
          <w:tcPr>
            <w:tcW w:type="dxa" w:w="5760"/>
          </w:tcPr>
          <w:p>
            <w:r>
              <w:t>Acceptable v1 trade-off — leak window closes at next app launch via Transaction.updates. ASSN2 webhook (Phase 5) closes it server-push.</w:t>
            </w:r>
          </w:p>
        </w:tc>
      </w:tr>
      <w:tr>
        <w:tc>
          <w:tcPr>
            <w:tcW w:type="dxa" w:w="4320"/>
          </w:tcPr>
          <w:p>
            <w:r>
              <w:t>Apple rejects 14-day intro offer or flags grandfather logic.</w:t>
            </w:r>
          </w:p>
        </w:tc>
        <w:tc>
          <w:tcPr>
            <w:tcW w:type="dxa" w:w="5760"/>
          </w:tcPr>
          <w:p>
            <w:r>
              <w:t>Intro offers are within standard guidelines. Grandfather flag is server-side and never claimed in StoreKit metadata.</w:t>
            </w:r>
          </w:p>
        </w:tc>
      </w:tr>
      <w:tr>
        <w:tc>
          <w:tcPr>
            <w:tcW w:type="dxa" w:w="4320"/>
          </w:tcPr>
          <w:p>
            <w:r>
              <w:t>Free tier feels too generous (cannibalises paid).</w:t>
            </w:r>
          </w:p>
        </w:tc>
        <w:tc>
          <w:tcPr>
            <w:tcW w:type="dxa" w:w="5760"/>
          </w:tcPr>
          <w:p>
            <w:r>
              <w:t>Caps + paid feature list deliberately drawn so a typical first-trip experience fits free, but a second trip or any social-export workflow surfaces a paywall.</w:t>
            </w:r>
          </w:p>
        </w:tc>
      </w:tr>
      <w:tr>
        <w:tc>
          <w:tcPr>
            <w:tcW w:type="dxa" w:w="4320"/>
          </w:tcPr>
          <w:p>
            <w:r>
              <w:t>Free tier feels too stingy (poisons retention).</w:t>
            </w:r>
          </w:p>
        </w:tc>
        <w:tc>
          <w:tcPr>
            <w:tcW w:type="dxa" w:w="5760"/>
          </w:tcPr>
          <w:p>
            <w:r>
              <w:t>Invite reward + grandfather seats provide pressure-release valves. Free tier still allows full creation flow, throwback notifications, and core social exports.</w:t>
            </w:r>
          </w:p>
        </w:tc>
      </w:tr>
      <w:tr>
        <w:tc>
          <w:tcPr>
            <w:tcW w:type="dxa" w:w="4320"/>
          </w:tcPr>
          <w:p>
            <w:r>
              <w:t>Legal payment readiness slips.</w:t>
            </w:r>
          </w:p>
        </w:tc>
        <w:tc>
          <w:tcPr>
            <w:tcW w:type="dxa" w:w="5760"/>
          </w:tcPr>
          <w:p>
            <w:r>
              <w:t>Kill-switch decouples ship from go-live. Every paywall surface is built inert; flipping payments on is a single SQL statement.</w:t>
            </w:r>
          </w:p>
        </w:tc>
      </w:tr>
      <w:tr>
        <w:tc>
          <w:tcPr>
            <w:tcW w:type="dxa" w:w="4320"/>
          </w:tcPr>
          <w:p>
            <w:r>
              <w:t>Subscription churn after first trip / first concert.</w:t>
            </w:r>
          </w:p>
        </w:tc>
        <w:tc>
          <w:tcPr>
            <w:tcW w:type="dxa" w:w="5760"/>
          </w:tcPr>
          <w:p>
            <w:r>
              <w:t>Lifetime tier captures 'I'm done subscribing' churners at $59.99. Annual at $24.99 is priced to be cheap enough to keep through a quiet quarter.</w:t>
            </w:r>
          </w:p>
        </w:tc>
      </w:tr>
    </w:tbl>
    <w:p/>
    <w:p>
      <w:pPr>
        <w:pStyle w:val="Heading1"/>
      </w:pPr>
      <w:r>
        <w:t>8. KPIs to Track from Day One</w:t>
      </w:r>
    </w:p>
    <w:p>
      <w:pPr>
        <w:pStyle w:val="ListBullet"/>
        <w:spacing w:after="40"/>
      </w:pPr>
      <w:r>
        <w:rPr>
          <w:b/>
        </w:rPr>
        <w:t xml:space="preserve">Activation: </w:t>
      </w:r>
      <w:r>
        <w:t>% of new free users who create their first ticket within 24h.</w:t>
      </w:r>
    </w:p>
    <w:p>
      <w:pPr>
        <w:pStyle w:val="ListBullet"/>
        <w:spacing w:after="40"/>
      </w:pPr>
      <w:r>
        <w:rPr>
          <w:b/>
        </w:rPr>
        <w:t xml:space="preserve">Cap-hit rate: </w:t>
      </w:r>
      <w:r>
        <w:t>% of free users who hit the memory or ticket cap within 30 days.</w:t>
      </w:r>
    </w:p>
    <w:p>
      <w:pPr>
        <w:pStyle w:val="ListBullet"/>
        <w:spacing w:after="40"/>
      </w:pPr>
      <w:r>
        <w:rPr>
          <w:b/>
        </w:rPr>
        <w:t xml:space="preserve">Paywall-view-to-start: </w:t>
      </w:r>
      <w:r>
        <w:t>paywallViewed → subscriptionStarted, segmented by trigger variant.</w:t>
      </w:r>
    </w:p>
    <w:p>
      <w:pPr>
        <w:pStyle w:val="ListBullet"/>
        <w:spacing w:after="40"/>
      </w:pPr>
      <w:r>
        <w:rPr>
          <w:b/>
        </w:rPr>
        <w:t xml:space="preserve">Trial-to-paid: </w:t>
      </w:r>
      <w:r>
        <w:t>% of trial starts that convert at day 14.</w:t>
      </w:r>
    </w:p>
    <w:p>
      <w:pPr>
        <w:pStyle w:val="ListBullet"/>
        <w:spacing w:after="40"/>
      </w:pPr>
      <w:r>
        <w:rPr>
          <w:b/>
        </w:rPr>
        <w:t xml:space="preserve">Plan mix: </w:t>
      </w:r>
      <w:r>
        <w:t>monthly / annual / lifetime split among new paying users.</w:t>
      </w:r>
    </w:p>
    <w:p>
      <w:pPr>
        <w:pStyle w:val="ListBullet"/>
        <w:spacing w:after="40"/>
      </w:pPr>
      <w:r>
        <w:rPr>
          <w:b/>
        </w:rPr>
        <w:t xml:space="preserve">Invite virality: </w:t>
      </w:r>
      <w:r>
        <w:t>K-factor — invites sent per active user × redemption rate.</w:t>
      </w:r>
    </w:p>
    <w:p>
      <w:pPr>
        <w:pStyle w:val="ListBullet"/>
        <w:spacing w:after="40"/>
      </w:pPr>
      <w:r>
        <w:rPr>
          <w:b/>
        </w:rPr>
        <w:t xml:space="preserve">Reward-claim rate: </w:t>
      </w:r>
      <w:r>
        <w:t>% of eligible users who claim their invite reward.</w:t>
      </w:r>
    </w:p>
    <w:p>
      <w:pPr>
        <w:pStyle w:val="ListBullet"/>
        <w:spacing w:after="40"/>
      </w:pPr>
      <w:r>
        <w:rPr>
          <w:b/>
        </w:rPr>
        <w:t xml:space="preserve">Grandfather influence: </w:t>
      </w:r>
      <w:r>
        <w:t>review count and organic install attribution on grandfathered cohort.</w:t>
      </w:r>
    </w:p>
    <w:p>
      <w:pPr>
        <w:pStyle w:val="ListBullet"/>
        <w:spacing w:after="40"/>
      </w:pPr>
      <w:r>
        <w:rPr>
          <w:b/>
        </w:rPr>
        <w:t xml:space="preserve">Net ARPU: </w:t>
      </w:r>
      <w:r>
        <w:t>blended across plans, after Apple cut, by monthly cohort.</w:t>
      </w:r>
    </w:p>
    <w:p>
      <w:pPr>
        <w:pStyle w:val="ListBullet"/>
        <w:spacing w:after="40"/>
      </w:pPr>
      <w:r>
        <w:rPr>
          <w:b/>
        </w:rPr>
        <w:t xml:space="preserve">Refund rate: </w:t>
      </w:r>
      <w:r>
        <w:t>% of purchases refunded within 30 days (watch for misclicks on the lifetime tier).</w:t>
      </w:r>
    </w:p>
    <w:p>
      <w:pPr>
        <w:pStyle w:val="Heading1"/>
      </w:pPr>
      <w:r>
        <w:t>9. Summary</w:t>
      </w:r>
    </w:p>
    <w:p>
      <w:pPr>
        <w:spacing w:after="120"/>
      </w:pPr>
      <w:r>
        <w:rPr>
          <w:b w:val="0"/>
          <w:i w:val="0"/>
        </w:rPr>
        <w:t>Lumoria's pricing strategy is built around three forces: a free tier that delivers a complete first experience, a clear premium ladder (monthly $3.99 → annual $24.99 → lifetime $59.99) that anchors annual as 'best value', and a payment system that ships completely but stays inert until the developer is legally ready to charge. Beta-tester grandfathering and invite-as-reward layer organic growth on top, and the four personalised paywall variants give the product a distinct narrative for each conversion moment. The plan is staged so TestFlight can ship before the legal go-live and so payments can be enabled with a single SQL statement once counsel clears it.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11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