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B238" w14:textId="77777777" w:rsidR="00D3208E" w:rsidRDefault="00D3208E" w:rsidP="00D3208E">
      <w:pPr>
        <w:pStyle w:val="Title"/>
      </w:pPr>
      <w:r>
        <w:t>Military Claim Report</w:t>
      </w:r>
    </w:p>
    <w:p w14:paraId="7E7F9303" w14:textId="77777777" w:rsidR="00D3208E" w:rsidRDefault="00D3208E" w:rsidP="00D3208E">
      <w:pPr>
        <w:pStyle w:val="Subtitle"/>
      </w:pPr>
      <w:r>
        <w:t>Impact of Combat Boot Material on Foot Health</w:t>
      </w:r>
    </w:p>
    <w:p w14:paraId="0A530400" w14:textId="77777777" w:rsidR="00D3208E" w:rsidRDefault="00D3208E" w:rsidP="00D3208E">
      <w:r w:rsidRPr="00D3208E">
        <w:t>During my time in the military, I experienced significant foot problems due to the harsh material of the combat boots. The issues included the development of calluses, bunions, corns, and hammer toes. Despite the rigorous demands and requirements of military service, these foot conditions made it increasingly difficult to perform my duties effectively.</w:t>
      </w:r>
    </w:p>
    <w:p w14:paraId="0D6A9979" w14:textId="77777777" w:rsidR="00D3208E" w:rsidRDefault="00D3208E" w:rsidP="00D3208E">
      <w:pPr>
        <w:pStyle w:val="Heading1"/>
      </w:pPr>
      <w:r>
        <w:t>Surgeries and Medical Interventions</w:t>
      </w:r>
    </w:p>
    <w:p w14:paraId="799211E6" w14:textId="77777777" w:rsidR="00D3208E" w:rsidRDefault="00D3208E" w:rsidP="00D3208E">
      <w:r w:rsidRPr="00D3208E">
        <w:t>To address these debilitating foot problems, I underwent two surgeries on both feet while still in service. These surgeries aimed to correct the issues caused by the harsh combat boot material and included procedures such as bone removal in some of my toes. Although these surgeries provided some relief, they did not entirely resolve the problems.</w:t>
      </w:r>
    </w:p>
    <w:p w14:paraId="5689204B" w14:textId="77777777" w:rsidR="00D3208E" w:rsidRDefault="00D3208E" w:rsidP="00D3208E">
      <w:pPr>
        <w:pStyle w:val="Heading2"/>
      </w:pPr>
      <w:r>
        <w:t>Post-Surgical Footwear Limitations</w:t>
      </w:r>
    </w:p>
    <w:p w14:paraId="71A05E16" w14:textId="77777777" w:rsidR="00D3208E" w:rsidRDefault="00D3208E" w:rsidP="00D3208E">
      <w:r w:rsidRPr="00D3208E">
        <w:t xml:space="preserve">Following the surgeries, I found that I could no longer wear hard-soled shoes without experiencing severe discomfort and pain. Additionally, I cannot wear tennis shoes for more than three months at a time before needing to purchase a new pair. This frequent need for new footwear </w:t>
      </w:r>
      <w:proofErr w:type="gramStart"/>
      <w:r w:rsidRPr="00D3208E">
        <w:t>adds</w:t>
      </w:r>
      <w:proofErr w:type="gramEnd"/>
      <w:r w:rsidRPr="00D3208E">
        <w:t xml:space="preserve"> a significant financial burden and underscores the severity of my foot condition.</w:t>
      </w:r>
    </w:p>
    <w:p w14:paraId="3C498893" w14:textId="77777777" w:rsidR="00D3208E" w:rsidRDefault="00D3208E" w:rsidP="00D3208E">
      <w:pPr>
        <w:pStyle w:val="Heading1"/>
      </w:pPr>
      <w:r>
        <w:t>Impact on Daily Activities</w:t>
      </w:r>
    </w:p>
    <w:p w14:paraId="6B4431E1" w14:textId="77777777" w:rsidR="00D3208E" w:rsidRDefault="00D3208E" w:rsidP="00D3208E">
      <w:r w:rsidRPr="00D3208E">
        <w:t>The pain from these foot conditions has severely impacted my daily life. I am unable to stand for long periods, as doing so exacerbates the pain in my feet. This limitation affects my ability to perform basic tasks and participate in activities that require prolonged standing or walking.</w:t>
      </w:r>
    </w:p>
    <w:p w14:paraId="19DC48EF" w14:textId="77777777" w:rsidR="00D3208E" w:rsidRDefault="00D3208E" w:rsidP="00D3208E">
      <w:pPr>
        <w:pStyle w:val="Heading2"/>
      </w:pPr>
      <w:r>
        <w:t>Use of Cane for Mobility</w:t>
      </w:r>
    </w:p>
    <w:p w14:paraId="0509AB35" w14:textId="77777777" w:rsidR="00D3208E" w:rsidRDefault="00D3208E" w:rsidP="00D3208E">
      <w:r w:rsidRPr="00D3208E">
        <w:t>To assist with walking, I now rely on a cane. The need for this walking aid highlights the extent of my mobility issues and the chronic pain I endure. The cane provides necessary support and stability, but it also serves as a constant reminder of the physical limitations imposed by my foot conditions.</w:t>
      </w:r>
    </w:p>
    <w:p w14:paraId="6CBA6CEA" w14:textId="77777777" w:rsidR="00D3208E" w:rsidRDefault="00D3208E" w:rsidP="00D3208E">
      <w:pPr>
        <w:pStyle w:val="Heading1"/>
      </w:pPr>
      <w:r>
        <w:lastRenderedPageBreak/>
        <w:t>Secondary Conditions and Complications</w:t>
      </w:r>
    </w:p>
    <w:p w14:paraId="21817F09" w14:textId="77777777" w:rsidR="00D3208E" w:rsidRDefault="00D3208E" w:rsidP="00D3208E">
      <w:r w:rsidRPr="00D3208E">
        <w:t>In addition to the primary foot issues, I have developed secondary conditions affecting my knees, legs, back, and sciatic nerve. These complications are directly related to the altered gait and posture I have had to adopt due to the foot pain and surgeries. The secondary conditions further limit my mobility and contribute to the overall pain and discomfort I experience daily.</w:t>
      </w:r>
    </w:p>
    <w:p w14:paraId="03C1AFC0" w14:textId="77777777" w:rsidR="00D3208E" w:rsidRDefault="00D3208E" w:rsidP="00D3208E">
      <w:pPr>
        <w:pStyle w:val="Heading2"/>
      </w:pPr>
      <w:r>
        <w:t>Physical Training and Military Duties</w:t>
      </w:r>
    </w:p>
    <w:p w14:paraId="1BEC3692" w14:textId="77777777" w:rsidR="00D3208E" w:rsidRDefault="00D3208E" w:rsidP="00D3208E">
      <w:r w:rsidRPr="00D3208E">
        <w:t>The foot problems and subsequent surgeries occurred during physical training (PT) and other military duties. The demanding nature of military training, coupled with the inadequate support from the combat boots, directly contributed to the deterioration of my foot health. Despite my best efforts to maintain my duties, the pain and surgeries ultimately hindered my ability to perform at the required level.</w:t>
      </w:r>
    </w:p>
    <w:p w14:paraId="11BDD348" w14:textId="77777777" w:rsidR="00D3208E" w:rsidRDefault="00D3208E" w:rsidP="00D3208E">
      <w:pPr>
        <w:pStyle w:val="Heading1"/>
      </w:pPr>
      <w:r>
        <w:t>Conclusion</w:t>
      </w:r>
    </w:p>
    <w:p w14:paraId="59993AF1" w14:textId="77777777" w:rsidR="00D3208E" w:rsidRDefault="00D3208E" w:rsidP="00D3208E">
      <w:r w:rsidRPr="00D3208E">
        <w:t>The harsh material of the combat boots caused significant foot problems, including calluses, bunions, corns, and hammer toes. Despite undergoing two surgeries on both feet, I continue to experience severe pain and limitations in my daily activities. The need for a cane, frequent replacement of tennis shoes, and the development of secondary conditions affecting my knees, legs, back, and sciatic nerve further highlight the impact of these foot issues. The conditions arose during physical training and military duties, underscoring the direct link between my service and the current state of my foot health.</w:t>
      </w:r>
    </w:p>
    <w:p w14:paraId="37291500" w14:textId="3F667B69" w:rsidR="00D3208E" w:rsidRPr="00D3208E" w:rsidRDefault="00D3208E" w:rsidP="00D3208E">
      <w:r w:rsidRPr="00D3208E">
        <w:t>This claim outlines the chronic and debilitating nature of my foot conditions and the lasting impact on my mobility and quality of life. The surgeries and ongoing pain have significantly affected my ability to perform daily tasks and military duties, necessitating this claim for appropriate medical and financial support.</w:t>
      </w:r>
    </w:p>
    <w:p w14:paraId="326105E7" w14:textId="1CC7C6FA" w:rsidR="00D3208E" w:rsidRPr="00D3208E" w:rsidRDefault="00D3208E" w:rsidP="00D3208E"/>
    <w:sectPr w:rsidR="00D3208E" w:rsidRPr="00D32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08E"/>
    <w:rsid w:val="005C6CF3"/>
    <w:rsid w:val="00D3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E99B"/>
  <w15:chartTrackingRefBased/>
  <w15:docId w15:val="{4B75D4DC-B790-49A9-AA58-BF4D8132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08E"/>
    <w:rPr>
      <w:rFonts w:eastAsiaTheme="majorEastAsia" w:cstheme="majorBidi"/>
      <w:color w:val="272727" w:themeColor="text1" w:themeTint="D8"/>
    </w:rPr>
  </w:style>
  <w:style w:type="paragraph" w:styleId="Title">
    <w:name w:val="Title"/>
    <w:basedOn w:val="Normal"/>
    <w:next w:val="Normal"/>
    <w:link w:val="TitleChar"/>
    <w:uiPriority w:val="10"/>
    <w:qFormat/>
    <w:rsid w:val="00D3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08E"/>
    <w:pPr>
      <w:spacing w:before="160"/>
      <w:jc w:val="center"/>
    </w:pPr>
    <w:rPr>
      <w:i/>
      <w:iCs/>
      <w:color w:val="404040" w:themeColor="text1" w:themeTint="BF"/>
    </w:rPr>
  </w:style>
  <w:style w:type="character" w:customStyle="1" w:styleId="QuoteChar">
    <w:name w:val="Quote Char"/>
    <w:basedOn w:val="DefaultParagraphFont"/>
    <w:link w:val="Quote"/>
    <w:uiPriority w:val="29"/>
    <w:rsid w:val="00D3208E"/>
    <w:rPr>
      <w:i/>
      <w:iCs/>
      <w:color w:val="404040" w:themeColor="text1" w:themeTint="BF"/>
    </w:rPr>
  </w:style>
  <w:style w:type="paragraph" w:styleId="ListParagraph">
    <w:name w:val="List Paragraph"/>
    <w:basedOn w:val="Normal"/>
    <w:uiPriority w:val="34"/>
    <w:qFormat/>
    <w:rsid w:val="00D3208E"/>
    <w:pPr>
      <w:ind w:left="720"/>
      <w:contextualSpacing/>
    </w:pPr>
  </w:style>
  <w:style w:type="character" w:styleId="IntenseEmphasis">
    <w:name w:val="Intense Emphasis"/>
    <w:basedOn w:val="DefaultParagraphFont"/>
    <w:uiPriority w:val="21"/>
    <w:qFormat/>
    <w:rsid w:val="00D3208E"/>
    <w:rPr>
      <w:i/>
      <w:iCs/>
      <w:color w:val="0F4761" w:themeColor="accent1" w:themeShade="BF"/>
    </w:rPr>
  </w:style>
  <w:style w:type="paragraph" w:styleId="IntenseQuote">
    <w:name w:val="Intense Quote"/>
    <w:basedOn w:val="Normal"/>
    <w:next w:val="Normal"/>
    <w:link w:val="IntenseQuoteChar"/>
    <w:uiPriority w:val="30"/>
    <w:qFormat/>
    <w:rsid w:val="00D3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08E"/>
    <w:rPr>
      <w:i/>
      <w:iCs/>
      <w:color w:val="0F4761" w:themeColor="accent1" w:themeShade="BF"/>
    </w:rPr>
  </w:style>
  <w:style w:type="character" w:styleId="IntenseReference">
    <w:name w:val="Intense Reference"/>
    <w:basedOn w:val="DefaultParagraphFont"/>
    <w:uiPriority w:val="32"/>
    <w:qFormat/>
    <w:rsid w:val="00D320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Gwendoyln Allen</dc:creator>
  <cp:keywords/>
  <dc:description/>
  <cp:lastModifiedBy>Gwendoyln Allen</cp:lastModifiedBy>
  <cp:revision>1</cp:revision>
  <dcterms:created xsi:type="dcterms:W3CDTF">2025-02-03T17:27:00Z</dcterms:created>
  <dcterms:modified xsi:type="dcterms:W3CDTF">2025-02-03T17:32:00Z</dcterms:modified>
</cp:coreProperties>
</file>