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C5794" w14:textId="182622D2" w:rsidR="002A4427" w:rsidRDefault="002A4427" w:rsidP="002A4427">
      <w:pPr>
        <w:jc w:val="both"/>
        <w:rPr>
          <w:sz w:val="32"/>
          <w:szCs w:val="32"/>
        </w:rPr>
      </w:pPr>
      <w:r w:rsidRPr="002A4427">
        <w:rPr>
          <w:b/>
          <w:bCs/>
          <w:sz w:val="32"/>
          <w:szCs w:val="32"/>
        </w:rPr>
        <w:t xml:space="preserve">Project </w:t>
      </w:r>
      <w:r>
        <w:rPr>
          <w:b/>
          <w:bCs/>
          <w:sz w:val="32"/>
          <w:szCs w:val="32"/>
        </w:rPr>
        <w:t>13</w:t>
      </w:r>
    </w:p>
    <w:p w14:paraId="325477AB" w14:textId="3820ABD2" w:rsidR="002A4427" w:rsidRDefault="002A4427" w:rsidP="002A4427">
      <w:pPr>
        <w:jc w:val="both"/>
        <w:rPr>
          <w:sz w:val="32"/>
          <w:szCs w:val="32"/>
        </w:rPr>
      </w:pPr>
      <w:r w:rsidRPr="002A4427">
        <w:rPr>
          <w:b/>
          <w:bCs/>
          <w:sz w:val="32"/>
          <w:szCs w:val="32"/>
        </w:rPr>
        <w:t>Project Code:</w:t>
      </w:r>
      <w:r w:rsidRPr="002A4427">
        <w:rPr>
          <w:sz w:val="32"/>
          <w:szCs w:val="32"/>
        </w:rPr>
        <w:t xml:space="preserve"> COURT/01</w:t>
      </w:r>
    </w:p>
    <w:p w14:paraId="1406FBBC" w14:textId="3BF18975" w:rsidR="002A4427" w:rsidRDefault="002A4427" w:rsidP="002A4427">
      <w:pPr>
        <w:jc w:val="both"/>
        <w:rPr>
          <w:sz w:val="32"/>
          <w:szCs w:val="32"/>
        </w:rPr>
      </w:pPr>
      <w:r w:rsidRPr="002A4427">
        <w:rPr>
          <w:b/>
          <w:bCs/>
          <w:sz w:val="32"/>
          <w:szCs w:val="32"/>
        </w:rPr>
        <w:t>Project Name:</w:t>
      </w:r>
      <w:r w:rsidRPr="002A4427">
        <w:rPr>
          <w:sz w:val="32"/>
          <w:szCs w:val="32"/>
        </w:rPr>
        <w:t xml:space="preserve"> Case Backlog Prioritization System</w:t>
      </w:r>
    </w:p>
    <w:p w14:paraId="5B564B63" w14:textId="77777777" w:rsidR="002A4427" w:rsidRPr="002A4427" w:rsidRDefault="002A4427" w:rsidP="002A4427">
      <w:pPr>
        <w:jc w:val="both"/>
        <w:rPr>
          <w:sz w:val="32"/>
          <w:szCs w:val="32"/>
        </w:rPr>
      </w:pPr>
    </w:p>
    <w:p w14:paraId="21A94130" w14:textId="77777777" w:rsidR="002A4427" w:rsidRDefault="002A4427" w:rsidP="002A4427">
      <w:pPr>
        <w:jc w:val="both"/>
        <w:rPr>
          <w:sz w:val="32"/>
          <w:szCs w:val="32"/>
        </w:rPr>
      </w:pPr>
      <w:r w:rsidRPr="002A4427">
        <w:rPr>
          <w:b/>
          <w:bCs/>
          <w:sz w:val="32"/>
          <w:szCs w:val="32"/>
        </w:rPr>
        <w:t>Project Overview</w:t>
      </w:r>
      <w:r w:rsidRPr="002A4427">
        <w:rPr>
          <w:sz w:val="32"/>
          <w:szCs w:val="32"/>
        </w:rPr>
        <w:t xml:space="preserve"> </w:t>
      </w:r>
    </w:p>
    <w:p w14:paraId="1232BBC1" w14:textId="6E8C9126" w:rsidR="002A4427" w:rsidRDefault="002A4427" w:rsidP="002A4427">
      <w:pPr>
        <w:jc w:val="both"/>
        <w:rPr>
          <w:sz w:val="32"/>
          <w:szCs w:val="32"/>
        </w:rPr>
      </w:pPr>
      <w:r w:rsidRPr="002A4427">
        <w:rPr>
          <w:sz w:val="32"/>
          <w:szCs w:val="32"/>
        </w:rPr>
        <w:t xml:space="preserve">Modern courts and legal systems are paralyzed by massive casework backlogs. Traditional manual triage is notoriously slow, susceptible to human bias, and lacks the macro-level visibility required to allocate judicial resources efficiently. </w:t>
      </w:r>
      <w:r w:rsidRPr="002A4427">
        <w:rPr>
          <w:i/>
          <w:iCs/>
          <w:sz w:val="32"/>
          <w:szCs w:val="32"/>
        </w:rPr>
        <w:t>CaseTriage</w:t>
      </w:r>
      <w:r w:rsidRPr="002A4427">
        <w:rPr>
          <w:sz w:val="32"/>
          <w:szCs w:val="32"/>
        </w:rPr>
        <w:t xml:space="preserve"> solves this by deploying a fully automated, full-stack orchestration engine. It instantly ingests raw legal dockets, categorizes them by legal domain and geographical region, and assigns a mathematically transparent algorithmic priority score (1-100) based on legal urgency, keyword density, and historical precedent.</w:t>
      </w:r>
    </w:p>
    <w:p w14:paraId="5617A101" w14:textId="77777777" w:rsidR="002A4427" w:rsidRPr="002A4427" w:rsidRDefault="002A4427" w:rsidP="002A4427">
      <w:pPr>
        <w:jc w:val="both"/>
        <w:rPr>
          <w:sz w:val="32"/>
          <w:szCs w:val="32"/>
        </w:rPr>
      </w:pPr>
    </w:p>
    <w:p w14:paraId="49FCDED5" w14:textId="77777777" w:rsidR="002A4427" w:rsidRDefault="002A4427" w:rsidP="002A4427">
      <w:pPr>
        <w:jc w:val="both"/>
        <w:rPr>
          <w:sz w:val="32"/>
          <w:szCs w:val="32"/>
        </w:rPr>
      </w:pPr>
      <w:r w:rsidRPr="002A4427">
        <w:rPr>
          <w:b/>
          <w:bCs/>
          <w:sz w:val="32"/>
          <w:szCs w:val="32"/>
        </w:rPr>
        <w:t>AI Component Description</w:t>
      </w:r>
      <w:r w:rsidRPr="002A4427">
        <w:rPr>
          <w:sz w:val="32"/>
          <w:szCs w:val="32"/>
        </w:rPr>
        <w:t xml:space="preserve"> </w:t>
      </w:r>
    </w:p>
    <w:p w14:paraId="3F59A478" w14:textId="753694F1" w:rsidR="002A4427" w:rsidRDefault="002A4427" w:rsidP="002A4427">
      <w:pPr>
        <w:jc w:val="both"/>
        <w:rPr>
          <w:sz w:val="32"/>
          <w:szCs w:val="32"/>
        </w:rPr>
      </w:pPr>
      <w:r w:rsidRPr="002A4427">
        <w:rPr>
          <w:sz w:val="32"/>
          <w:szCs w:val="32"/>
        </w:rPr>
        <w:t xml:space="preserve">The system utilizes a dual-engine AI architecture. The primary scoring engine is an </w:t>
      </w:r>
      <w:r w:rsidRPr="002A4427">
        <w:rPr>
          <w:b/>
          <w:bCs/>
          <w:i/>
          <w:iCs/>
          <w:sz w:val="32"/>
          <w:szCs w:val="32"/>
        </w:rPr>
        <w:t>XGBoost</w:t>
      </w:r>
      <w:r w:rsidRPr="002A4427">
        <w:rPr>
          <w:b/>
          <w:bCs/>
          <w:sz w:val="32"/>
          <w:szCs w:val="32"/>
        </w:rPr>
        <w:t xml:space="preserve"> Regressor</w:t>
      </w:r>
      <w:r w:rsidRPr="002A4427">
        <w:rPr>
          <w:sz w:val="32"/>
          <w:szCs w:val="32"/>
        </w:rPr>
        <w:t xml:space="preserve">, trained to predict case priority based on text complexity and urgency indicators. This is paired with </w:t>
      </w:r>
      <w:r w:rsidRPr="002A4427">
        <w:rPr>
          <w:b/>
          <w:bCs/>
          <w:i/>
          <w:iCs/>
          <w:sz w:val="32"/>
          <w:szCs w:val="32"/>
        </w:rPr>
        <w:t>ChromaDB</w:t>
      </w:r>
      <w:r w:rsidRPr="002A4427">
        <w:rPr>
          <w:sz w:val="32"/>
          <w:szCs w:val="32"/>
        </w:rPr>
        <w:t xml:space="preserve">, a vector database that performs semantic searches to instantly surface the closest historical legal precedent. To ensure absolute judicial transparency, the system integrates </w:t>
      </w:r>
      <w:r w:rsidRPr="002A4427">
        <w:rPr>
          <w:b/>
          <w:bCs/>
          <w:sz w:val="32"/>
          <w:szCs w:val="32"/>
        </w:rPr>
        <w:t>SHAP (SHapley Additive exPlanations)</w:t>
      </w:r>
      <w:r w:rsidRPr="002A4427">
        <w:rPr>
          <w:sz w:val="32"/>
          <w:szCs w:val="32"/>
        </w:rPr>
        <w:t xml:space="preserve">, which mathematically breaks down the </w:t>
      </w:r>
      <w:r w:rsidRPr="002A4427">
        <w:rPr>
          <w:i/>
          <w:iCs/>
          <w:sz w:val="32"/>
          <w:szCs w:val="32"/>
        </w:rPr>
        <w:t>XGBoost</w:t>
      </w:r>
      <w:r w:rsidRPr="002A4427">
        <w:rPr>
          <w:sz w:val="32"/>
          <w:szCs w:val="32"/>
        </w:rPr>
        <w:t xml:space="preserve"> prediction to show exactly how many points each specific case feature added or subtracted from the final score.</w:t>
      </w:r>
    </w:p>
    <w:p w14:paraId="09A1DE40" w14:textId="77777777" w:rsidR="002A4427" w:rsidRDefault="002A4427" w:rsidP="002A4427">
      <w:pPr>
        <w:jc w:val="both"/>
        <w:rPr>
          <w:sz w:val="32"/>
          <w:szCs w:val="32"/>
        </w:rPr>
      </w:pPr>
    </w:p>
    <w:p w14:paraId="76238B41" w14:textId="77777777" w:rsidR="002A4427" w:rsidRDefault="002A4427" w:rsidP="002A4427">
      <w:pPr>
        <w:jc w:val="both"/>
        <w:rPr>
          <w:sz w:val="32"/>
          <w:szCs w:val="32"/>
        </w:rPr>
      </w:pPr>
    </w:p>
    <w:p w14:paraId="057181C8" w14:textId="77777777" w:rsidR="002A4427" w:rsidRPr="002A4427" w:rsidRDefault="002A4427" w:rsidP="002A4427">
      <w:pPr>
        <w:jc w:val="both"/>
        <w:rPr>
          <w:sz w:val="32"/>
          <w:szCs w:val="32"/>
        </w:rPr>
      </w:pPr>
    </w:p>
    <w:p w14:paraId="6D0762C3" w14:textId="77777777" w:rsidR="002A4427" w:rsidRPr="002A4427" w:rsidRDefault="002A4427" w:rsidP="002A4427">
      <w:pPr>
        <w:jc w:val="both"/>
        <w:rPr>
          <w:sz w:val="32"/>
          <w:szCs w:val="32"/>
        </w:rPr>
      </w:pPr>
      <w:r w:rsidRPr="002A4427">
        <w:rPr>
          <w:b/>
          <w:bCs/>
          <w:sz w:val="32"/>
          <w:szCs w:val="32"/>
        </w:rPr>
        <w:t>Step-by-Step AI Implementation Strategy</w:t>
      </w:r>
    </w:p>
    <w:p w14:paraId="075228AD" w14:textId="1F9AF16D" w:rsidR="002A4427" w:rsidRDefault="002A4427" w:rsidP="002A4427">
      <w:pPr>
        <w:jc w:val="both"/>
        <w:rPr>
          <w:sz w:val="32"/>
          <w:szCs w:val="32"/>
        </w:rPr>
      </w:pPr>
      <w:r w:rsidRPr="002A4427">
        <w:rPr>
          <w:b/>
          <w:bCs/>
          <w:sz w:val="32"/>
          <w:szCs w:val="32"/>
        </w:rPr>
        <w:t>Data Collection &amp; Ingestion:</w:t>
      </w:r>
    </w:p>
    <w:p w14:paraId="4F64C481" w14:textId="04FD5FD5" w:rsidR="002A4427" w:rsidRPr="002A4427" w:rsidRDefault="002A4427" w:rsidP="002A4427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2A4427">
        <w:rPr>
          <w:sz w:val="32"/>
          <w:szCs w:val="32"/>
        </w:rPr>
        <w:t>Implemented a watchdog Python orchestrator for real-time local file system monitoring, alongside a FastAPI REST bridge for direct user uploads via the React frontend.</w:t>
      </w:r>
    </w:p>
    <w:p w14:paraId="67D377D4" w14:textId="77777777" w:rsidR="002A4427" w:rsidRPr="002A4427" w:rsidRDefault="002A4427" w:rsidP="002A4427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2A4427">
        <w:rPr>
          <w:sz w:val="32"/>
          <w:szCs w:val="32"/>
        </w:rPr>
        <w:t>Ingests raw legal text (JSON, TXT, CSV) and captures timestamps, case summaries, and metadata.</w:t>
      </w:r>
    </w:p>
    <w:p w14:paraId="486EFE19" w14:textId="77777777" w:rsidR="002A4427" w:rsidRDefault="002A4427" w:rsidP="002A4427">
      <w:pPr>
        <w:jc w:val="both"/>
        <w:rPr>
          <w:b/>
          <w:bCs/>
          <w:sz w:val="32"/>
          <w:szCs w:val="32"/>
        </w:rPr>
      </w:pPr>
    </w:p>
    <w:p w14:paraId="5F1E0404" w14:textId="77777777" w:rsidR="002A4427" w:rsidRDefault="002A4427" w:rsidP="002A4427">
      <w:pPr>
        <w:jc w:val="both"/>
        <w:rPr>
          <w:sz w:val="32"/>
          <w:szCs w:val="32"/>
        </w:rPr>
      </w:pPr>
      <w:r w:rsidRPr="002A4427">
        <w:rPr>
          <w:b/>
          <w:bCs/>
          <w:sz w:val="32"/>
          <w:szCs w:val="32"/>
        </w:rPr>
        <w:t>Data Preprocessing &amp; Routing:</w:t>
      </w:r>
      <w:r w:rsidRPr="002A4427">
        <w:rPr>
          <w:sz w:val="32"/>
          <w:szCs w:val="32"/>
        </w:rPr>
        <w:t xml:space="preserve"> </w:t>
      </w:r>
    </w:p>
    <w:p w14:paraId="36A90098" w14:textId="57E09E19" w:rsidR="002A4427" w:rsidRPr="002A4427" w:rsidRDefault="002A4427" w:rsidP="002A4427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2A4427">
        <w:rPr>
          <w:b/>
          <w:bCs/>
          <w:sz w:val="32"/>
          <w:szCs w:val="32"/>
        </w:rPr>
        <w:t>Sanitization:</w:t>
      </w:r>
      <w:r w:rsidRPr="002A4427">
        <w:rPr>
          <w:sz w:val="32"/>
          <w:szCs w:val="32"/>
        </w:rPr>
        <w:t xml:space="preserve"> Automatically rejects files with insufficient data (under 20 words) and blocks exact duplicate text uploads to prevent queue spam.</w:t>
      </w:r>
    </w:p>
    <w:p w14:paraId="0C88955F" w14:textId="6829C6D8" w:rsidR="002A4427" w:rsidRDefault="002A4427" w:rsidP="002A4427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2A4427">
        <w:rPr>
          <w:b/>
          <w:bCs/>
          <w:sz w:val="32"/>
          <w:szCs w:val="32"/>
        </w:rPr>
        <w:t>NLP Region &amp; Domain Routing:</w:t>
      </w:r>
      <w:r w:rsidRPr="002A4427">
        <w:rPr>
          <w:sz w:val="32"/>
          <w:szCs w:val="32"/>
        </w:rPr>
        <w:t xml:space="preserve"> Scans raw text for geographical markers (e.g., "IPC", "SCOTUS") to automatically route cases into US, India, or International sub-buckets. It simultaneously classifies the legal domain (Criminal Defen</w:t>
      </w:r>
      <w:r w:rsidR="00567A04">
        <w:rPr>
          <w:sz w:val="32"/>
          <w:szCs w:val="32"/>
        </w:rPr>
        <w:t>c</w:t>
      </w:r>
      <w:r w:rsidRPr="002A4427">
        <w:rPr>
          <w:sz w:val="32"/>
          <w:szCs w:val="32"/>
        </w:rPr>
        <w:t>e, Family Law, Corporate/IP).</w:t>
      </w:r>
    </w:p>
    <w:p w14:paraId="2E7CBDF0" w14:textId="77777777" w:rsidR="002A4427" w:rsidRPr="002A4427" w:rsidRDefault="002A4427" w:rsidP="002A4427">
      <w:pPr>
        <w:pStyle w:val="ListParagraph"/>
        <w:jc w:val="both"/>
        <w:rPr>
          <w:sz w:val="32"/>
          <w:szCs w:val="32"/>
        </w:rPr>
      </w:pPr>
    </w:p>
    <w:p w14:paraId="5BC246EE" w14:textId="7F95669B" w:rsidR="002A4427" w:rsidRDefault="002A4427" w:rsidP="002A4427">
      <w:pPr>
        <w:jc w:val="both"/>
        <w:rPr>
          <w:sz w:val="32"/>
          <w:szCs w:val="32"/>
        </w:rPr>
      </w:pPr>
      <w:r w:rsidRPr="002A4427">
        <w:rPr>
          <w:b/>
          <w:bCs/>
          <w:sz w:val="32"/>
          <w:szCs w:val="32"/>
        </w:rPr>
        <w:t>Feature Engineering &amp; Dynamic Configuration:</w:t>
      </w:r>
    </w:p>
    <w:p w14:paraId="6ED7224B" w14:textId="5A6E7D1A" w:rsidR="002A4427" w:rsidRPr="002A4427" w:rsidRDefault="002A4427" w:rsidP="002A4427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2A4427">
        <w:rPr>
          <w:sz w:val="32"/>
          <w:szCs w:val="32"/>
        </w:rPr>
        <w:t xml:space="preserve">Extracts five core mathematical features from the raw text: </w:t>
      </w:r>
      <w:r w:rsidRPr="002A4427">
        <w:rPr>
          <w:i/>
          <w:iCs/>
          <w:sz w:val="32"/>
          <w:szCs w:val="32"/>
        </w:rPr>
        <w:t>Criminal Base, Family Base, Keyword Density, Precedent Match Distance,</w:t>
      </w:r>
      <w:r w:rsidRPr="002A4427">
        <w:rPr>
          <w:sz w:val="32"/>
          <w:szCs w:val="32"/>
        </w:rPr>
        <w:t xml:space="preserve"> and </w:t>
      </w:r>
      <w:r w:rsidRPr="002A4427">
        <w:rPr>
          <w:i/>
          <w:iCs/>
          <w:sz w:val="32"/>
          <w:szCs w:val="32"/>
        </w:rPr>
        <w:t>Text Complexity</w:t>
      </w:r>
      <w:r w:rsidRPr="002A4427">
        <w:rPr>
          <w:sz w:val="32"/>
          <w:szCs w:val="32"/>
        </w:rPr>
        <w:t>.</w:t>
      </w:r>
    </w:p>
    <w:p w14:paraId="4E4B8DB5" w14:textId="77777777" w:rsidR="002A4427" w:rsidRDefault="002A4427" w:rsidP="002A4427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2A4427">
        <w:rPr>
          <w:sz w:val="32"/>
          <w:szCs w:val="32"/>
        </w:rPr>
        <w:t>Features are weighted using a dynamic, admin-configurable "Urgency Dictionary." System administrators can create, deploy, and stack custom AI scoring profiles directly from the UI, with strict input validation enforcing weight limits of 1–20.</w:t>
      </w:r>
    </w:p>
    <w:p w14:paraId="74393352" w14:textId="77777777" w:rsidR="002A4427" w:rsidRPr="002A4427" w:rsidRDefault="002A4427" w:rsidP="002A4427">
      <w:pPr>
        <w:pStyle w:val="ListParagraph"/>
        <w:jc w:val="both"/>
        <w:rPr>
          <w:sz w:val="32"/>
          <w:szCs w:val="32"/>
        </w:rPr>
      </w:pPr>
    </w:p>
    <w:p w14:paraId="4467FC55" w14:textId="77777777" w:rsidR="002A4427" w:rsidRPr="002A4427" w:rsidRDefault="002A4427" w:rsidP="002A4427">
      <w:pPr>
        <w:jc w:val="both"/>
        <w:rPr>
          <w:sz w:val="32"/>
          <w:szCs w:val="32"/>
        </w:rPr>
      </w:pPr>
      <w:r w:rsidRPr="002A4427">
        <w:rPr>
          <w:b/>
          <w:bCs/>
          <w:sz w:val="32"/>
          <w:szCs w:val="32"/>
        </w:rPr>
        <w:lastRenderedPageBreak/>
        <w:t>Model Selection:</w:t>
      </w:r>
    </w:p>
    <w:p w14:paraId="43883956" w14:textId="703FC081" w:rsidR="002A4427" w:rsidRPr="002A4427" w:rsidRDefault="002A4427" w:rsidP="002A4427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2A4427">
        <w:rPr>
          <w:b/>
          <w:bCs/>
          <w:sz w:val="32"/>
          <w:szCs w:val="32"/>
        </w:rPr>
        <w:t>Scoring:</w:t>
      </w:r>
      <w:r w:rsidR="00411343">
        <w:rPr>
          <w:sz w:val="32"/>
          <w:szCs w:val="32"/>
        </w:rPr>
        <w:t xml:space="preserve"> </w:t>
      </w:r>
      <w:r w:rsidRPr="00411343">
        <w:rPr>
          <w:i/>
          <w:iCs/>
          <w:sz w:val="32"/>
          <w:szCs w:val="32"/>
        </w:rPr>
        <w:t>XGBoost</w:t>
      </w:r>
      <w:r w:rsidRPr="002A4427">
        <w:rPr>
          <w:sz w:val="32"/>
          <w:szCs w:val="32"/>
        </w:rPr>
        <w:t xml:space="preserve"> Regressor handles the numeric priority prediction due to its high performance with structured feature sets.</w:t>
      </w:r>
    </w:p>
    <w:p w14:paraId="5C0C7740" w14:textId="77777777" w:rsidR="002A4427" w:rsidRDefault="002A4427" w:rsidP="002A4427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2A4427">
        <w:rPr>
          <w:b/>
          <w:bCs/>
          <w:sz w:val="32"/>
          <w:szCs w:val="32"/>
        </w:rPr>
        <w:t>Precedent Matching:</w:t>
      </w:r>
      <w:r w:rsidRPr="002A4427">
        <w:rPr>
          <w:sz w:val="32"/>
          <w:szCs w:val="32"/>
        </w:rPr>
        <w:t xml:space="preserve"> </w:t>
      </w:r>
      <w:r w:rsidRPr="00411343">
        <w:rPr>
          <w:i/>
          <w:iCs/>
          <w:sz w:val="32"/>
          <w:szCs w:val="32"/>
        </w:rPr>
        <w:t>ChromaDB</w:t>
      </w:r>
      <w:r w:rsidRPr="002A4427">
        <w:rPr>
          <w:sz w:val="32"/>
          <w:szCs w:val="32"/>
        </w:rPr>
        <w:t xml:space="preserve"> utilizes the all-MiniLM-L6-v2 </w:t>
      </w:r>
      <w:r w:rsidRPr="00411343">
        <w:rPr>
          <w:i/>
          <w:iCs/>
          <w:sz w:val="32"/>
          <w:szCs w:val="32"/>
        </w:rPr>
        <w:t>SentenceTransformer</w:t>
      </w:r>
      <w:r w:rsidRPr="002A4427">
        <w:rPr>
          <w:sz w:val="32"/>
          <w:szCs w:val="32"/>
        </w:rPr>
        <w:t xml:space="preserve"> to map case summaries into a high-dimensional vector space, retrieving the closest historical matches while dynamically filtering out identical self-matches.</w:t>
      </w:r>
    </w:p>
    <w:p w14:paraId="2785588F" w14:textId="77777777" w:rsidR="002A4427" w:rsidRPr="002A4427" w:rsidRDefault="002A4427" w:rsidP="002A4427">
      <w:pPr>
        <w:pStyle w:val="ListParagraph"/>
        <w:jc w:val="both"/>
        <w:rPr>
          <w:sz w:val="32"/>
          <w:szCs w:val="32"/>
        </w:rPr>
      </w:pPr>
    </w:p>
    <w:p w14:paraId="395E3D53" w14:textId="77777777" w:rsidR="002A4427" w:rsidRDefault="002A4427" w:rsidP="002A4427">
      <w:pPr>
        <w:jc w:val="both"/>
        <w:rPr>
          <w:sz w:val="32"/>
          <w:szCs w:val="32"/>
        </w:rPr>
      </w:pPr>
      <w:r w:rsidRPr="002A4427">
        <w:rPr>
          <w:b/>
          <w:bCs/>
          <w:sz w:val="32"/>
          <w:szCs w:val="32"/>
        </w:rPr>
        <w:t>Model Training (Bootstrapping):</w:t>
      </w:r>
      <w:r w:rsidRPr="002A4427">
        <w:rPr>
          <w:sz w:val="32"/>
          <w:szCs w:val="32"/>
        </w:rPr>
        <w:t xml:space="preserve"> </w:t>
      </w:r>
    </w:p>
    <w:p w14:paraId="6547B860" w14:textId="53EEFB13" w:rsidR="002A4427" w:rsidRDefault="002A4427" w:rsidP="002A4427">
      <w:pPr>
        <w:jc w:val="both"/>
        <w:rPr>
          <w:sz w:val="32"/>
          <w:szCs w:val="32"/>
        </w:rPr>
      </w:pPr>
      <w:r w:rsidRPr="002A4427">
        <w:rPr>
          <w:sz w:val="32"/>
          <w:szCs w:val="32"/>
        </w:rPr>
        <w:t>To solve the cold-start problem, the training pipeline bootstraps historical case data against a heuristic rule engine (rule_engine.py). This generates "perfect" baseline scores that the XGBoost model then learns to predict, capturing hidden relationships between text length, keyword density, and priority.</w:t>
      </w:r>
    </w:p>
    <w:p w14:paraId="679DDCA5" w14:textId="77777777" w:rsidR="002A4427" w:rsidRPr="002A4427" w:rsidRDefault="002A4427" w:rsidP="002A4427">
      <w:pPr>
        <w:jc w:val="both"/>
        <w:rPr>
          <w:sz w:val="32"/>
          <w:szCs w:val="32"/>
        </w:rPr>
      </w:pPr>
    </w:p>
    <w:p w14:paraId="627122B5" w14:textId="43C617BF" w:rsidR="002A4427" w:rsidRDefault="002A4427" w:rsidP="002A4427">
      <w:pPr>
        <w:jc w:val="both"/>
        <w:rPr>
          <w:sz w:val="32"/>
          <w:szCs w:val="32"/>
        </w:rPr>
      </w:pPr>
      <w:r w:rsidRPr="002A4427">
        <w:rPr>
          <w:b/>
          <w:bCs/>
          <w:sz w:val="32"/>
          <w:szCs w:val="32"/>
        </w:rPr>
        <w:t>Evaluation &amp; Explainability (XAI):</w:t>
      </w:r>
    </w:p>
    <w:p w14:paraId="0B792AD2" w14:textId="1222F72D" w:rsidR="002A4427" w:rsidRPr="002A4427" w:rsidRDefault="002A4427" w:rsidP="002A4427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2A4427">
        <w:rPr>
          <w:sz w:val="32"/>
          <w:szCs w:val="32"/>
        </w:rPr>
        <w:t>The system calculates SHAP values for every prediction. These values are serialized into a JSON payload and parsed by the React frontend to render a waterfall chart, visually proving the AI's logic to court clerks.</w:t>
      </w:r>
    </w:p>
    <w:p w14:paraId="426C7C00" w14:textId="77777777" w:rsidR="002A4427" w:rsidRPr="002A4427" w:rsidRDefault="002A4427" w:rsidP="002A4427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2A4427">
        <w:rPr>
          <w:sz w:val="32"/>
          <w:szCs w:val="32"/>
        </w:rPr>
        <w:t>A deterministic jitter algorithm (hashing the Case ID and text length) introduces a unique decimal modifier to every score, ensuring no two cases receive an identical priority ranking.</w:t>
      </w:r>
    </w:p>
    <w:p w14:paraId="0F641468" w14:textId="77777777" w:rsidR="002A4427" w:rsidRDefault="002A4427" w:rsidP="002A4427">
      <w:pPr>
        <w:jc w:val="both"/>
        <w:rPr>
          <w:sz w:val="32"/>
          <w:szCs w:val="32"/>
        </w:rPr>
      </w:pPr>
      <w:r w:rsidRPr="002A4427">
        <w:rPr>
          <w:b/>
          <w:bCs/>
          <w:sz w:val="32"/>
          <w:szCs w:val="32"/>
        </w:rPr>
        <w:t>Deployment &amp; Visualization:</w:t>
      </w:r>
      <w:r w:rsidRPr="002A4427">
        <w:rPr>
          <w:sz w:val="32"/>
          <w:szCs w:val="32"/>
        </w:rPr>
        <w:t xml:space="preserve"> </w:t>
      </w:r>
    </w:p>
    <w:p w14:paraId="56DDF14D" w14:textId="2EAF1FCF" w:rsidR="002A4427" w:rsidRPr="002A4427" w:rsidRDefault="002A4427" w:rsidP="002A4427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2A4427">
        <w:rPr>
          <w:b/>
          <w:bCs/>
          <w:sz w:val="32"/>
          <w:szCs w:val="32"/>
        </w:rPr>
        <w:t>Backend:</w:t>
      </w:r>
      <w:r w:rsidRPr="002A4427">
        <w:rPr>
          <w:sz w:val="32"/>
          <w:szCs w:val="32"/>
        </w:rPr>
        <w:t xml:space="preserve"> Python, FastAPI, Uvicorn, and Watchdog.</w:t>
      </w:r>
    </w:p>
    <w:p w14:paraId="1B7F06FE" w14:textId="77777777" w:rsidR="002A4427" w:rsidRPr="002A4427" w:rsidRDefault="002A4427" w:rsidP="002A4427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2A4427">
        <w:rPr>
          <w:b/>
          <w:bCs/>
          <w:sz w:val="32"/>
          <w:szCs w:val="32"/>
        </w:rPr>
        <w:t>Frontend:</w:t>
      </w:r>
      <w:r w:rsidRPr="002A4427">
        <w:rPr>
          <w:sz w:val="32"/>
          <w:szCs w:val="32"/>
        </w:rPr>
        <w:t xml:space="preserve"> React (TypeScript), Tailwind CSS, and Framer Motion for a fluid, dark-mode dashboard.</w:t>
      </w:r>
    </w:p>
    <w:p w14:paraId="733C06F3" w14:textId="77777777" w:rsidR="002A4427" w:rsidRPr="002A4427" w:rsidRDefault="002A4427" w:rsidP="002A4427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2A4427">
        <w:rPr>
          <w:b/>
          <w:bCs/>
          <w:sz w:val="32"/>
          <w:szCs w:val="32"/>
        </w:rPr>
        <w:lastRenderedPageBreak/>
        <w:t>Telemetry:</w:t>
      </w:r>
      <w:r w:rsidRPr="002A4427">
        <w:rPr>
          <w:sz w:val="32"/>
          <w:szCs w:val="32"/>
        </w:rPr>
        <w:t xml:space="preserve"> Integrates Recharts to provide live, 3-way regional macro-analytics (US vs. India vs. International), visualizing priority histograms, caseload doughnuts, and keyword trigger radar charts.</w:t>
      </w:r>
    </w:p>
    <w:p w14:paraId="60E39FD2" w14:textId="77777777" w:rsidR="002A4427" w:rsidRPr="002A4427" w:rsidRDefault="002A4427" w:rsidP="002A4427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2A4427">
        <w:rPr>
          <w:b/>
          <w:bCs/>
          <w:sz w:val="32"/>
          <w:szCs w:val="32"/>
        </w:rPr>
        <w:t>Reporting:</w:t>
      </w:r>
      <w:r w:rsidRPr="002A4427">
        <w:rPr>
          <w:sz w:val="32"/>
          <w:szCs w:val="32"/>
        </w:rPr>
        <w:t xml:space="preserve"> Features a native, zero-dependency PDF generation tool that builds structured HTML docket reports directly from the browser's print engine.</w:t>
      </w:r>
    </w:p>
    <w:p w14:paraId="17772BC2" w14:textId="77777777" w:rsidR="002A4427" w:rsidRPr="002A4427" w:rsidRDefault="002A4427" w:rsidP="002A4427">
      <w:pPr>
        <w:jc w:val="both"/>
        <w:rPr>
          <w:sz w:val="32"/>
          <w:szCs w:val="32"/>
        </w:rPr>
      </w:pPr>
      <w:r w:rsidRPr="002A4427">
        <w:rPr>
          <w:b/>
          <w:bCs/>
          <w:sz w:val="32"/>
          <w:szCs w:val="32"/>
        </w:rPr>
        <w:t>Expected Outcomes</w:t>
      </w:r>
    </w:p>
    <w:p w14:paraId="51D67D9A" w14:textId="77777777" w:rsidR="002A4427" w:rsidRPr="002A4427" w:rsidRDefault="002A4427" w:rsidP="002A4427">
      <w:pPr>
        <w:numPr>
          <w:ilvl w:val="0"/>
          <w:numId w:val="2"/>
        </w:numPr>
        <w:jc w:val="both"/>
        <w:rPr>
          <w:sz w:val="32"/>
          <w:szCs w:val="32"/>
        </w:rPr>
      </w:pPr>
      <w:r w:rsidRPr="002A4427">
        <w:rPr>
          <w:b/>
          <w:bCs/>
          <w:sz w:val="32"/>
          <w:szCs w:val="32"/>
        </w:rPr>
        <w:t>Zero Manual Triage:</w:t>
      </w:r>
      <w:r w:rsidRPr="002A4427">
        <w:rPr>
          <w:sz w:val="32"/>
          <w:szCs w:val="32"/>
        </w:rPr>
        <w:t xml:space="preserve"> Complete elimination of the administrative bottleneck associated with initial case sorting.</w:t>
      </w:r>
    </w:p>
    <w:p w14:paraId="2C9D6BC4" w14:textId="77777777" w:rsidR="002A4427" w:rsidRPr="002A4427" w:rsidRDefault="002A4427" w:rsidP="002A4427">
      <w:pPr>
        <w:numPr>
          <w:ilvl w:val="0"/>
          <w:numId w:val="2"/>
        </w:numPr>
        <w:jc w:val="both"/>
        <w:rPr>
          <w:sz w:val="32"/>
          <w:szCs w:val="32"/>
        </w:rPr>
      </w:pPr>
      <w:r w:rsidRPr="002A4427">
        <w:rPr>
          <w:b/>
          <w:bCs/>
          <w:sz w:val="32"/>
          <w:szCs w:val="32"/>
        </w:rPr>
        <w:t>Judicial Trust:</w:t>
      </w:r>
      <w:r w:rsidRPr="002A4427">
        <w:rPr>
          <w:sz w:val="32"/>
          <w:szCs w:val="32"/>
        </w:rPr>
        <w:t xml:space="preserve"> 100% transparent scoring logic via SHAP, ensuring judges and clerks understand exactly why a case was prioritized.</w:t>
      </w:r>
    </w:p>
    <w:p w14:paraId="2E3C0A7B" w14:textId="77777777" w:rsidR="002A4427" w:rsidRPr="002A4427" w:rsidRDefault="002A4427" w:rsidP="002A4427">
      <w:pPr>
        <w:numPr>
          <w:ilvl w:val="0"/>
          <w:numId w:val="2"/>
        </w:numPr>
        <w:jc w:val="both"/>
        <w:rPr>
          <w:sz w:val="32"/>
          <w:szCs w:val="32"/>
        </w:rPr>
      </w:pPr>
      <w:r w:rsidRPr="002A4427">
        <w:rPr>
          <w:b/>
          <w:bCs/>
          <w:sz w:val="32"/>
          <w:szCs w:val="32"/>
        </w:rPr>
        <w:t>Actionable Telemetry:</w:t>
      </w:r>
      <w:r w:rsidRPr="002A4427">
        <w:rPr>
          <w:sz w:val="32"/>
          <w:szCs w:val="32"/>
        </w:rPr>
        <w:t xml:space="preserve"> Court administrators gain real-time, macro-level insights into regional casework volume and emerging keyword triggers, allowing for data-driven resource allocation.</w:t>
      </w:r>
    </w:p>
    <w:p w14:paraId="45471F13" w14:textId="6E63742D" w:rsidR="003218A8" w:rsidRPr="003218A8" w:rsidRDefault="002A4427" w:rsidP="003218A8">
      <w:pPr>
        <w:numPr>
          <w:ilvl w:val="0"/>
          <w:numId w:val="2"/>
        </w:numPr>
        <w:jc w:val="both"/>
        <w:rPr>
          <w:sz w:val="32"/>
          <w:szCs w:val="32"/>
        </w:rPr>
      </w:pPr>
      <w:r w:rsidRPr="002A4427">
        <w:rPr>
          <w:b/>
          <w:bCs/>
          <w:sz w:val="32"/>
          <w:szCs w:val="32"/>
        </w:rPr>
        <w:t>Instant Context:</w:t>
      </w:r>
      <w:r w:rsidRPr="002A4427">
        <w:rPr>
          <w:sz w:val="32"/>
          <w:szCs w:val="32"/>
        </w:rPr>
        <w:t xml:space="preserve"> Clerks are immediately provided with relevant historical case law alongside every new docket, drastically reducing preliminary research time.</w:t>
      </w:r>
    </w:p>
    <w:p w14:paraId="716E4154" w14:textId="77777777" w:rsidR="002A4427" w:rsidRDefault="002A4427"/>
    <w:sectPr w:rsidR="002A44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7439"/>
    <w:multiLevelType w:val="multilevel"/>
    <w:tmpl w:val="16BA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47B0C"/>
    <w:multiLevelType w:val="multilevel"/>
    <w:tmpl w:val="16BA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552AD"/>
    <w:multiLevelType w:val="multilevel"/>
    <w:tmpl w:val="16BA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F70489"/>
    <w:multiLevelType w:val="multilevel"/>
    <w:tmpl w:val="3288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C477B"/>
    <w:multiLevelType w:val="multilevel"/>
    <w:tmpl w:val="16BA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A8264B"/>
    <w:multiLevelType w:val="multilevel"/>
    <w:tmpl w:val="16BA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C35258"/>
    <w:multiLevelType w:val="multilevel"/>
    <w:tmpl w:val="16BA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823010">
    <w:abstractNumId w:val="4"/>
  </w:num>
  <w:num w:numId="2" w16cid:durableId="1952735372">
    <w:abstractNumId w:val="3"/>
  </w:num>
  <w:num w:numId="3" w16cid:durableId="1333290954">
    <w:abstractNumId w:val="6"/>
  </w:num>
  <w:num w:numId="4" w16cid:durableId="456801207">
    <w:abstractNumId w:val="2"/>
  </w:num>
  <w:num w:numId="5" w16cid:durableId="493882748">
    <w:abstractNumId w:val="1"/>
  </w:num>
  <w:num w:numId="6" w16cid:durableId="990477425">
    <w:abstractNumId w:val="5"/>
  </w:num>
  <w:num w:numId="7" w16cid:durableId="1575773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427"/>
    <w:rsid w:val="0019144C"/>
    <w:rsid w:val="002A4427"/>
    <w:rsid w:val="003218A8"/>
    <w:rsid w:val="00411343"/>
    <w:rsid w:val="00567A04"/>
    <w:rsid w:val="00670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99EE5"/>
  <w15:chartTrackingRefBased/>
  <w15:docId w15:val="{064435C2-2349-481D-9E08-7F9D2466A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4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4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4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4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4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4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4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4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4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4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4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4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4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4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4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4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714</Words>
  <Characters>4072</Characters>
  <Application>Microsoft Office Word</Application>
  <DocSecurity>0</DocSecurity>
  <Lines>33</Lines>
  <Paragraphs>9</Paragraphs>
  <ScaleCrop>false</ScaleCrop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Gundlapelli</dc:creator>
  <cp:keywords/>
  <dc:description/>
  <cp:lastModifiedBy>Sujal Gundlapelli</cp:lastModifiedBy>
  <cp:revision>4</cp:revision>
  <dcterms:created xsi:type="dcterms:W3CDTF">2026-04-13T06:41:00Z</dcterms:created>
  <dcterms:modified xsi:type="dcterms:W3CDTF">2026-04-13T07:12:00Z</dcterms:modified>
</cp:coreProperties>
</file>