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B6F2" w14:textId="77777777" w:rsidR="00A13CD9" w:rsidRPr="00C6180C" w:rsidRDefault="00A13CD9">
      <w:pPr>
        <w:rPr>
          <w:b/>
          <w:sz w:val="48"/>
          <w:szCs w:val="48"/>
        </w:rPr>
      </w:pPr>
      <w:r w:rsidRPr="00C6180C">
        <w:rPr>
          <w:b/>
          <w:sz w:val="48"/>
          <w:szCs w:val="48"/>
        </w:rPr>
        <w:t>Finding the single best re-districting map is not computationally feasible.</w:t>
      </w:r>
    </w:p>
    <w:p w14:paraId="7BAF1C0E" w14:textId="77777777" w:rsidR="00A13CD9" w:rsidRDefault="00A13CD9">
      <w:pPr>
        <w:rPr>
          <w:sz w:val="20"/>
          <w:szCs w:val="20"/>
        </w:rPr>
      </w:pPr>
      <w:r w:rsidRPr="00A13CD9">
        <w:rPr>
          <w:sz w:val="20"/>
          <w:szCs w:val="20"/>
        </w:rPr>
        <w:t>To find the</w:t>
      </w:r>
      <w:r>
        <w:rPr>
          <w:sz w:val="20"/>
          <w:szCs w:val="20"/>
        </w:rPr>
        <w:t xml:space="preserve"> single</w:t>
      </w:r>
      <w:r w:rsidRPr="00A13CD9">
        <w:rPr>
          <w:sz w:val="20"/>
          <w:szCs w:val="20"/>
        </w:rPr>
        <w:t xml:space="preserve"> best </w:t>
      </w:r>
      <w:r>
        <w:rPr>
          <w:sz w:val="20"/>
          <w:szCs w:val="20"/>
        </w:rPr>
        <w:t>(fairest, etc.) re-districting map, one has to score every possible map.  If we want to split a map with, say, 10 precincts, into 2 different districts, we can count the number of possible combinations this way:</w:t>
      </w:r>
    </w:p>
    <w:p w14:paraId="07D4437E" w14:textId="77777777" w:rsidR="00A13CD9" w:rsidRDefault="00A13CD9" w:rsidP="00A13CD9">
      <w:pPr>
        <w:pStyle w:val="ListParagraph"/>
        <w:numPr>
          <w:ilvl w:val="0"/>
          <w:numId w:val="13"/>
        </w:numPr>
        <w:rPr>
          <w:sz w:val="20"/>
          <w:szCs w:val="20"/>
        </w:rPr>
      </w:pPr>
      <w:r>
        <w:rPr>
          <w:sz w:val="20"/>
          <w:szCs w:val="20"/>
        </w:rPr>
        <w:t>The first precinct could be in either the first district or the second. So that’s 2.</w:t>
      </w:r>
    </w:p>
    <w:p w14:paraId="752DFCBB" w14:textId="77777777" w:rsidR="00A13CD9" w:rsidRDefault="00A13CD9" w:rsidP="00A13CD9">
      <w:pPr>
        <w:pStyle w:val="ListParagraph"/>
        <w:numPr>
          <w:ilvl w:val="0"/>
          <w:numId w:val="13"/>
        </w:numPr>
        <w:rPr>
          <w:sz w:val="20"/>
          <w:szCs w:val="20"/>
        </w:rPr>
      </w:pPr>
      <w:r>
        <w:rPr>
          <w:sz w:val="20"/>
          <w:szCs w:val="20"/>
        </w:rPr>
        <w:t>Independent of that, the second precinct could be in either the first district or the second. So that’s 2 times 2 = 4.</w:t>
      </w:r>
    </w:p>
    <w:p w14:paraId="00458879" w14:textId="77777777" w:rsidR="00A13CD9" w:rsidRDefault="00A13CD9" w:rsidP="00A13CD9">
      <w:pPr>
        <w:pStyle w:val="ListParagraph"/>
        <w:numPr>
          <w:ilvl w:val="0"/>
          <w:numId w:val="13"/>
        </w:numPr>
        <w:rPr>
          <w:sz w:val="20"/>
          <w:szCs w:val="20"/>
        </w:rPr>
      </w:pPr>
      <w:r>
        <w:rPr>
          <w:sz w:val="20"/>
          <w:szCs w:val="20"/>
        </w:rPr>
        <w:t>Independent of both of those, the third precinct could be in either the first district or the second. So that’s 2 times 2 times 2 = 8.</w:t>
      </w:r>
    </w:p>
    <w:p w14:paraId="06914B39" w14:textId="77777777" w:rsidR="00A13CD9" w:rsidRPr="00A13CD9" w:rsidRDefault="00A13CD9" w:rsidP="00A13CD9">
      <w:pPr>
        <w:pStyle w:val="ListParagraph"/>
        <w:numPr>
          <w:ilvl w:val="0"/>
          <w:numId w:val="13"/>
        </w:numPr>
        <w:rPr>
          <w:sz w:val="20"/>
          <w:szCs w:val="20"/>
        </w:rPr>
      </w:pPr>
      <w:r>
        <w:rPr>
          <w:sz w:val="20"/>
          <w:szCs w:val="20"/>
        </w:rPr>
        <w:t>And so on and so forth…</w:t>
      </w:r>
    </w:p>
    <w:p w14:paraId="0EFF8534" w14:textId="77777777" w:rsidR="00A13CD9" w:rsidRDefault="00A13CD9" w:rsidP="00A13CD9">
      <w:pPr>
        <w:rPr>
          <w:sz w:val="20"/>
          <w:szCs w:val="20"/>
        </w:rPr>
      </w:pPr>
      <w:r w:rsidRPr="00A13CD9">
        <w:rPr>
          <w:sz w:val="20"/>
          <w:szCs w:val="20"/>
        </w:rPr>
        <w:t>At the</w:t>
      </w:r>
      <w:r>
        <w:rPr>
          <w:sz w:val="20"/>
          <w:szCs w:val="20"/>
        </w:rPr>
        <w:t xml:space="preserve"> end we’ll be multiplying by 2, 10 times.  We’ll have 2^10 possibilities.  (That comes out to 1,024, if you’re curious.  And even if you’re not curious… it still comes out to that number.)</w:t>
      </w:r>
    </w:p>
    <w:p w14:paraId="7BA5E647" w14:textId="77777777" w:rsidR="00A13CD9" w:rsidRDefault="00A13CD9" w:rsidP="00A13CD9">
      <w:pPr>
        <w:rPr>
          <w:sz w:val="20"/>
          <w:szCs w:val="20"/>
        </w:rPr>
      </w:pPr>
      <w:r>
        <w:rPr>
          <w:sz w:val="20"/>
          <w:szCs w:val="20"/>
        </w:rPr>
        <w:t>This simple relation holds true for any combination of number of precincts and number of districts.  The number of possible maps is always [number of districts] to the power of [number of precincts].</w:t>
      </w:r>
    </w:p>
    <w:p w14:paraId="26802945" w14:textId="77777777" w:rsidR="00A13CD9" w:rsidRDefault="00A13CD9" w:rsidP="00A13CD9">
      <w:pPr>
        <w:rPr>
          <w:sz w:val="20"/>
          <w:szCs w:val="20"/>
        </w:rPr>
      </w:pPr>
      <w:r>
        <w:rPr>
          <w:sz w:val="20"/>
          <w:szCs w:val="20"/>
        </w:rPr>
        <w:t xml:space="preserve">In a more realistic scenario, we’d have something more like 6,000 precincts, and maybe 50 or so legislative districts.  So that’s 6,000^50.  A quick way to approximate that is round 6,000 down to 1,000 – 1,000^50 – which is the same as 10^(50*3=150), or 1 with </w:t>
      </w:r>
      <w:proofErr w:type="gramStart"/>
      <w:r>
        <w:rPr>
          <w:sz w:val="20"/>
          <w:szCs w:val="20"/>
        </w:rPr>
        <w:t>150  zeros</w:t>
      </w:r>
      <w:proofErr w:type="gramEnd"/>
      <w:r>
        <w:rPr>
          <w:sz w:val="20"/>
          <w:szCs w:val="20"/>
        </w:rPr>
        <w:t xml:space="preserve"> after it.   Almost literally a </w:t>
      </w:r>
      <w:proofErr w:type="spellStart"/>
      <w:r>
        <w:rPr>
          <w:sz w:val="20"/>
          <w:szCs w:val="20"/>
        </w:rPr>
        <w:t>google</w:t>
      </w:r>
      <w:proofErr w:type="spellEnd"/>
      <w:r>
        <w:rPr>
          <w:sz w:val="20"/>
          <w:szCs w:val="20"/>
        </w:rPr>
        <w:t xml:space="preserve"> times a </w:t>
      </w:r>
      <w:proofErr w:type="spellStart"/>
      <w:r>
        <w:rPr>
          <w:sz w:val="20"/>
          <w:szCs w:val="20"/>
        </w:rPr>
        <w:t>google</w:t>
      </w:r>
      <w:proofErr w:type="spellEnd"/>
      <w:r>
        <w:rPr>
          <w:sz w:val="20"/>
          <w:szCs w:val="20"/>
        </w:rPr>
        <w:t>. (“</w:t>
      </w:r>
      <w:proofErr w:type="gramStart"/>
      <w:r>
        <w:rPr>
          <w:sz w:val="20"/>
          <w:szCs w:val="20"/>
        </w:rPr>
        <w:t>a</w:t>
      </w:r>
      <w:proofErr w:type="gramEnd"/>
      <w:r>
        <w:rPr>
          <w:sz w:val="20"/>
          <w:szCs w:val="20"/>
        </w:rPr>
        <w:t xml:space="preserve"> </w:t>
      </w:r>
      <w:proofErr w:type="spellStart"/>
      <w:r>
        <w:rPr>
          <w:sz w:val="20"/>
          <w:szCs w:val="20"/>
        </w:rPr>
        <w:t>google</w:t>
      </w:r>
      <w:proofErr w:type="spellEnd"/>
      <w:r>
        <w:rPr>
          <w:sz w:val="20"/>
          <w:szCs w:val="20"/>
        </w:rPr>
        <w:t>” being 10^100.)</w:t>
      </w:r>
    </w:p>
    <w:p w14:paraId="1DBBF47D" w14:textId="77777777" w:rsidR="00A13CD9" w:rsidRDefault="00A13CD9" w:rsidP="00A13CD9">
      <w:pPr>
        <w:rPr>
          <w:sz w:val="20"/>
          <w:szCs w:val="20"/>
        </w:rPr>
      </w:pPr>
      <w:r>
        <w:rPr>
          <w:sz w:val="20"/>
          <w:szCs w:val="20"/>
        </w:rPr>
        <w:t>It is quite simply not computationally feasible to score all of these maps.</w:t>
      </w:r>
    </w:p>
    <w:p w14:paraId="4E9F30A2" w14:textId="77777777" w:rsidR="00A13CD9" w:rsidRDefault="00A13CD9" w:rsidP="00A13CD9">
      <w:pPr>
        <w:rPr>
          <w:sz w:val="20"/>
          <w:szCs w:val="20"/>
        </w:rPr>
      </w:pPr>
      <w:r>
        <w:rPr>
          <w:sz w:val="20"/>
          <w:szCs w:val="20"/>
        </w:rPr>
        <w:t xml:space="preserve">We need to somehow find a way to score a LOT fewer maps, while still making sure we find a good – and ideally </w:t>
      </w:r>
      <w:r w:rsidRPr="00A13CD9">
        <w:rPr>
          <w:i/>
          <w:sz w:val="20"/>
          <w:szCs w:val="20"/>
        </w:rPr>
        <w:t>very</w:t>
      </w:r>
      <w:r>
        <w:rPr>
          <w:sz w:val="20"/>
          <w:szCs w:val="20"/>
        </w:rPr>
        <w:t xml:space="preserve"> good – solution.</w:t>
      </w:r>
    </w:p>
    <w:p w14:paraId="4C198CCB" w14:textId="77777777" w:rsidR="00A13CD9" w:rsidRDefault="00A13CD9" w:rsidP="00A13CD9">
      <w:pPr>
        <w:rPr>
          <w:sz w:val="20"/>
          <w:szCs w:val="20"/>
        </w:rPr>
      </w:pPr>
    </w:p>
    <w:p w14:paraId="0B3B2EB3" w14:textId="77777777" w:rsidR="00A13CD9" w:rsidRPr="00A13CD9" w:rsidRDefault="00A13CD9" w:rsidP="00A13CD9">
      <w:pPr>
        <w:rPr>
          <w:sz w:val="20"/>
          <w:szCs w:val="20"/>
        </w:rPr>
      </w:pPr>
      <w:r>
        <w:rPr>
          <w:sz w:val="20"/>
          <w:szCs w:val="20"/>
        </w:rPr>
        <w:t>Enter a concept in computer science known as “heuristic optimization”…</w:t>
      </w:r>
    </w:p>
    <w:p w14:paraId="787B5287" w14:textId="77777777" w:rsidR="00A13CD9" w:rsidRPr="00A13CD9" w:rsidRDefault="00A13CD9" w:rsidP="00A13CD9">
      <w:pPr>
        <w:ind w:left="360"/>
        <w:rPr>
          <w:sz w:val="20"/>
          <w:szCs w:val="20"/>
        </w:rPr>
      </w:pPr>
      <w:r w:rsidRPr="00A13CD9">
        <w:rPr>
          <w:sz w:val="20"/>
          <w:szCs w:val="20"/>
        </w:rPr>
        <w:t>.</w:t>
      </w:r>
    </w:p>
    <w:p w14:paraId="2E1A0C84" w14:textId="77777777" w:rsidR="00A13CD9" w:rsidRPr="007E7B94" w:rsidRDefault="00A13CD9">
      <w:pPr>
        <w:rPr>
          <w:b/>
          <w:sz w:val="32"/>
          <w:szCs w:val="32"/>
        </w:rPr>
      </w:pPr>
    </w:p>
    <w:p w14:paraId="385EE704" w14:textId="77777777" w:rsidR="00A13CD9" w:rsidRDefault="00A13CD9">
      <w:pPr>
        <w:rPr>
          <w:b/>
          <w:sz w:val="32"/>
          <w:szCs w:val="32"/>
        </w:rPr>
      </w:pPr>
      <w:r>
        <w:rPr>
          <w:b/>
          <w:sz w:val="32"/>
          <w:szCs w:val="32"/>
        </w:rPr>
        <w:br w:type="page"/>
      </w:r>
    </w:p>
    <w:p w14:paraId="2BD14DBC" w14:textId="77777777" w:rsidR="007E7B94" w:rsidRPr="00C6180C" w:rsidRDefault="007E7B94">
      <w:pPr>
        <w:rPr>
          <w:b/>
          <w:sz w:val="44"/>
          <w:szCs w:val="44"/>
        </w:rPr>
      </w:pPr>
      <w:r w:rsidRPr="00C6180C">
        <w:rPr>
          <w:b/>
          <w:sz w:val="44"/>
          <w:szCs w:val="44"/>
        </w:rPr>
        <w:lastRenderedPageBreak/>
        <w:t>Iterative Refinement A.K.A. Heuristic Optimization</w:t>
      </w:r>
    </w:p>
    <w:p w14:paraId="179FF180" w14:textId="77777777" w:rsidR="007E7B94" w:rsidRPr="00C6180C" w:rsidRDefault="007E7B94">
      <w:pPr>
        <w:rPr>
          <w:b/>
          <w:sz w:val="44"/>
          <w:szCs w:val="44"/>
        </w:rPr>
      </w:pPr>
      <w:r w:rsidRPr="00C6180C">
        <w:rPr>
          <w:b/>
          <w:sz w:val="44"/>
          <w:szCs w:val="44"/>
        </w:rPr>
        <w:t>Definition and Motivation</w:t>
      </w:r>
    </w:p>
    <w:p w14:paraId="6E008AEC" w14:textId="77777777" w:rsidR="007E7B94" w:rsidRPr="007E7B94" w:rsidRDefault="007E7B94">
      <w:pPr>
        <w:rPr>
          <w:b/>
          <w:sz w:val="20"/>
          <w:szCs w:val="20"/>
        </w:rPr>
      </w:pPr>
    </w:p>
    <w:p w14:paraId="25DE6E41" w14:textId="77777777"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14:paraId="61388A74" w14:textId="77777777"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w:t>
      </w:r>
      <w:proofErr w:type="gramStart"/>
      <w:r w:rsidRPr="007E7B94">
        <w:rPr>
          <w:rStyle w:val="Strong"/>
          <w:rFonts w:ascii="Arial" w:hAnsi="Arial" w:cs="Arial"/>
          <w:b w:val="0"/>
          <w:color w:val="223645"/>
          <w:sz w:val="21"/>
          <w:szCs w:val="21"/>
        </w:rPr>
        <w:t>using</w:t>
      </w:r>
      <w:proofErr w:type="gramEnd"/>
      <w:r w:rsidRPr="007E7B94">
        <w:rPr>
          <w:rStyle w:val="Strong"/>
          <w:rFonts w:ascii="Arial" w:hAnsi="Arial" w:cs="Arial"/>
          <w:b w:val="0"/>
          <w:color w:val="223645"/>
          <w:sz w:val="21"/>
          <w:szCs w:val="21"/>
        </w:rPr>
        <w:t xml:space="preserve"> experience to learn and improve</w:t>
      </w:r>
    </w:p>
    <w:p w14:paraId="512471FC" w14:textId="77777777"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xml:space="preserve">  </w:t>
      </w:r>
      <w:proofErr w:type="gramStart"/>
      <w:r>
        <w:rPr>
          <w:rFonts w:ascii="Arial" w:hAnsi="Arial" w:cs="Arial"/>
          <w:color w:val="223645"/>
          <w:sz w:val="21"/>
          <w:szCs w:val="21"/>
        </w:rPr>
        <w:t>involving</w:t>
      </w:r>
      <w:proofErr w:type="gramEnd"/>
      <w:r>
        <w:rPr>
          <w:rFonts w:ascii="Arial" w:hAnsi="Arial" w:cs="Arial"/>
          <w:color w:val="223645"/>
          <w:sz w:val="21"/>
          <w:szCs w:val="21"/>
        </w:rPr>
        <w:t xml:space="preserve"> or serving as an aid to learning, discovery, or problem-solving by experimental and especially</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7"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14:paraId="7E35B552" w14:textId="77777777"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14:paraId="6D7A16C1" w14:textId="77777777"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14:paraId="7FC7CFA3" w14:textId="77777777"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14:paraId="2F75A537"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8"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9"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10"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1"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completeness,</w:t>
      </w:r>
      <w:r>
        <w:rPr>
          <w:rStyle w:val="apple-converted-space"/>
          <w:rFonts w:ascii="Arial" w:hAnsi="Arial" w:cs="Arial"/>
          <w:color w:val="252525"/>
          <w:sz w:val="21"/>
          <w:szCs w:val="21"/>
        </w:rPr>
        <w:t> </w:t>
      </w:r>
      <w:hyperlink r:id="rId12" w:tooltip="Accuracy and precision" w:history="1">
        <w:bookmarkStart w:id="0" w:name="_GoBack"/>
        <w:r>
          <w:rPr>
            <w:rStyle w:val="Hyperlink"/>
            <w:rFonts w:ascii="Arial" w:hAnsi="Arial" w:cs="Arial"/>
            <w:color w:val="0B0080"/>
            <w:sz w:val="21"/>
            <w:szCs w:val="21"/>
          </w:rPr>
          <w:t>a</w:t>
        </w:r>
        <w:bookmarkEnd w:id="0"/>
        <w:r>
          <w:rPr>
            <w:rStyle w:val="Hyperlink"/>
            <w:rFonts w:ascii="Arial" w:hAnsi="Arial" w:cs="Arial"/>
            <w:color w:val="0B0080"/>
            <w:sz w:val="21"/>
            <w:szCs w:val="21"/>
          </w:rPr>
          <w:t>ccuracy</w:t>
        </w:r>
      </w:hyperlink>
      <w:r>
        <w:rPr>
          <w:rFonts w:ascii="Arial" w:hAnsi="Arial" w:cs="Arial"/>
          <w:color w:val="252525"/>
          <w:sz w:val="21"/>
          <w:szCs w:val="21"/>
        </w:rPr>
        <w:t xml:space="preserve">, or </w:t>
      </w:r>
      <w:hyperlink r:id="rId13"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14:paraId="4F4FF257" w14:textId="77777777" w:rsidR="007E7B94" w:rsidRP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rPr>
      </w:pPr>
      <w:r w:rsidRPr="007E7B94">
        <w:rPr>
          <w:rStyle w:val="mw-headline"/>
          <w:rFonts w:ascii="Georgia" w:hAnsi="Georgia"/>
          <w:b w:val="0"/>
          <w:bCs w:val="0"/>
          <w:color w:val="000000"/>
          <w:sz w:val="32"/>
          <w:szCs w:val="32"/>
        </w:rPr>
        <w:t>Definition and motivation</w:t>
      </w:r>
    </w:p>
    <w:p w14:paraId="4910D8C2"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14:paraId="26586C8F"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14:paraId="29497AE0"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4"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p>
    <w:p w14:paraId="02FB9D73" w14:textId="77777777"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14:paraId="09D3EF7D" w14:textId="77777777" w:rsidR="007E7B94" w:rsidRDefault="007E7B94"/>
    <w:p w14:paraId="2297566C" w14:textId="77777777" w:rsidR="002154FF" w:rsidRDefault="002154FF">
      <w:pPr>
        <w:rPr>
          <w:b/>
          <w:sz w:val="32"/>
          <w:szCs w:val="32"/>
        </w:rPr>
      </w:pPr>
      <w:r>
        <w:rPr>
          <w:b/>
          <w:sz w:val="32"/>
          <w:szCs w:val="32"/>
        </w:rPr>
        <w:br w:type="page"/>
      </w:r>
    </w:p>
    <w:p w14:paraId="22DB26B2" w14:textId="77777777" w:rsidR="007E7B94" w:rsidRPr="00C6180C" w:rsidRDefault="007E7B94">
      <w:pPr>
        <w:rPr>
          <w:b/>
          <w:sz w:val="48"/>
          <w:szCs w:val="48"/>
        </w:rPr>
      </w:pPr>
      <w:r w:rsidRPr="00C6180C">
        <w:rPr>
          <w:b/>
          <w:sz w:val="48"/>
          <w:szCs w:val="48"/>
        </w:rPr>
        <w:lastRenderedPageBreak/>
        <w:t>The Algorithm</w:t>
      </w:r>
    </w:p>
    <w:p w14:paraId="4C685178" w14:textId="77777777" w:rsidR="007E7B94" w:rsidRPr="007E7B94" w:rsidRDefault="007E7B94">
      <w:pPr>
        <w:rPr>
          <w:b/>
          <w:sz w:val="32"/>
          <w:szCs w:val="32"/>
        </w:rPr>
      </w:pPr>
      <w:r>
        <w:t xml:space="preserve">The process of “heuristic optimization”, in a </w:t>
      </w:r>
      <w:proofErr w:type="gramStart"/>
      <w:r>
        <w:t>nut shell</w:t>
      </w:r>
      <w:proofErr w:type="gramEnd"/>
      <w:r>
        <w:t>, can be summarized by this graph:</w:t>
      </w:r>
    </w:p>
    <w:p w14:paraId="590A3FC6" w14:textId="77777777" w:rsidR="007E7B94" w:rsidRDefault="007E7B94">
      <w:r>
        <w:rPr>
          <w:noProof/>
        </w:rPr>
        <w:drawing>
          <wp:inline distT="0" distB="0" distL="0" distR="0" wp14:anchorId="79E68DCD" wp14:editId="1CDAD98D">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14:paraId="793D628C" w14:textId="77777777" w:rsidR="007E7B94" w:rsidRDefault="007E7B94">
      <w:r>
        <w:t>Or, to put it even more succinctly, the process is:</w:t>
      </w:r>
    </w:p>
    <w:p w14:paraId="42FA89F9" w14:textId="77777777" w:rsidR="007E7B94" w:rsidRDefault="007E7B94" w:rsidP="007E7B94">
      <w:pPr>
        <w:pStyle w:val="ListParagraph"/>
        <w:numPr>
          <w:ilvl w:val="0"/>
          <w:numId w:val="7"/>
        </w:numPr>
      </w:pPr>
      <w:r>
        <w:t>Score the candidate set</w:t>
      </w:r>
    </w:p>
    <w:p w14:paraId="208BEBB4" w14:textId="77777777" w:rsidR="007E7B94" w:rsidRDefault="007E7B94" w:rsidP="007E7B94">
      <w:pPr>
        <w:pStyle w:val="ListParagraph"/>
        <w:numPr>
          <w:ilvl w:val="0"/>
          <w:numId w:val="7"/>
        </w:numPr>
      </w:pPr>
      <w:r>
        <w:t>Generate a new candidate set</w:t>
      </w:r>
    </w:p>
    <w:p w14:paraId="32DE0E7D" w14:textId="77777777" w:rsidR="007E7B94" w:rsidRDefault="007E7B94" w:rsidP="007E7B94">
      <w:pPr>
        <w:pStyle w:val="ListParagraph"/>
        <w:numPr>
          <w:ilvl w:val="0"/>
          <w:numId w:val="7"/>
        </w:numPr>
      </w:pPr>
      <w:r>
        <w:t>Go back to step 1.</w:t>
      </w:r>
    </w:p>
    <w:p w14:paraId="0BDEB0CC" w14:textId="424DD32E" w:rsidR="007E7B94" w:rsidRDefault="007E7B94" w:rsidP="007E7B94">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r w:rsidR="00C6180C">
        <w:rPr>
          <w:b/>
        </w:rPr>
        <w:t>5</w:t>
      </w:r>
    </w:p>
    <w:p w14:paraId="79313E59" w14:textId="77777777" w:rsidR="007E7B94" w:rsidRDefault="007E7B94">
      <w:pPr>
        <w:rPr>
          <w:b/>
          <w:sz w:val="48"/>
          <w:szCs w:val="48"/>
        </w:rPr>
      </w:pPr>
      <w:r>
        <w:rPr>
          <w:b/>
          <w:sz w:val="48"/>
          <w:szCs w:val="48"/>
        </w:rPr>
        <w:br w:type="page"/>
      </w:r>
    </w:p>
    <w:p w14:paraId="7131DE08" w14:textId="77777777" w:rsidR="007E7B94" w:rsidRPr="007E7B94" w:rsidRDefault="007E7B94">
      <w:pPr>
        <w:rPr>
          <w:b/>
          <w:sz w:val="48"/>
          <w:szCs w:val="48"/>
        </w:rPr>
      </w:pPr>
      <w:r w:rsidRPr="007E7B94">
        <w:rPr>
          <w:b/>
          <w:sz w:val="48"/>
          <w:szCs w:val="48"/>
        </w:rPr>
        <w:lastRenderedPageBreak/>
        <w:t>Appl</w:t>
      </w:r>
      <w:r>
        <w:rPr>
          <w:b/>
          <w:sz w:val="48"/>
          <w:szCs w:val="48"/>
        </w:rPr>
        <w:t>y</w:t>
      </w:r>
      <w:r w:rsidRPr="007E7B94">
        <w:rPr>
          <w:b/>
          <w:sz w:val="48"/>
          <w:szCs w:val="48"/>
        </w:rPr>
        <w:t>ing it to re-districting</w:t>
      </w:r>
    </w:p>
    <w:p w14:paraId="211FC2EF" w14:textId="77777777" w:rsidR="007E7B94" w:rsidRDefault="007E7B94">
      <w:proofErr w:type="gramStart"/>
      <w:r>
        <w:t>Enough with definitions.</w:t>
      </w:r>
      <w:proofErr w:type="gramEnd"/>
      <w:r>
        <w:t xml:space="preserve">  Let’s apply it to re-districting now.</w:t>
      </w:r>
    </w:p>
    <w:p w14:paraId="5A85FF33" w14:textId="77777777" w:rsidR="007E7B94" w:rsidRDefault="007E7B94" w:rsidP="007E7B94">
      <w:r>
        <w:t xml:space="preserve">There are many different algorithms we can use for the generation step.  We will use selection, recombination, and mutation, because it’s simple, easy to apply, and has good convergence. </w:t>
      </w:r>
    </w:p>
    <w:p w14:paraId="619C2017" w14:textId="77777777" w:rsidR="007E7B94" w:rsidRDefault="007E7B94">
      <w:r>
        <w:t>The process in detail, applied to the problem of redistricting, can be summarized in this graph:</w:t>
      </w:r>
    </w:p>
    <w:p w14:paraId="3D880705" w14:textId="77777777" w:rsidR="00642E1D" w:rsidRDefault="007E7B94">
      <w:r>
        <w:rPr>
          <w:noProof/>
        </w:rPr>
        <w:drawing>
          <wp:inline distT="0" distB="0" distL="0" distR="0" wp14:anchorId="12D8B53E" wp14:editId="1EADB5C9">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14:paraId="26821D8A" w14:textId="77777777"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14:paraId="68B3FEFD" w14:textId="77777777" w:rsidR="000C176F" w:rsidRDefault="000C176F">
      <w:pPr>
        <w:rPr>
          <w:b/>
          <w:sz w:val="32"/>
          <w:szCs w:val="32"/>
        </w:rPr>
      </w:pPr>
      <w:r>
        <w:rPr>
          <w:b/>
          <w:sz w:val="32"/>
          <w:szCs w:val="32"/>
        </w:rPr>
        <w:br w:type="page"/>
      </w:r>
    </w:p>
    <w:p w14:paraId="5C4A112A" w14:textId="77777777" w:rsidR="007E7B94" w:rsidRPr="00C6180C" w:rsidRDefault="007E7B94" w:rsidP="007E7B94">
      <w:pPr>
        <w:rPr>
          <w:b/>
          <w:sz w:val="48"/>
          <w:szCs w:val="48"/>
        </w:rPr>
      </w:pPr>
      <w:r w:rsidRPr="00C6180C">
        <w:rPr>
          <w:b/>
          <w:sz w:val="48"/>
          <w:szCs w:val="48"/>
        </w:rPr>
        <w:lastRenderedPageBreak/>
        <w:t>Scoring in detail</w:t>
      </w:r>
    </w:p>
    <w:p w14:paraId="20816F9F" w14:textId="77777777" w:rsidR="00A13CD9" w:rsidRDefault="00BD6AD5">
      <w:pPr>
        <w:rPr>
          <w:rFonts w:cs="Courier New"/>
          <w:sz w:val="20"/>
          <w:szCs w:val="20"/>
        </w:rPr>
      </w:pPr>
      <w:r>
        <w:rPr>
          <w:rFonts w:cs="Courier New"/>
          <w:sz w:val="20"/>
          <w:szCs w:val="20"/>
        </w:rPr>
        <w:t>The scoring part scores 5 separate factors</w:t>
      </w:r>
      <w:r w:rsidR="00A13CD9">
        <w:rPr>
          <w:rFonts w:cs="Courier New"/>
          <w:sz w:val="20"/>
          <w:szCs w:val="20"/>
        </w:rPr>
        <w:t>. 3 practical measures, and 2 fairness measures:</w:t>
      </w:r>
    </w:p>
    <w:p w14:paraId="20A3E7CD" w14:textId="77777777" w:rsidR="008B3C3D" w:rsidRDefault="00A13CD9">
      <w:pPr>
        <w:rPr>
          <w:rFonts w:cs="Courier New"/>
          <w:sz w:val="20"/>
          <w:szCs w:val="20"/>
        </w:rPr>
      </w:pPr>
      <w:r>
        <w:rPr>
          <w:rFonts w:cs="Courier New"/>
          <w:sz w:val="20"/>
          <w:szCs w:val="20"/>
        </w:rPr>
        <w:t>Practical</w:t>
      </w:r>
    </w:p>
    <w:p w14:paraId="4B00706C" w14:textId="77777777" w:rsidR="00A13CD9" w:rsidRDefault="00A13CD9" w:rsidP="00A13CD9">
      <w:pPr>
        <w:pStyle w:val="ListParagraph"/>
        <w:numPr>
          <w:ilvl w:val="0"/>
          <w:numId w:val="3"/>
        </w:numPr>
        <w:rPr>
          <w:rFonts w:cs="Courier New"/>
          <w:sz w:val="20"/>
          <w:szCs w:val="20"/>
        </w:rPr>
      </w:pPr>
      <w:r>
        <w:rPr>
          <w:rFonts w:cs="Courier New"/>
          <w:sz w:val="20"/>
          <w:szCs w:val="20"/>
        </w:rPr>
        <w:t xml:space="preserve">Equal population – the percent difference between the highest population district and the lowest. </w:t>
      </w:r>
    </w:p>
    <w:p w14:paraId="6AE5CDFA" w14:textId="77777777" w:rsidR="008B3C3D" w:rsidRPr="008B3C3D" w:rsidRDefault="00A13CD9" w:rsidP="008B3C3D">
      <w:pPr>
        <w:pStyle w:val="ListParagraph"/>
        <w:numPr>
          <w:ilvl w:val="0"/>
          <w:numId w:val="3"/>
        </w:numPr>
        <w:rPr>
          <w:rFonts w:cs="Courier New"/>
          <w:sz w:val="20"/>
          <w:szCs w:val="20"/>
        </w:rPr>
      </w:pPr>
      <w:r>
        <w:rPr>
          <w:rFonts w:cs="Courier New"/>
          <w:sz w:val="20"/>
          <w:szCs w:val="20"/>
        </w:rPr>
        <w:t>Compactness</w:t>
      </w:r>
      <w:r w:rsidR="008B3C3D">
        <w:rPr>
          <w:rFonts w:cs="Courier New"/>
          <w:sz w:val="20"/>
          <w:szCs w:val="20"/>
        </w:rPr>
        <w:t>– minimize the total length of all borders between districts.  This ensures compact districts</w:t>
      </w:r>
    </w:p>
    <w:p w14:paraId="0D1BDB7F" w14:textId="77777777" w:rsidR="008B3C3D" w:rsidRDefault="00A13CD9" w:rsidP="008B3C3D">
      <w:pPr>
        <w:pStyle w:val="ListParagraph"/>
        <w:numPr>
          <w:ilvl w:val="0"/>
          <w:numId w:val="3"/>
        </w:numPr>
        <w:rPr>
          <w:rFonts w:cs="Courier New"/>
          <w:sz w:val="20"/>
          <w:szCs w:val="20"/>
        </w:rPr>
      </w:pPr>
      <w:r>
        <w:rPr>
          <w:rFonts w:cs="Courier New"/>
          <w:sz w:val="20"/>
          <w:szCs w:val="20"/>
        </w:rPr>
        <w:t>Contingency</w:t>
      </w:r>
      <w:r w:rsidR="008B3C3D">
        <w:rPr>
          <w:rFonts w:cs="Courier New"/>
          <w:sz w:val="20"/>
          <w:szCs w:val="20"/>
        </w:rPr>
        <w:t xml:space="preserve"> – the total count of population that is not connected to the largest region. The map starts off totally random, to help it search all possibilities without bias.   This helps it slowly de-randomize without causing it to favor certain maps that meet the goal over others.</w:t>
      </w:r>
    </w:p>
    <w:p w14:paraId="00C04B5E" w14:textId="77777777" w:rsidR="00A13CD9" w:rsidRPr="00A13CD9" w:rsidRDefault="00A13CD9" w:rsidP="00A13CD9">
      <w:pPr>
        <w:rPr>
          <w:rFonts w:cs="Courier New"/>
          <w:sz w:val="20"/>
          <w:szCs w:val="20"/>
        </w:rPr>
      </w:pPr>
      <w:r>
        <w:rPr>
          <w:rFonts w:cs="Courier New"/>
          <w:sz w:val="20"/>
          <w:szCs w:val="20"/>
        </w:rPr>
        <w:t>Fairness</w:t>
      </w:r>
    </w:p>
    <w:p w14:paraId="6C17F969" w14:textId="77777777" w:rsidR="008B3C3D" w:rsidRDefault="00A13CD9" w:rsidP="008B3C3D">
      <w:pPr>
        <w:pStyle w:val="ListParagraph"/>
        <w:numPr>
          <w:ilvl w:val="0"/>
          <w:numId w:val="3"/>
        </w:numPr>
        <w:rPr>
          <w:rFonts w:cs="Courier New"/>
          <w:sz w:val="20"/>
          <w:szCs w:val="20"/>
        </w:rPr>
      </w:pPr>
      <w:r>
        <w:rPr>
          <w:rFonts w:cs="Courier New"/>
          <w:sz w:val="20"/>
          <w:szCs w:val="20"/>
        </w:rPr>
        <w:t>Proportional representation</w:t>
      </w:r>
    </w:p>
    <w:p w14:paraId="6EC82E0C" w14:textId="77777777" w:rsidR="00BD6AD5" w:rsidRDefault="00A13CD9" w:rsidP="00BD6AD5">
      <w:pPr>
        <w:pStyle w:val="ListParagraph"/>
        <w:numPr>
          <w:ilvl w:val="0"/>
          <w:numId w:val="3"/>
        </w:numPr>
        <w:rPr>
          <w:rFonts w:cs="Courier New"/>
          <w:sz w:val="20"/>
          <w:szCs w:val="20"/>
        </w:rPr>
      </w:pPr>
      <w:r>
        <w:rPr>
          <w:rFonts w:cs="Courier New"/>
          <w:sz w:val="20"/>
          <w:szCs w:val="20"/>
        </w:rPr>
        <w:t>Equal voting power</w:t>
      </w:r>
    </w:p>
    <w:p w14:paraId="109B8650" w14:textId="77777777" w:rsidR="00BD6AD5" w:rsidRDefault="00BD6AD5" w:rsidP="00BD6AD5">
      <w:pPr>
        <w:rPr>
          <w:rFonts w:cs="Courier New"/>
          <w:sz w:val="20"/>
          <w:szCs w:val="20"/>
        </w:rPr>
      </w:pPr>
      <w:r>
        <w:rPr>
          <w:rFonts w:cs="Courier New"/>
          <w:sz w:val="20"/>
          <w:szCs w:val="20"/>
        </w:rPr>
        <w:t>The results are then ranked individually (smallest to largest), and then the ranks are added together.  For example, the map with the 5</w:t>
      </w:r>
      <w:r w:rsidRPr="00BD6AD5">
        <w:rPr>
          <w:rFonts w:cs="Courier New"/>
          <w:sz w:val="20"/>
          <w:szCs w:val="20"/>
          <w:vertAlign w:val="superscript"/>
        </w:rPr>
        <w:t>th</w:t>
      </w:r>
      <w:r>
        <w:rPr>
          <w:rFonts w:cs="Courier New"/>
          <w:sz w:val="20"/>
          <w:szCs w:val="20"/>
        </w:rPr>
        <w:t xml:space="preserve"> smallest border length, 10</w:t>
      </w:r>
      <w:r w:rsidRPr="00BD6AD5">
        <w:rPr>
          <w:rFonts w:cs="Courier New"/>
          <w:sz w:val="20"/>
          <w:szCs w:val="20"/>
          <w:vertAlign w:val="superscript"/>
        </w:rPr>
        <w:t>th</w:t>
      </w:r>
      <w:r>
        <w:rPr>
          <w:rFonts w:cs="Courier New"/>
          <w:sz w:val="20"/>
          <w:szCs w:val="20"/>
        </w:rPr>
        <w:t xml:space="preserve"> least disconnected population, 7</w:t>
      </w:r>
      <w:r w:rsidRPr="00BD6AD5">
        <w:rPr>
          <w:rFonts w:cs="Courier New"/>
          <w:sz w:val="20"/>
          <w:szCs w:val="20"/>
          <w:vertAlign w:val="superscript"/>
        </w:rPr>
        <w:t>th</w:t>
      </w:r>
      <w:r>
        <w:rPr>
          <w:rFonts w:cs="Courier New"/>
          <w:sz w:val="20"/>
          <w:szCs w:val="20"/>
        </w:rPr>
        <w:t xml:space="preserve"> least population imbalance, 4</w:t>
      </w:r>
      <w:r w:rsidRPr="00BD6AD5">
        <w:rPr>
          <w:rFonts w:cs="Courier New"/>
          <w:sz w:val="20"/>
          <w:szCs w:val="20"/>
          <w:vertAlign w:val="superscript"/>
        </w:rPr>
        <w:t>th</w:t>
      </w:r>
      <w:r>
        <w:rPr>
          <w:rFonts w:cs="Courier New"/>
          <w:sz w:val="20"/>
          <w:szCs w:val="20"/>
        </w:rPr>
        <w:t xml:space="preserve"> lowest representation imbalance, and 20</w:t>
      </w:r>
      <w:r w:rsidRPr="00BD6AD5">
        <w:rPr>
          <w:rFonts w:cs="Courier New"/>
          <w:sz w:val="20"/>
          <w:szCs w:val="20"/>
          <w:vertAlign w:val="superscript"/>
        </w:rPr>
        <w:t>th</w:t>
      </w:r>
      <w:r>
        <w:rPr>
          <w:rFonts w:cs="Courier New"/>
          <w:sz w:val="20"/>
          <w:szCs w:val="20"/>
        </w:rPr>
        <w:t xml:space="preserve"> most least voting power imbalance, will have a final score of 5+10+7+4+20 = 46. </w:t>
      </w:r>
    </w:p>
    <w:p w14:paraId="397C5998" w14:textId="77777777" w:rsidR="00D74B6C" w:rsidRDefault="00D74B6C" w:rsidP="00BD6AD5">
      <w:pPr>
        <w:rPr>
          <w:rFonts w:cs="Courier New"/>
          <w:sz w:val="20"/>
          <w:szCs w:val="20"/>
        </w:rPr>
      </w:pPr>
      <w:r>
        <w:rPr>
          <w:rFonts w:cs="Courier New"/>
          <w:sz w:val="20"/>
          <w:szCs w:val="20"/>
        </w:rPr>
        <w:t xml:space="preserve">The highest scoring maps are thrown away, and the remaining </w:t>
      </w:r>
      <w:proofErr w:type="gramStart"/>
      <w:r>
        <w:rPr>
          <w:rFonts w:cs="Courier New"/>
          <w:sz w:val="20"/>
          <w:szCs w:val="20"/>
        </w:rPr>
        <w:t>are</w:t>
      </w:r>
      <w:proofErr w:type="gramEnd"/>
      <w:r>
        <w:rPr>
          <w:rFonts w:cs="Courier New"/>
          <w:sz w:val="20"/>
          <w:szCs w:val="20"/>
        </w:rPr>
        <w:t xml:space="preserve"> recombined to make new maps.</w:t>
      </w:r>
    </w:p>
    <w:p w14:paraId="7285EE56" w14:textId="77777777" w:rsidR="003C6951" w:rsidRDefault="003C6951" w:rsidP="00BD6AD5">
      <w:pPr>
        <w:rPr>
          <w:rFonts w:cs="Courier New"/>
          <w:sz w:val="20"/>
          <w:szCs w:val="20"/>
        </w:rPr>
      </w:pPr>
      <w:r>
        <w:rPr>
          <w:rFonts w:cs="Courier New"/>
          <w:sz w:val="20"/>
          <w:szCs w:val="20"/>
        </w:rPr>
        <w:t>You can change the relative weights of the scores by adjusting the sliders on the left.  Increasing the weight of a score will cause that trait to be more strongly selected for.</w:t>
      </w:r>
    </w:p>
    <w:p w14:paraId="63F7966E" w14:textId="77777777" w:rsidR="00863B28" w:rsidRDefault="00863B28">
      <w:pPr>
        <w:rPr>
          <w:b/>
          <w:sz w:val="32"/>
          <w:szCs w:val="32"/>
        </w:rPr>
      </w:pPr>
      <w:r>
        <w:rPr>
          <w:b/>
          <w:sz w:val="32"/>
          <w:szCs w:val="32"/>
        </w:rPr>
        <w:br w:type="page"/>
      </w:r>
    </w:p>
    <w:p w14:paraId="6EABEB7E" w14:textId="0D78879F" w:rsidR="00863B28" w:rsidRPr="00C6180C" w:rsidRDefault="00863B28" w:rsidP="00863B28">
      <w:pPr>
        <w:rPr>
          <w:b/>
          <w:sz w:val="48"/>
          <w:szCs w:val="48"/>
        </w:rPr>
      </w:pPr>
      <w:r w:rsidRPr="00C6180C">
        <w:rPr>
          <w:b/>
          <w:sz w:val="48"/>
          <w:szCs w:val="48"/>
        </w:rPr>
        <w:lastRenderedPageBreak/>
        <w:t>Recombination in detail</w:t>
      </w:r>
    </w:p>
    <w:p w14:paraId="54762879" w14:textId="77777777" w:rsidR="00863B28" w:rsidRDefault="00863B28" w:rsidP="00863B28">
      <w:r w:rsidRPr="007E7B94">
        <w:rPr>
          <w:b/>
        </w:rPr>
        <w:t>Recombination is the “driving force” in this heuristic algorithm.</w:t>
      </w:r>
      <w:r>
        <w:t xml:space="preserve">  It is the part that integrates information from the scoring step to construct a new set of candidates to test.  It is the part that “drives” the candidates towards the solution.</w:t>
      </w:r>
    </w:p>
    <w:p w14:paraId="53FB92C8" w14:textId="77777777" w:rsidR="00863B28" w:rsidRPr="007E7B94" w:rsidRDefault="00863B28" w:rsidP="00863B28">
      <w:r>
        <w:t xml:space="preserve">Recombination consists of two steps: </w:t>
      </w:r>
    </w:p>
    <w:p w14:paraId="753AE0EA" w14:textId="77777777" w:rsidR="00863B28" w:rsidRDefault="00863B28" w:rsidP="00863B28">
      <w:pPr>
        <w:pStyle w:val="ListParagraph"/>
        <w:numPr>
          <w:ilvl w:val="0"/>
          <w:numId w:val="8"/>
        </w:numPr>
      </w:pPr>
      <w:r>
        <w:t>Randomly select a pair of candidates from the remaining candidates.</w:t>
      </w:r>
    </w:p>
    <w:p w14:paraId="6ED35E2D" w14:textId="77777777" w:rsidR="00863B28" w:rsidRDefault="00863B28" w:rsidP="00863B28">
      <w:pPr>
        <w:pStyle w:val="ListParagraph"/>
        <w:numPr>
          <w:ilvl w:val="0"/>
          <w:numId w:val="8"/>
        </w:numPr>
      </w:pPr>
      <w:r>
        <w:t>For each geographic atom, randomly choose either the district from either the first or second candidate of the pair to be the district for the new candidate</w:t>
      </w:r>
    </w:p>
    <w:p w14:paraId="3DD0D737" w14:textId="77777777" w:rsidR="00863B28" w:rsidRDefault="00863B28" w:rsidP="00863B28">
      <w:pPr>
        <w:pStyle w:val="ListParagraph"/>
      </w:pPr>
    </w:p>
    <w:tbl>
      <w:tblPr>
        <w:tblW w:w="7320" w:type="dxa"/>
        <w:tblLook w:val="04A0" w:firstRow="1" w:lastRow="0" w:firstColumn="1" w:lastColumn="0" w:noHBand="0" w:noVBand="1"/>
      </w:tblPr>
      <w:tblGrid>
        <w:gridCol w:w="1420"/>
        <w:gridCol w:w="1400"/>
        <w:gridCol w:w="1440"/>
        <w:gridCol w:w="1440"/>
        <w:gridCol w:w="1620"/>
      </w:tblGrid>
      <w:tr w:rsidR="00863B28" w:rsidRPr="007E7B94" w14:paraId="3C25916E" w14:textId="77777777" w:rsidTr="00101A70">
        <w:trPr>
          <w:trHeight w:val="300"/>
        </w:trPr>
        <w:tc>
          <w:tcPr>
            <w:tcW w:w="1420" w:type="dxa"/>
            <w:tcBorders>
              <w:top w:val="nil"/>
              <w:left w:val="nil"/>
              <w:bottom w:val="nil"/>
              <w:right w:val="nil"/>
            </w:tcBorders>
            <w:shd w:val="clear" w:color="000000" w:fill="F2F2F2"/>
            <w:noWrap/>
            <w:vAlign w:val="bottom"/>
            <w:hideMark/>
          </w:tcPr>
          <w:p w14:paraId="0FDD1DFE"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400" w:type="dxa"/>
            <w:tcBorders>
              <w:top w:val="nil"/>
              <w:left w:val="single" w:sz="4" w:space="0" w:color="auto"/>
              <w:bottom w:val="nil"/>
              <w:right w:val="nil"/>
            </w:tcBorders>
            <w:shd w:val="clear" w:color="000000" w:fill="F2F2F2"/>
            <w:noWrap/>
            <w:vAlign w:val="bottom"/>
            <w:hideMark/>
          </w:tcPr>
          <w:p w14:paraId="30D457EA"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1440" w:type="dxa"/>
            <w:tcBorders>
              <w:top w:val="nil"/>
              <w:left w:val="nil"/>
              <w:bottom w:val="nil"/>
              <w:right w:val="single" w:sz="4" w:space="0" w:color="auto"/>
            </w:tcBorders>
            <w:shd w:val="clear" w:color="000000" w:fill="F2F2F2"/>
            <w:noWrap/>
            <w:vAlign w:val="bottom"/>
            <w:hideMark/>
          </w:tcPr>
          <w:p w14:paraId="5D3D8027"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1440" w:type="dxa"/>
            <w:tcBorders>
              <w:top w:val="nil"/>
              <w:left w:val="nil"/>
              <w:bottom w:val="nil"/>
              <w:right w:val="single" w:sz="4" w:space="0" w:color="auto"/>
            </w:tcBorders>
            <w:shd w:val="clear" w:color="000000" w:fill="F2F2F2"/>
            <w:noWrap/>
            <w:vAlign w:val="bottom"/>
            <w:hideMark/>
          </w:tcPr>
          <w:p w14:paraId="1B6A3156"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620" w:type="dxa"/>
            <w:tcBorders>
              <w:top w:val="nil"/>
              <w:left w:val="nil"/>
              <w:bottom w:val="nil"/>
              <w:right w:val="single" w:sz="4" w:space="0" w:color="auto"/>
            </w:tcBorders>
            <w:shd w:val="clear" w:color="000000" w:fill="F2F2F2"/>
            <w:noWrap/>
            <w:vAlign w:val="bottom"/>
            <w:hideMark/>
          </w:tcPr>
          <w:p w14:paraId="53F36990"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r>
      <w:tr w:rsidR="00863B28" w:rsidRPr="007E7B94" w14:paraId="79BA3D64" w14:textId="77777777" w:rsidTr="00101A70">
        <w:trPr>
          <w:trHeight w:val="300"/>
        </w:trPr>
        <w:tc>
          <w:tcPr>
            <w:tcW w:w="1420" w:type="dxa"/>
            <w:tcBorders>
              <w:top w:val="nil"/>
              <w:left w:val="nil"/>
              <w:bottom w:val="nil"/>
              <w:right w:val="nil"/>
            </w:tcBorders>
            <w:shd w:val="clear" w:color="000000" w:fill="F2F2F2"/>
            <w:noWrap/>
            <w:vAlign w:val="bottom"/>
            <w:hideMark/>
          </w:tcPr>
          <w:p w14:paraId="0848F3D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precinct</w:t>
            </w:r>
            <w:proofErr w:type="gramEnd"/>
          </w:p>
        </w:tc>
        <w:tc>
          <w:tcPr>
            <w:tcW w:w="1400" w:type="dxa"/>
            <w:tcBorders>
              <w:top w:val="nil"/>
              <w:left w:val="single" w:sz="4" w:space="0" w:color="auto"/>
              <w:bottom w:val="nil"/>
              <w:right w:val="nil"/>
            </w:tcBorders>
            <w:shd w:val="clear" w:color="000000" w:fill="F2F2F2"/>
            <w:noWrap/>
            <w:vAlign w:val="bottom"/>
            <w:hideMark/>
          </w:tcPr>
          <w:p w14:paraId="71BE5E02"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r w:rsidRPr="007E7B94">
              <w:rPr>
                <w:rFonts w:ascii="Calibri" w:eastAsia="Times New Roman" w:hAnsi="Calibri" w:cs="Times New Roman"/>
                <w:b/>
                <w:bCs/>
                <w:color w:val="000000"/>
              </w:rPr>
              <w:t xml:space="preserve"> a</w:t>
            </w:r>
          </w:p>
        </w:tc>
        <w:tc>
          <w:tcPr>
            <w:tcW w:w="1440" w:type="dxa"/>
            <w:tcBorders>
              <w:top w:val="nil"/>
              <w:left w:val="nil"/>
              <w:bottom w:val="nil"/>
              <w:right w:val="single" w:sz="4" w:space="0" w:color="auto"/>
            </w:tcBorders>
            <w:shd w:val="clear" w:color="000000" w:fill="F2F2F2"/>
            <w:noWrap/>
            <w:vAlign w:val="bottom"/>
            <w:hideMark/>
          </w:tcPr>
          <w:p w14:paraId="2F295EB3"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r w:rsidRPr="007E7B94">
              <w:rPr>
                <w:rFonts w:ascii="Calibri" w:eastAsia="Times New Roman" w:hAnsi="Calibri" w:cs="Times New Roman"/>
                <w:b/>
                <w:bCs/>
                <w:color w:val="000000"/>
              </w:rPr>
              <w:t xml:space="preserve">  b</w:t>
            </w:r>
          </w:p>
        </w:tc>
        <w:tc>
          <w:tcPr>
            <w:tcW w:w="1440" w:type="dxa"/>
            <w:tcBorders>
              <w:top w:val="nil"/>
              <w:left w:val="nil"/>
              <w:bottom w:val="nil"/>
              <w:right w:val="single" w:sz="4" w:space="0" w:color="auto"/>
            </w:tcBorders>
            <w:shd w:val="clear" w:color="000000" w:fill="F2F2F2"/>
            <w:noWrap/>
            <w:vAlign w:val="bottom"/>
            <w:hideMark/>
          </w:tcPr>
          <w:p w14:paraId="6122C920"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a</w:t>
            </w:r>
            <w:proofErr w:type="gramEnd"/>
            <w:r w:rsidRPr="007E7B94">
              <w:rPr>
                <w:rFonts w:ascii="Calibri" w:eastAsia="Times New Roman" w:hAnsi="Calibri" w:cs="Times New Roman"/>
                <w:b/>
                <w:bCs/>
                <w:color w:val="000000"/>
              </w:rPr>
              <w:t xml:space="preserve"> or b?</w:t>
            </w:r>
          </w:p>
        </w:tc>
        <w:tc>
          <w:tcPr>
            <w:tcW w:w="1620" w:type="dxa"/>
            <w:tcBorders>
              <w:top w:val="nil"/>
              <w:left w:val="nil"/>
              <w:bottom w:val="nil"/>
              <w:right w:val="single" w:sz="4" w:space="0" w:color="auto"/>
            </w:tcBorders>
            <w:shd w:val="clear" w:color="000000" w:fill="F2F2F2"/>
            <w:noWrap/>
            <w:vAlign w:val="bottom"/>
            <w:hideMark/>
          </w:tcPr>
          <w:p w14:paraId="0E8AB123"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new</w:t>
            </w:r>
            <w:proofErr w:type="gramEnd"/>
            <w:r w:rsidRPr="007E7B94">
              <w:rPr>
                <w:rFonts w:ascii="Calibri" w:eastAsia="Times New Roman" w:hAnsi="Calibri" w:cs="Times New Roman"/>
                <w:b/>
                <w:bCs/>
                <w:color w:val="000000"/>
              </w:rPr>
              <w:t xml:space="preserve"> candidate</w:t>
            </w:r>
          </w:p>
        </w:tc>
      </w:tr>
      <w:tr w:rsidR="00863B28" w:rsidRPr="007E7B94" w14:paraId="496BFF44" w14:textId="77777777" w:rsidTr="00101A70">
        <w:trPr>
          <w:trHeight w:val="300"/>
        </w:trPr>
        <w:tc>
          <w:tcPr>
            <w:tcW w:w="1420" w:type="dxa"/>
            <w:tcBorders>
              <w:top w:val="nil"/>
              <w:left w:val="nil"/>
              <w:bottom w:val="nil"/>
              <w:right w:val="nil"/>
            </w:tcBorders>
            <w:shd w:val="clear" w:color="auto" w:fill="auto"/>
            <w:noWrap/>
            <w:vAlign w:val="bottom"/>
            <w:hideMark/>
          </w:tcPr>
          <w:p w14:paraId="78D20F93"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400" w:type="dxa"/>
            <w:tcBorders>
              <w:top w:val="nil"/>
              <w:left w:val="single" w:sz="4" w:space="0" w:color="auto"/>
              <w:bottom w:val="nil"/>
              <w:right w:val="nil"/>
            </w:tcBorders>
            <w:shd w:val="clear" w:color="000000" w:fill="FFFF00"/>
            <w:noWrap/>
            <w:vAlign w:val="bottom"/>
            <w:hideMark/>
          </w:tcPr>
          <w:p w14:paraId="2DAC6A1F"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1440" w:type="dxa"/>
            <w:tcBorders>
              <w:top w:val="nil"/>
              <w:left w:val="nil"/>
              <w:bottom w:val="nil"/>
              <w:right w:val="single" w:sz="4" w:space="0" w:color="auto"/>
            </w:tcBorders>
            <w:shd w:val="clear" w:color="auto" w:fill="auto"/>
            <w:noWrap/>
            <w:vAlign w:val="bottom"/>
            <w:hideMark/>
          </w:tcPr>
          <w:p w14:paraId="4A6FFA82"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7</w:t>
            </w:r>
          </w:p>
        </w:tc>
        <w:tc>
          <w:tcPr>
            <w:tcW w:w="1440" w:type="dxa"/>
            <w:tcBorders>
              <w:top w:val="nil"/>
              <w:left w:val="nil"/>
              <w:bottom w:val="nil"/>
              <w:right w:val="single" w:sz="4" w:space="0" w:color="auto"/>
            </w:tcBorders>
            <w:shd w:val="clear" w:color="auto" w:fill="auto"/>
            <w:noWrap/>
            <w:vAlign w:val="bottom"/>
            <w:hideMark/>
          </w:tcPr>
          <w:p w14:paraId="44EA1F7F"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a</w:t>
            </w:r>
            <w:proofErr w:type="gramEnd"/>
          </w:p>
        </w:tc>
        <w:tc>
          <w:tcPr>
            <w:tcW w:w="1620" w:type="dxa"/>
            <w:tcBorders>
              <w:top w:val="nil"/>
              <w:left w:val="nil"/>
              <w:bottom w:val="nil"/>
              <w:right w:val="single" w:sz="4" w:space="0" w:color="auto"/>
            </w:tcBorders>
            <w:shd w:val="clear" w:color="auto" w:fill="auto"/>
            <w:noWrap/>
            <w:vAlign w:val="bottom"/>
            <w:hideMark/>
          </w:tcPr>
          <w:p w14:paraId="64C735E8"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r>
      <w:tr w:rsidR="00863B28" w:rsidRPr="007E7B94" w14:paraId="4BCF4E5F" w14:textId="77777777" w:rsidTr="00101A70">
        <w:trPr>
          <w:trHeight w:val="300"/>
        </w:trPr>
        <w:tc>
          <w:tcPr>
            <w:tcW w:w="1420" w:type="dxa"/>
            <w:tcBorders>
              <w:top w:val="nil"/>
              <w:left w:val="nil"/>
              <w:bottom w:val="nil"/>
              <w:right w:val="nil"/>
            </w:tcBorders>
            <w:shd w:val="clear" w:color="auto" w:fill="auto"/>
            <w:noWrap/>
            <w:vAlign w:val="bottom"/>
            <w:hideMark/>
          </w:tcPr>
          <w:p w14:paraId="4F2CA274"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400" w:type="dxa"/>
            <w:tcBorders>
              <w:top w:val="nil"/>
              <w:left w:val="single" w:sz="4" w:space="0" w:color="auto"/>
              <w:bottom w:val="nil"/>
              <w:right w:val="nil"/>
            </w:tcBorders>
            <w:shd w:val="clear" w:color="000000" w:fill="FFFF00"/>
            <w:noWrap/>
            <w:vAlign w:val="bottom"/>
            <w:hideMark/>
          </w:tcPr>
          <w:p w14:paraId="7E61124E"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14:paraId="6D08363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14:paraId="6F13D961"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a</w:t>
            </w:r>
            <w:proofErr w:type="gramEnd"/>
          </w:p>
        </w:tc>
        <w:tc>
          <w:tcPr>
            <w:tcW w:w="1620" w:type="dxa"/>
            <w:tcBorders>
              <w:top w:val="nil"/>
              <w:left w:val="nil"/>
              <w:bottom w:val="nil"/>
              <w:right w:val="single" w:sz="4" w:space="0" w:color="auto"/>
            </w:tcBorders>
            <w:shd w:val="clear" w:color="auto" w:fill="auto"/>
            <w:noWrap/>
            <w:vAlign w:val="bottom"/>
            <w:hideMark/>
          </w:tcPr>
          <w:p w14:paraId="67874783"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863B28" w:rsidRPr="007E7B94" w14:paraId="355429A4" w14:textId="77777777" w:rsidTr="00101A70">
        <w:trPr>
          <w:trHeight w:val="300"/>
        </w:trPr>
        <w:tc>
          <w:tcPr>
            <w:tcW w:w="1420" w:type="dxa"/>
            <w:tcBorders>
              <w:top w:val="nil"/>
              <w:left w:val="nil"/>
              <w:bottom w:val="nil"/>
              <w:right w:val="nil"/>
            </w:tcBorders>
            <w:shd w:val="clear" w:color="auto" w:fill="auto"/>
            <w:noWrap/>
            <w:vAlign w:val="bottom"/>
            <w:hideMark/>
          </w:tcPr>
          <w:p w14:paraId="6AFE6DEC"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400" w:type="dxa"/>
            <w:tcBorders>
              <w:top w:val="nil"/>
              <w:left w:val="single" w:sz="4" w:space="0" w:color="auto"/>
              <w:bottom w:val="nil"/>
              <w:right w:val="nil"/>
            </w:tcBorders>
            <w:shd w:val="clear" w:color="auto" w:fill="auto"/>
            <w:noWrap/>
            <w:vAlign w:val="bottom"/>
            <w:hideMark/>
          </w:tcPr>
          <w:p w14:paraId="3DCBE7A7"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8</w:t>
            </w:r>
          </w:p>
        </w:tc>
        <w:tc>
          <w:tcPr>
            <w:tcW w:w="1440" w:type="dxa"/>
            <w:tcBorders>
              <w:top w:val="nil"/>
              <w:left w:val="nil"/>
              <w:bottom w:val="nil"/>
              <w:right w:val="single" w:sz="4" w:space="0" w:color="auto"/>
            </w:tcBorders>
            <w:shd w:val="clear" w:color="000000" w:fill="FFFF00"/>
            <w:noWrap/>
            <w:vAlign w:val="bottom"/>
            <w:hideMark/>
          </w:tcPr>
          <w:p w14:paraId="5282C15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1440" w:type="dxa"/>
            <w:tcBorders>
              <w:top w:val="nil"/>
              <w:left w:val="nil"/>
              <w:bottom w:val="nil"/>
              <w:right w:val="single" w:sz="4" w:space="0" w:color="auto"/>
            </w:tcBorders>
            <w:shd w:val="clear" w:color="auto" w:fill="auto"/>
            <w:noWrap/>
            <w:vAlign w:val="bottom"/>
            <w:hideMark/>
          </w:tcPr>
          <w:p w14:paraId="7D3F1D7C"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b</w:t>
            </w:r>
            <w:proofErr w:type="gramEnd"/>
          </w:p>
        </w:tc>
        <w:tc>
          <w:tcPr>
            <w:tcW w:w="1620" w:type="dxa"/>
            <w:tcBorders>
              <w:top w:val="nil"/>
              <w:left w:val="nil"/>
              <w:bottom w:val="nil"/>
              <w:right w:val="single" w:sz="4" w:space="0" w:color="auto"/>
            </w:tcBorders>
            <w:shd w:val="clear" w:color="auto" w:fill="auto"/>
            <w:noWrap/>
            <w:vAlign w:val="bottom"/>
            <w:hideMark/>
          </w:tcPr>
          <w:p w14:paraId="795B0ED0"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14:paraId="78CE3797" w14:textId="77777777" w:rsidR="00863B28" w:rsidRPr="007E7B94" w:rsidRDefault="00863B28" w:rsidP="00863B28">
      <w:pPr>
        <w:pStyle w:val="ListParagraph"/>
      </w:pPr>
    </w:p>
    <w:p w14:paraId="1A3792D8" w14:textId="77777777" w:rsidR="00863B28" w:rsidRDefault="00863B28" w:rsidP="00863B28">
      <w:pPr>
        <w:rPr>
          <w:b/>
        </w:rPr>
      </w:pPr>
      <w:r>
        <w:rPr>
          <w:b/>
        </w:rPr>
        <w:br w:type="page"/>
      </w:r>
    </w:p>
    <w:p w14:paraId="61092D07" w14:textId="77777777" w:rsidR="00863B28" w:rsidRPr="00C6180C" w:rsidRDefault="00863B28" w:rsidP="00863B28">
      <w:pPr>
        <w:rPr>
          <w:b/>
          <w:sz w:val="48"/>
          <w:szCs w:val="48"/>
        </w:rPr>
      </w:pPr>
      <w:r w:rsidRPr="00C6180C">
        <w:rPr>
          <w:b/>
          <w:sz w:val="48"/>
          <w:szCs w:val="48"/>
        </w:rPr>
        <w:lastRenderedPageBreak/>
        <w:t>Mutation in detail</w:t>
      </w:r>
    </w:p>
    <w:p w14:paraId="3811471A" w14:textId="77777777" w:rsidR="00863B28" w:rsidRDefault="00863B28" w:rsidP="00863B28">
      <w:r>
        <w:t>Unlike recombination, m</w:t>
      </w:r>
      <w:r w:rsidRPr="007E7B94">
        <w:t>ut</w:t>
      </w:r>
      <w:r>
        <w:t xml:space="preserve">ation does NOT drive the candidates towards the goal.  If anything, mutation drives the candidates AWAY from the goal.  At any iteration except for the first, the number of ways a candidate can mutation to a worse solution outnumber the ways it can mutate to a better </w:t>
      </w:r>
      <w:proofErr w:type="gramStart"/>
      <w:r>
        <w:t>solution.</w:t>
      </w:r>
      <w:proofErr w:type="gramEnd"/>
      <w:r>
        <w:t xml:space="preserve">  This means </w:t>
      </w:r>
      <w:r w:rsidRPr="007E7B94">
        <w:t>that</w:t>
      </w:r>
      <w:r w:rsidRPr="007E7B94">
        <w:rPr>
          <w:b/>
        </w:rPr>
        <w:t xml:space="preserve"> a candidate is more likely to mutate to a worse solution than to a better one.</w:t>
      </w:r>
      <w:r>
        <w:t xml:space="preserve">  (On the first iteration, the two probabilities are equal.)</w:t>
      </w:r>
    </w:p>
    <w:p w14:paraId="09E176F5" w14:textId="77777777" w:rsidR="00863B28" w:rsidRDefault="00863B28" w:rsidP="00863B28">
      <w:r>
        <w:t xml:space="preserve">So then why have mutation at all?  The reason is because that if we </w:t>
      </w:r>
      <w:r w:rsidRPr="007E7B94">
        <w:rPr>
          <w:i/>
        </w:rPr>
        <w:t>don’t</w:t>
      </w:r>
      <w:r>
        <w:t xml:space="preserve"> have it, our candidate set will quickly lose all of its variety.   As the candidate sets continue to be recombined and recombined, differences between the candidates will get lost.  In short order, all of our candidates will become exactly the same, making the whole recombination step moot.</w:t>
      </w:r>
    </w:p>
    <w:p w14:paraId="299D458F" w14:textId="77777777" w:rsidR="00863B28" w:rsidRDefault="00863B28" w:rsidP="00863B28">
      <w:r>
        <w:t>Recombination becomes essentially cloning, incapable of integrating new information, because it is incapable of gathering new information, because the candidates it tested this iteration were exactly the same as the ones it tested last iteration, as were the results.  Without a constant influx of diversity – without new experiments – there is no new information.</w:t>
      </w:r>
    </w:p>
    <w:p w14:paraId="11824D67" w14:textId="77777777" w:rsidR="00863B28" w:rsidRDefault="00863B28" w:rsidP="00863B28">
      <w:r>
        <w:t>Mutation provides this constant influx of variety.  It insures that the test candidates don’t all just become the same map – that new ideas are constantly being explored.</w:t>
      </w:r>
    </w:p>
    <w:p w14:paraId="4EE022B6" w14:textId="77777777" w:rsidR="00863B28" w:rsidRDefault="00863B28" w:rsidP="00863B28">
      <w:r>
        <w:t>Mutation is done by randomly changing a random set of precincts for a given candidate.  In the auto-redistrict program, I restricted the set of possible districts a precinct can mutate to only those that it neighbors on.  Consequently only precincts on the perimeter of a district will mutate.</w:t>
      </w:r>
    </w:p>
    <w:p w14:paraId="07A08619" w14:textId="77777777" w:rsidR="00863B28" w:rsidRPr="007E7B94" w:rsidRDefault="00863B28" w:rsidP="00863B28"/>
    <w:tbl>
      <w:tblPr>
        <w:tblW w:w="7380" w:type="dxa"/>
        <w:tblLook w:val="04A0" w:firstRow="1" w:lastRow="0" w:firstColumn="1" w:lastColumn="0" w:noHBand="0" w:noVBand="1"/>
      </w:tblPr>
      <w:tblGrid>
        <w:gridCol w:w="1420"/>
        <w:gridCol w:w="1880"/>
        <w:gridCol w:w="987"/>
        <w:gridCol w:w="1036"/>
        <w:gridCol w:w="2057"/>
      </w:tblGrid>
      <w:tr w:rsidR="00863B28" w:rsidRPr="007E7B94" w14:paraId="49037A10" w14:textId="77777777" w:rsidTr="00101A70">
        <w:trPr>
          <w:trHeight w:val="300"/>
        </w:trPr>
        <w:tc>
          <w:tcPr>
            <w:tcW w:w="1420" w:type="dxa"/>
            <w:tcBorders>
              <w:top w:val="nil"/>
              <w:left w:val="nil"/>
              <w:bottom w:val="nil"/>
              <w:right w:val="nil"/>
            </w:tcBorders>
            <w:shd w:val="clear" w:color="000000" w:fill="F2F2F2"/>
            <w:noWrap/>
            <w:vAlign w:val="bottom"/>
            <w:hideMark/>
          </w:tcPr>
          <w:p w14:paraId="344528BA"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880" w:type="dxa"/>
            <w:tcBorders>
              <w:top w:val="nil"/>
              <w:left w:val="single" w:sz="4" w:space="0" w:color="auto"/>
              <w:bottom w:val="nil"/>
              <w:right w:val="single" w:sz="4" w:space="0" w:color="auto"/>
            </w:tcBorders>
            <w:shd w:val="clear" w:color="000000" w:fill="F2F2F2"/>
            <w:noWrap/>
            <w:vAlign w:val="bottom"/>
            <w:hideMark/>
          </w:tcPr>
          <w:p w14:paraId="5C383186"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987" w:type="dxa"/>
            <w:tcBorders>
              <w:top w:val="nil"/>
              <w:left w:val="nil"/>
              <w:bottom w:val="nil"/>
              <w:right w:val="nil"/>
            </w:tcBorders>
            <w:shd w:val="clear" w:color="000000" w:fill="F2F2F2"/>
            <w:noWrap/>
            <w:vAlign w:val="bottom"/>
            <w:hideMark/>
          </w:tcPr>
          <w:p w14:paraId="72D0C63B" w14:textId="77777777" w:rsidR="00863B28" w:rsidRPr="007E7B94" w:rsidRDefault="00863B28" w:rsidP="00101A70">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 </w:t>
            </w:r>
          </w:p>
        </w:tc>
        <w:tc>
          <w:tcPr>
            <w:tcW w:w="1036" w:type="dxa"/>
            <w:tcBorders>
              <w:top w:val="nil"/>
              <w:left w:val="nil"/>
              <w:bottom w:val="nil"/>
              <w:right w:val="nil"/>
            </w:tcBorders>
            <w:shd w:val="clear" w:color="000000" w:fill="F2F2F2"/>
            <w:noWrap/>
            <w:vAlign w:val="bottom"/>
            <w:hideMark/>
          </w:tcPr>
          <w:p w14:paraId="4E51BC7E"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random</w:t>
            </w:r>
            <w:proofErr w:type="gramEnd"/>
          </w:p>
        </w:tc>
        <w:tc>
          <w:tcPr>
            <w:tcW w:w="2057" w:type="dxa"/>
            <w:tcBorders>
              <w:top w:val="nil"/>
              <w:left w:val="single" w:sz="4" w:space="0" w:color="auto"/>
              <w:bottom w:val="nil"/>
              <w:right w:val="single" w:sz="4" w:space="0" w:color="auto"/>
            </w:tcBorders>
            <w:shd w:val="clear" w:color="000000" w:fill="F2F2F2"/>
            <w:noWrap/>
            <w:vAlign w:val="bottom"/>
            <w:hideMark/>
          </w:tcPr>
          <w:p w14:paraId="30B91FBE"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r>
      <w:tr w:rsidR="00863B28" w:rsidRPr="007E7B94" w14:paraId="4FAEC199" w14:textId="77777777" w:rsidTr="00101A70">
        <w:trPr>
          <w:trHeight w:val="300"/>
        </w:trPr>
        <w:tc>
          <w:tcPr>
            <w:tcW w:w="1420" w:type="dxa"/>
            <w:tcBorders>
              <w:top w:val="nil"/>
              <w:left w:val="nil"/>
              <w:bottom w:val="nil"/>
              <w:right w:val="nil"/>
            </w:tcBorders>
            <w:shd w:val="clear" w:color="000000" w:fill="F2F2F2"/>
            <w:noWrap/>
            <w:vAlign w:val="bottom"/>
            <w:hideMark/>
          </w:tcPr>
          <w:p w14:paraId="256EA0F0"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880" w:type="dxa"/>
            <w:tcBorders>
              <w:top w:val="nil"/>
              <w:left w:val="single" w:sz="4" w:space="0" w:color="auto"/>
              <w:bottom w:val="nil"/>
              <w:right w:val="single" w:sz="4" w:space="0" w:color="auto"/>
            </w:tcBorders>
            <w:shd w:val="clear" w:color="000000" w:fill="F2F2F2"/>
            <w:noWrap/>
            <w:vAlign w:val="bottom"/>
            <w:hideMark/>
          </w:tcPr>
          <w:p w14:paraId="2020EAF6"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p>
        </w:tc>
        <w:tc>
          <w:tcPr>
            <w:tcW w:w="987" w:type="dxa"/>
            <w:tcBorders>
              <w:top w:val="nil"/>
              <w:left w:val="nil"/>
              <w:bottom w:val="nil"/>
              <w:right w:val="nil"/>
            </w:tcBorders>
            <w:shd w:val="clear" w:color="000000" w:fill="F2F2F2"/>
            <w:noWrap/>
            <w:vAlign w:val="bottom"/>
            <w:hideMark/>
          </w:tcPr>
          <w:p w14:paraId="29E295B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w:t>
            </w:r>
            <w:proofErr w:type="gramEnd"/>
            <w:r w:rsidRPr="007E7B94">
              <w:rPr>
                <w:rFonts w:ascii="Calibri" w:eastAsia="Times New Roman" w:hAnsi="Calibri" w:cs="Times New Roman"/>
                <w:b/>
                <w:bCs/>
                <w:color w:val="000000"/>
              </w:rPr>
              <w:t>?</w:t>
            </w:r>
          </w:p>
        </w:tc>
        <w:tc>
          <w:tcPr>
            <w:tcW w:w="1036" w:type="dxa"/>
            <w:tcBorders>
              <w:top w:val="nil"/>
              <w:left w:val="nil"/>
              <w:bottom w:val="nil"/>
              <w:right w:val="nil"/>
            </w:tcBorders>
            <w:shd w:val="clear" w:color="000000" w:fill="F2F2F2"/>
            <w:noWrap/>
            <w:vAlign w:val="bottom"/>
            <w:hideMark/>
          </w:tcPr>
          <w:p w14:paraId="74957539"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neighbor</w:t>
            </w:r>
            <w:proofErr w:type="gramEnd"/>
          </w:p>
        </w:tc>
        <w:tc>
          <w:tcPr>
            <w:tcW w:w="2057" w:type="dxa"/>
            <w:tcBorders>
              <w:top w:val="nil"/>
              <w:left w:val="single" w:sz="4" w:space="0" w:color="auto"/>
              <w:bottom w:val="nil"/>
              <w:right w:val="single" w:sz="4" w:space="0" w:color="auto"/>
            </w:tcBorders>
            <w:shd w:val="clear" w:color="000000" w:fill="F2F2F2"/>
            <w:noWrap/>
            <w:vAlign w:val="bottom"/>
            <w:hideMark/>
          </w:tcPr>
          <w:p w14:paraId="24BF085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mutated</w:t>
            </w:r>
            <w:proofErr w:type="gramEnd"/>
            <w:r w:rsidRPr="007E7B94">
              <w:rPr>
                <w:rFonts w:ascii="Calibri" w:eastAsia="Times New Roman" w:hAnsi="Calibri" w:cs="Times New Roman"/>
                <w:b/>
                <w:bCs/>
                <w:color w:val="000000"/>
              </w:rPr>
              <w:t xml:space="preserve"> candidate</w:t>
            </w:r>
          </w:p>
        </w:tc>
      </w:tr>
      <w:tr w:rsidR="00863B28" w:rsidRPr="007E7B94" w14:paraId="0339B292" w14:textId="77777777" w:rsidTr="00101A70">
        <w:trPr>
          <w:trHeight w:val="300"/>
        </w:trPr>
        <w:tc>
          <w:tcPr>
            <w:tcW w:w="1420" w:type="dxa"/>
            <w:tcBorders>
              <w:top w:val="nil"/>
              <w:left w:val="nil"/>
              <w:bottom w:val="nil"/>
              <w:right w:val="nil"/>
            </w:tcBorders>
            <w:shd w:val="clear" w:color="auto" w:fill="auto"/>
            <w:noWrap/>
            <w:vAlign w:val="bottom"/>
            <w:hideMark/>
          </w:tcPr>
          <w:p w14:paraId="7E45F0EE"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880" w:type="dxa"/>
            <w:tcBorders>
              <w:top w:val="nil"/>
              <w:left w:val="single" w:sz="4" w:space="0" w:color="auto"/>
              <w:bottom w:val="nil"/>
              <w:right w:val="single" w:sz="4" w:space="0" w:color="auto"/>
            </w:tcBorders>
            <w:shd w:val="clear" w:color="auto" w:fill="auto"/>
            <w:noWrap/>
            <w:vAlign w:val="bottom"/>
            <w:hideMark/>
          </w:tcPr>
          <w:p w14:paraId="5C38DF4F"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987" w:type="dxa"/>
            <w:tcBorders>
              <w:top w:val="nil"/>
              <w:left w:val="nil"/>
              <w:bottom w:val="nil"/>
              <w:right w:val="nil"/>
            </w:tcBorders>
            <w:shd w:val="clear" w:color="auto" w:fill="auto"/>
            <w:noWrap/>
            <w:vAlign w:val="bottom"/>
            <w:hideMark/>
          </w:tcPr>
          <w:p w14:paraId="0CDBB57D"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yes</w:t>
            </w:r>
            <w:proofErr w:type="gramEnd"/>
          </w:p>
        </w:tc>
        <w:tc>
          <w:tcPr>
            <w:tcW w:w="1036" w:type="dxa"/>
            <w:tcBorders>
              <w:top w:val="nil"/>
              <w:left w:val="nil"/>
              <w:bottom w:val="nil"/>
              <w:right w:val="nil"/>
            </w:tcBorders>
            <w:shd w:val="clear" w:color="000000" w:fill="FFFF00"/>
            <w:noWrap/>
            <w:vAlign w:val="bottom"/>
            <w:hideMark/>
          </w:tcPr>
          <w:p w14:paraId="63CE437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c>
          <w:tcPr>
            <w:tcW w:w="2057" w:type="dxa"/>
            <w:tcBorders>
              <w:top w:val="nil"/>
              <w:left w:val="single" w:sz="4" w:space="0" w:color="auto"/>
              <w:bottom w:val="nil"/>
              <w:right w:val="single" w:sz="4" w:space="0" w:color="auto"/>
            </w:tcBorders>
            <w:shd w:val="clear" w:color="auto" w:fill="auto"/>
            <w:noWrap/>
            <w:vAlign w:val="bottom"/>
            <w:hideMark/>
          </w:tcPr>
          <w:p w14:paraId="7AFE276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r>
      <w:tr w:rsidR="00863B28" w:rsidRPr="007E7B94" w14:paraId="2A10677C" w14:textId="77777777" w:rsidTr="00101A70">
        <w:trPr>
          <w:trHeight w:val="300"/>
        </w:trPr>
        <w:tc>
          <w:tcPr>
            <w:tcW w:w="1420" w:type="dxa"/>
            <w:tcBorders>
              <w:top w:val="nil"/>
              <w:left w:val="nil"/>
              <w:bottom w:val="nil"/>
              <w:right w:val="nil"/>
            </w:tcBorders>
            <w:shd w:val="clear" w:color="auto" w:fill="auto"/>
            <w:noWrap/>
            <w:vAlign w:val="bottom"/>
            <w:hideMark/>
          </w:tcPr>
          <w:p w14:paraId="5784481B"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880" w:type="dxa"/>
            <w:tcBorders>
              <w:top w:val="nil"/>
              <w:left w:val="single" w:sz="4" w:space="0" w:color="auto"/>
              <w:bottom w:val="nil"/>
              <w:right w:val="single" w:sz="4" w:space="0" w:color="auto"/>
            </w:tcBorders>
            <w:shd w:val="clear" w:color="000000" w:fill="FFFF00"/>
            <w:noWrap/>
            <w:vAlign w:val="bottom"/>
            <w:hideMark/>
          </w:tcPr>
          <w:p w14:paraId="08CF0F14"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987" w:type="dxa"/>
            <w:tcBorders>
              <w:top w:val="nil"/>
              <w:left w:val="nil"/>
              <w:bottom w:val="nil"/>
              <w:right w:val="nil"/>
            </w:tcBorders>
            <w:shd w:val="clear" w:color="auto" w:fill="auto"/>
            <w:noWrap/>
            <w:vAlign w:val="bottom"/>
            <w:hideMark/>
          </w:tcPr>
          <w:p w14:paraId="0A821F87"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no</w:t>
            </w:r>
            <w:proofErr w:type="gramEnd"/>
          </w:p>
        </w:tc>
        <w:tc>
          <w:tcPr>
            <w:tcW w:w="1036" w:type="dxa"/>
            <w:tcBorders>
              <w:top w:val="nil"/>
              <w:left w:val="nil"/>
              <w:bottom w:val="nil"/>
              <w:right w:val="nil"/>
            </w:tcBorders>
            <w:shd w:val="clear" w:color="auto" w:fill="auto"/>
            <w:noWrap/>
            <w:vAlign w:val="bottom"/>
            <w:hideMark/>
          </w:tcPr>
          <w:p w14:paraId="3D00266E"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1</w:t>
            </w:r>
          </w:p>
        </w:tc>
        <w:tc>
          <w:tcPr>
            <w:tcW w:w="2057" w:type="dxa"/>
            <w:tcBorders>
              <w:top w:val="nil"/>
              <w:left w:val="single" w:sz="4" w:space="0" w:color="auto"/>
              <w:bottom w:val="nil"/>
              <w:right w:val="single" w:sz="4" w:space="0" w:color="auto"/>
            </w:tcBorders>
            <w:shd w:val="clear" w:color="auto" w:fill="auto"/>
            <w:noWrap/>
            <w:vAlign w:val="bottom"/>
            <w:hideMark/>
          </w:tcPr>
          <w:p w14:paraId="49CF202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863B28" w:rsidRPr="007E7B94" w14:paraId="317A46FE" w14:textId="77777777" w:rsidTr="00101A70">
        <w:trPr>
          <w:trHeight w:val="300"/>
        </w:trPr>
        <w:tc>
          <w:tcPr>
            <w:tcW w:w="1420" w:type="dxa"/>
            <w:tcBorders>
              <w:top w:val="nil"/>
              <w:left w:val="nil"/>
              <w:bottom w:val="nil"/>
              <w:right w:val="nil"/>
            </w:tcBorders>
            <w:shd w:val="clear" w:color="auto" w:fill="auto"/>
            <w:noWrap/>
            <w:vAlign w:val="bottom"/>
            <w:hideMark/>
          </w:tcPr>
          <w:p w14:paraId="525EBD30"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880" w:type="dxa"/>
            <w:tcBorders>
              <w:top w:val="nil"/>
              <w:left w:val="single" w:sz="4" w:space="0" w:color="auto"/>
              <w:bottom w:val="nil"/>
              <w:right w:val="single" w:sz="4" w:space="0" w:color="auto"/>
            </w:tcBorders>
            <w:shd w:val="clear" w:color="000000" w:fill="FFFF00"/>
            <w:noWrap/>
            <w:vAlign w:val="bottom"/>
            <w:hideMark/>
          </w:tcPr>
          <w:p w14:paraId="178CBCAC"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987" w:type="dxa"/>
            <w:tcBorders>
              <w:top w:val="nil"/>
              <w:left w:val="nil"/>
              <w:bottom w:val="nil"/>
              <w:right w:val="nil"/>
            </w:tcBorders>
            <w:shd w:val="clear" w:color="auto" w:fill="auto"/>
            <w:noWrap/>
            <w:vAlign w:val="bottom"/>
            <w:hideMark/>
          </w:tcPr>
          <w:p w14:paraId="0D2ECAFC"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no</w:t>
            </w:r>
            <w:proofErr w:type="gramEnd"/>
          </w:p>
        </w:tc>
        <w:tc>
          <w:tcPr>
            <w:tcW w:w="1036" w:type="dxa"/>
            <w:tcBorders>
              <w:top w:val="nil"/>
              <w:left w:val="nil"/>
              <w:bottom w:val="nil"/>
              <w:right w:val="nil"/>
            </w:tcBorders>
            <w:shd w:val="clear" w:color="auto" w:fill="auto"/>
            <w:noWrap/>
            <w:vAlign w:val="bottom"/>
            <w:hideMark/>
          </w:tcPr>
          <w:p w14:paraId="572DD760"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2057" w:type="dxa"/>
            <w:tcBorders>
              <w:top w:val="nil"/>
              <w:left w:val="single" w:sz="4" w:space="0" w:color="auto"/>
              <w:bottom w:val="nil"/>
              <w:right w:val="single" w:sz="4" w:space="0" w:color="auto"/>
            </w:tcBorders>
            <w:shd w:val="clear" w:color="auto" w:fill="auto"/>
            <w:noWrap/>
            <w:vAlign w:val="bottom"/>
            <w:hideMark/>
          </w:tcPr>
          <w:p w14:paraId="14AC4FB3"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14:paraId="3B024442" w14:textId="77777777" w:rsidR="00863B28" w:rsidRDefault="00863B28" w:rsidP="00863B28">
      <w:pPr>
        <w:rPr>
          <w:b/>
        </w:rPr>
      </w:pPr>
    </w:p>
    <w:p w14:paraId="6101647A" w14:textId="77777777" w:rsidR="00863B28" w:rsidRDefault="00863B28" w:rsidP="00863B28">
      <w:r>
        <w:t xml:space="preserve">This deserves repeating because it is such a common misconception on such an important point -- mutation does NOT drive optimization.  </w:t>
      </w:r>
      <w:r w:rsidRPr="007E7B94">
        <w:rPr>
          <w:b/>
        </w:rPr>
        <w:t>Recombination</w:t>
      </w:r>
      <w:r>
        <w:t xml:space="preserve"> drives optimization.  </w:t>
      </w:r>
      <w:proofErr w:type="gramStart"/>
      <w:r>
        <w:t xml:space="preserve">Mutation merely </w:t>
      </w:r>
      <w:r w:rsidRPr="007E7B94">
        <w:rPr>
          <w:b/>
        </w:rPr>
        <w:t>prevent</w:t>
      </w:r>
      <w:proofErr w:type="gramEnd"/>
      <w:r w:rsidRPr="007E7B94">
        <w:rPr>
          <w:b/>
        </w:rPr>
        <w:t xml:space="preserve"> stagnation</w:t>
      </w:r>
      <w:r>
        <w:t xml:space="preserve">.  Mutation on average actually serves to </w:t>
      </w:r>
      <w:r w:rsidRPr="007E7B94">
        <w:rPr>
          <w:b/>
        </w:rPr>
        <w:t>DECREASE</w:t>
      </w:r>
      <w:r>
        <w:t xml:space="preserve"> fitness, but that cost is more than made up for by its ability to keep recombination producing novel results when it would otherwise cease to be productive.</w:t>
      </w:r>
    </w:p>
    <w:p w14:paraId="17155C72" w14:textId="77777777" w:rsidR="00A13CD9" w:rsidRDefault="00A13CD9" w:rsidP="00BD6AD5">
      <w:pPr>
        <w:rPr>
          <w:rFonts w:cs="Courier New"/>
          <w:sz w:val="20"/>
          <w:szCs w:val="20"/>
        </w:rPr>
      </w:pPr>
    </w:p>
    <w:p w14:paraId="298836FD" w14:textId="77777777" w:rsidR="00A13CD9" w:rsidRDefault="00A13CD9">
      <w:pPr>
        <w:rPr>
          <w:rFonts w:cs="Courier New"/>
          <w:b/>
          <w:sz w:val="32"/>
          <w:szCs w:val="32"/>
        </w:rPr>
      </w:pPr>
      <w:r>
        <w:rPr>
          <w:rFonts w:cs="Courier New"/>
          <w:b/>
          <w:sz w:val="32"/>
          <w:szCs w:val="32"/>
        </w:rPr>
        <w:br w:type="page"/>
      </w:r>
    </w:p>
    <w:p w14:paraId="69B25CE0" w14:textId="77777777" w:rsidR="00A13CD9" w:rsidRPr="00A13CD9" w:rsidRDefault="00A13CD9" w:rsidP="00BD6AD5">
      <w:pPr>
        <w:rPr>
          <w:rFonts w:cs="Courier New"/>
          <w:b/>
          <w:sz w:val="48"/>
          <w:szCs w:val="48"/>
        </w:rPr>
      </w:pPr>
      <w:r w:rsidRPr="00A13CD9">
        <w:rPr>
          <w:rFonts w:cs="Courier New"/>
          <w:b/>
          <w:sz w:val="48"/>
          <w:szCs w:val="48"/>
        </w:rPr>
        <w:lastRenderedPageBreak/>
        <w:t>The Scoring Criteria in detail – Practicality Criteria</w:t>
      </w:r>
    </w:p>
    <w:p w14:paraId="7AA1FCD3" w14:textId="77777777" w:rsidR="00A13CD9" w:rsidRPr="00A13CD9" w:rsidRDefault="00A13CD9" w:rsidP="00BD6AD5">
      <w:pPr>
        <w:rPr>
          <w:rFonts w:cs="Courier New"/>
          <w:b/>
          <w:sz w:val="32"/>
          <w:szCs w:val="32"/>
        </w:rPr>
      </w:pPr>
      <w:r w:rsidRPr="00A13CD9">
        <w:rPr>
          <w:rFonts w:cs="Courier New"/>
          <w:b/>
          <w:sz w:val="32"/>
          <w:szCs w:val="32"/>
        </w:rPr>
        <w:t>Equal population</w:t>
      </w:r>
    </w:p>
    <w:p w14:paraId="336D29BB" w14:textId="77777777" w:rsidR="00A13CD9" w:rsidRDefault="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standard deviation of the populations of the districts.</w:t>
      </w:r>
    </w:p>
    <w:p w14:paraId="7DE6C72B" w14:textId="77777777" w:rsidR="0063649A" w:rsidRDefault="0063649A">
      <w:pPr>
        <w:rPr>
          <w:rFonts w:cs="Courier New"/>
          <w:sz w:val="20"/>
          <w:szCs w:val="20"/>
        </w:rPr>
      </w:pPr>
      <w:r>
        <w:rPr>
          <w:rFonts w:cs="Courier New"/>
          <w:sz w:val="20"/>
          <w:szCs w:val="20"/>
        </w:rPr>
        <w:t>Furthermore, if a map contains any districts that differ in population by more than the “Minimum % population diff”, that map is penalized by 100 ranks.</w:t>
      </w:r>
    </w:p>
    <w:p w14:paraId="1973AD77" w14:textId="77777777" w:rsidR="0063649A" w:rsidRPr="0063649A" w:rsidRDefault="0063649A">
      <w:pPr>
        <w:rPr>
          <w:rFonts w:cs="Courier New"/>
          <w:sz w:val="20"/>
          <w:szCs w:val="20"/>
        </w:rPr>
      </w:pPr>
    </w:p>
    <w:p w14:paraId="05D276FD" w14:textId="77777777" w:rsidR="00A13CD9" w:rsidRDefault="0063649A" w:rsidP="00BD6AD5">
      <w:pPr>
        <w:rPr>
          <w:rFonts w:cs="Courier New"/>
          <w:b/>
          <w:sz w:val="32"/>
          <w:szCs w:val="32"/>
        </w:rPr>
      </w:pPr>
      <w:r>
        <w:rPr>
          <w:rFonts w:cs="Courier New"/>
          <w:b/>
          <w:sz w:val="32"/>
          <w:szCs w:val="32"/>
        </w:rPr>
        <w:t>Contiguous</w:t>
      </w:r>
    </w:p>
    <w:p w14:paraId="762B89B2" w14:textId="77777777" w:rsidR="0063649A" w:rsidRDefault="0063649A" w:rsidP="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total amount of population not connected to the largest connected region of the district, over all districts.</w:t>
      </w:r>
    </w:p>
    <w:p w14:paraId="7F4E5DEF" w14:textId="77777777" w:rsidR="0063649A" w:rsidRDefault="0063649A" w:rsidP="0063649A">
      <w:pPr>
        <w:rPr>
          <w:rFonts w:cs="Courier New"/>
          <w:sz w:val="20"/>
          <w:szCs w:val="20"/>
        </w:rPr>
      </w:pPr>
      <w:r>
        <w:rPr>
          <w:rFonts w:cs="Courier New"/>
          <w:sz w:val="20"/>
          <w:szCs w:val="20"/>
        </w:rPr>
        <w:t>Thus, the connected area with the largest population is always favored over the other potential “accretion” areas.</w:t>
      </w:r>
    </w:p>
    <w:p w14:paraId="7C7685CB" w14:textId="77777777" w:rsidR="00A13CD9" w:rsidRDefault="00A13CD9">
      <w:pPr>
        <w:rPr>
          <w:rFonts w:cs="Courier New"/>
          <w:b/>
          <w:sz w:val="32"/>
          <w:szCs w:val="32"/>
        </w:rPr>
      </w:pPr>
    </w:p>
    <w:p w14:paraId="69F7B335" w14:textId="77777777" w:rsidR="00A13CD9" w:rsidRPr="00A13CD9" w:rsidRDefault="00A13CD9" w:rsidP="00BD6AD5">
      <w:pPr>
        <w:rPr>
          <w:rFonts w:cs="Courier New"/>
          <w:b/>
          <w:sz w:val="32"/>
          <w:szCs w:val="32"/>
        </w:rPr>
      </w:pPr>
      <w:r w:rsidRPr="00A13CD9">
        <w:rPr>
          <w:rFonts w:cs="Courier New"/>
          <w:b/>
          <w:sz w:val="32"/>
          <w:szCs w:val="32"/>
        </w:rPr>
        <w:t xml:space="preserve">Compact </w:t>
      </w:r>
    </w:p>
    <w:p w14:paraId="5EA2D8D6" w14:textId="77777777" w:rsidR="00A13CD9" w:rsidRPr="00A13CD9" w:rsidRDefault="00A13CD9" w:rsidP="00BD6AD5">
      <w:pPr>
        <w:rPr>
          <w:rFonts w:cs="Courier New"/>
          <w:sz w:val="20"/>
          <w:szCs w:val="20"/>
        </w:rPr>
      </w:pPr>
      <w:r w:rsidRPr="00A13CD9">
        <w:rPr>
          <w:rFonts w:cs="Courier New"/>
          <w:sz w:val="20"/>
          <w:szCs w:val="20"/>
        </w:rPr>
        <w:t>The program measures compactness by the area divided by the square of the perimeter.  This is known as the  “</w:t>
      </w:r>
      <w:r w:rsidRPr="00A13CD9">
        <w:rPr>
          <w:rFonts w:cs="Courier New"/>
          <w:b/>
          <w:sz w:val="20"/>
          <w:szCs w:val="20"/>
        </w:rPr>
        <w:t>Isoperimetric quotient</w:t>
      </w:r>
      <w:r w:rsidRPr="00A13CD9">
        <w:rPr>
          <w:rFonts w:cs="Courier New"/>
          <w:sz w:val="20"/>
          <w:szCs w:val="20"/>
        </w:rPr>
        <w:t>” (though some publications refer to this as the “</w:t>
      </w:r>
      <w:proofErr w:type="spellStart"/>
      <w:r w:rsidRPr="00A13CD9">
        <w:rPr>
          <w:rFonts w:cs="Courier New"/>
          <w:b/>
          <w:sz w:val="20"/>
          <w:szCs w:val="20"/>
        </w:rPr>
        <w:t>PolsbyPopper</w:t>
      </w:r>
      <w:proofErr w:type="spellEnd"/>
      <w:r w:rsidRPr="00A13CD9">
        <w:rPr>
          <w:rFonts w:cs="Courier New"/>
          <w:b/>
          <w:sz w:val="20"/>
          <w:szCs w:val="20"/>
        </w:rPr>
        <w:t xml:space="preserve"> and Schwartzberg method</w:t>
      </w:r>
      <w:r w:rsidRPr="00A13CD9">
        <w:rPr>
          <w:rFonts w:cs="Courier New"/>
          <w:sz w:val="20"/>
          <w:szCs w:val="20"/>
        </w:rPr>
        <w:t>.”)</w:t>
      </w:r>
    </w:p>
    <w:p w14:paraId="286568C1" w14:textId="77777777" w:rsidR="00A13CD9" w:rsidRDefault="00A13CD9" w:rsidP="00BD6AD5">
      <w:pPr>
        <w:rPr>
          <w:rFonts w:cs="Courier New"/>
          <w:sz w:val="20"/>
          <w:szCs w:val="20"/>
        </w:rPr>
      </w:pPr>
      <w:r w:rsidRPr="00A13CD9">
        <w:rPr>
          <w:rFonts w:cs="Courier New"/>
          <w:sz w:val="20"/>
          <w:szCs w:val="20"/>
        </w:rPr>
        <w:t xml:space="preserve">This is hands-down the best method for measuring compactness.  Other methods are deliberately not included because they are objectively inferior.  For more detail you can read: “Legislative Redistricting -- Compactness and Population Density Fairness” by Kathy </w:t>
      </w:r>
      <w:proofErr w:type="spellStart"/>
      <w:r w:rsidRPr="00A13CD9">
        <w:rPr>
          <w:rFonts w:cs="Courier New"/>
          <w:sz w:val="20"/>
          <w:szCs w:val="20"/>
        </w:rPr>
        <w:t>Dopp</w:t>
      </w:r>
      <w:proofErr w:type="spellEnd"/>
      <w:r w:rsidRPr="00A13CD9">
        <w:rPr>
          <w:rFonts w:cs="Courier New"/>
          <w:sz w:val="20"/>
          <w:szCs w:val="20"/>
        </w:rPr>
        <w:t xml:space="preserve">. </w:t>
      </w:r>
      <w:hyperlink r:id="rId17" w:history="1">
        <w:r w:rsidRPr="00A13CD9">
          <w:rPr>
            <w:rStyle w:val="Hyperlink"/>
            <w:rFonts w:cs="Courier New"/>
            <w:sz w:val="20"/>
            <w:szCs w:val="20"/>
          </w:rPr>
          <w:t>http://electionmathematics.org/em-redistricting/LegislativeRedistricting2.pdf</w:t>
        </w:r>
      </w:hyperlink>
    </w:p>
    <w:p w14:paraId="557073E0" w14:textId="77777777" w:rsidR="00A13CD9" w:rsidRPr="00A13CD9" w:rsidRDefault="00A13CD9" w:rsidP="00BD6AD5">
      <w:pPr>
        <w:rPr>
          <w:rFonts w:cs="Courier New"/>
          <w:sz w:val="20"/>
          <w:szCs w:val="20"/>
        </w:rPr>
      </w:pPr>
      <w:r>
        <w:rPr>
          <w:rFonts w:cs="Courier New"/>
          <w:sz w:val="20"/>
          <w:szCs w:val="20"/>
        </w:rPr>
        <w:t>More precisely, the program adds together, for each district, the perimeter squared divided by the area.  It then takes this total, divides by the number of districts, and then takes the reciprocal of that to get the final district-weighted average isoperimetric quotient.  (The graph shows the value before the reciprocal, the stats panel shows after the reciprocal.)</w:t>
      </w:r>
    </w:p>
    <w:p w14:paraId="561A4851" w14:textId="77777777" w:rsidR="00A13CD9" w:rsidRDefault="00A13CD9" w:rsidP="00BD6AD5">
      <w:pPr>
        <w:rPr>
          <w:rFonts w:cs="Courier New"/>
          <w:b/>
          <w:sz w:val="20"/>
          <w:szCs w:val="20"/>
        </w:rPr>
      </w:pPr>
    </w:p>
    <w:p w14:paraId="49553380" w14:textId="77777777" w:rsidR="00A13CD9" w:rsidRDefault="00A13CD9" w:rsidP="00BD6AD5">
      <w:pPr>
        <w:rPr>
          <w:rFonts w:cs="Courier New"/>
          <w:b/>
          <w:sz w:val="20"/>
          <w:szCs w:val="20"/>
        </w:rPr>
      </w:pPr>
    </w:p>
    <w:p w14:paraId="64A59ACD" w14:textId="77777777" w:rsidR="00A13CD9" w:rsidRPr="00A13CD9" w:rsidRDefault="00A13CD9" w:rsidP="00BD6AD5">
      <w:pPr>
        <w:rPr>
          <w:rFonts w:cs="Courier New"/>
          <w:b/>
          <w:sz w:val="20"/>
          <w:szCs w:val="20"/>
        </w:rPr>
      </w:pPr>
    </w:p>
    <w:p w14:paraId="40309A7E" w14:textId="77777777" w:rsidR="00A13CD9" w:rsidRDefault="00A13CD9">
      <w:pPr>
        <w:rPr>
          <w:rFonts w:cs="Courier New"/>
          <w:b/>
          <w:sz w:val="20"/>
          <w:szCs w:val="20"/>
        </w:rPr>
      </w:pPr>
      <w:r>
        <w:rPr>
          <w:rFonts w:cs="Courier New"/>
          <w:b/>
          <w:sz w:val="20"/>
          <w:szCs w:val="20"/>
        </w:rPr>
        <w:br w:type="page"/>
      </w:r>
    </w:p>
    <w:p w14:paraId="23A39C75" w14:textId="77777777" w:rsidR="00A13CD9" w:rsidRPr="00C6180C" w:rsidRDefault="00A13CD9" w:rsidP="00BD6AD5">
      <w:pPr>
        <w:rPr>
          <w:rFonts w:cs="Courier New"/>
          <w:b/>
          <w:sz w:val="48"/>
          <w:szCs w:val="48"/>
        </w:rPr>
      </w:pPr>
      <w:r w:rsidRPr="00C6180C">
        <w:rPr>
          <w:rFonts w:cs="Courier New"/>
          <w:b/>
          <w:sz w:val="48"/>
          <w:szCs w:val="48"/>
        </w:rPr>
        <w:lastRenderedPageBreak/>
        <w:t xml:space="preserve">What’s missing: Why are political subdivision splits </w:t>
      </w:r>
      <w:proofErr w:type="gramStart"/>
      <w:r w:rsidRPr="00C6180C">
        <w:rPr>
          <w:rFonts w:cs="Courier New"/>
          <w:b/>
          <w:sz w:val="48"/>
          <w:szCs w:val="48"/>
        </w:rPr>
        <w:t>not a</w:t>
      </w:r>
      <w:proofErr w:type="gramEnd"/>
      <w:r w:rsidRPr="00C6180C">
        <w:rPr>
          <w:rFonts w:cs="Courier New"/>
          <w:b/>
          <w:sz w:val="48"/>
          <w:szCs w:val="48"/>
        </w:rPr>
        <w:t xml:space="preserve"> criteria?</w:t>
      </w:r>
    </w:p>
    <w:p w14:paraId="56B5EF52"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Avoiding splitting political subdivisions has a </w:t>
      </w:r>
      <w:r w:rsidRPr="00A13CD9">
        <w:rPr>
          <w:rFonts w:eastAsia="Times New Roman" w:cs="Times New Roman"/>
          <w:i/>
          <w:color w:val="141823"/>
          <w:sz w:val="20"/>
          <w:szCs w:val="20"/>
          <w:shd w:val="clear" w:color="auto" w:fill="F6F7F8"/>
        </w:rPr>
        <w:t>negative</w:t>
      </w:r>
      <w:r w:rsidRPr="00A13CD9">
        <w:rPr>
          <w:rFonts w:eastAsia="Times New Roman" w:cs="Times New Roman"/>
          <w:color w:val="141823"/>
          <w:sz w:val="20"/>
          <w:szCs w:val="20"/>
          <w:shd w:val="clear" w:color="auto" w:fill="F6F7F8"/>
        </w:rPr>
        <w:t xml:space="preserve"> impact on both proportional representation and voting power equality.  In particular,</w:t>
      </w:r>
      <w:r w:rsidRPr="00553EB4">
        <w:rPr>
          <w:rFonts w:eastAsia="Times New Roman" w:cs="Times New Roman"/>
          <w:color w:val="141823"/>
          <w:sz w:val="32"/>
          <w:szCs w:val="32"/>
          <w:shd w:val="clear" w:color="auto" w:fill="F6F7F8"/>
        </w:rPr>
        <w:t xml:space="preserve"> </w:t>
      </w:r>
      <w:r w:rsidRPr="00553EB4">
        <w:rPr>
          <w:rFonts w:eastAsia="Times New Roman" w:cs="Times New Roman"/>
          <w:b/>
          <w:color w:val="141823"/>
          <w:sz w:val="32"/>
          <w:szCs w:val="32"/>
          <w:shd w:val="clear" w:color="auto" w:fill="F6F7F8"/>
        </w:rPr>
        <w:t>it dilutes the votes of people in areas of high population density</w:t>
      </w:r>
      <w:r w:rsidRPr="00A13CD9">
        <w:rPr>
          <w:rFonts w:eastAsia="Times New Roman" w:cs="Times New Roman"/>
          <w:color w:val="141823"/>
          <w:sz w:val="20"/>
          <w:szCs w:val="20"/>
          <w:shd w:val="clear" w:color="auto" w:fill="F6F7F8"/>
        </w:rPr>
        <w:t>.</w:t>
      </w:r>
    </w:p>
    <w:p w14:paraId="1CAB0D2F"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6925893B"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Since districts have approximately equal population, a political subdivision is more likely to be split – and split more often - if it has a higher population density.</w:t>
      </w:r>
    </w:p>
    <w:p w14:paraId="600E8F5F"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299F21C7"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Avoiding “splitting” the districts prevents mixing the demographics.  It concentrates members of a group in a single district or handful of districts, thereby allowing the other party to win the remainder of the districts.  That is, it has the effect of “</w:t>
      </w:r>
      <w:r w:rsidRPr="00A13CD9">
        <w:rPr>
          <w:rFonts w:eastAsia="Times New Roman" w:cs="Times New Roman"/>
          <w:b/>
          <w:color w:val="141823"/>
          <w:sz w:val="20"/>
          <w:szCs w:val="20"/>
          <w:shd w:val="clear" w:color="auto" w:fill="F6F7F8"/>
        </w:rPr>
        <w:t>packing</w:t>
      </w:r>
      <w:r w:rsidRPr="00A13CD9">
        <w:rPr>
          <w:rFonts w:eastAsia="Times New Roman" w:cs="Times New Roman"/>
          <w:color w:val="141823"/>
          <w:sz w:val="20"/>
          <w:szCs w:val="20"/>
          <w:shd w:val="clear" w:color="auto" w:fill="F6F7F8"/>
        </w:rPr>
        <w:t xml:space="preserve">”.  This effect disproportionally </w:t>
      </w:r>
      <w:r>
        <w:rPr>
          <w:rFonts w:eastAsia="Times New Roman" w:cs="Times New Roman"/>
          <w:color w:val="141823"/>
          <w:sz w:val="20"/>
          <w:szCs w:val="20"/>
          <w:shd w:val="clear" w:color="auto" w:fill="F6F7F8"/>
        </w:rPr>
        <w:t>a</w:t>
      </w:r>
      <w:r w:rsidRPr="00A13CD9">
        <w:rPr>
          <w:rFonts w:eastAsia="Times New Roman" w:cs="Times New Roman"/>
          <w:color w:val="141823"/>
          <w:sz w:val="20"/>
          <w:szCs w:val="20"/>
          <w:shd w:val="clear" w:color="auto" w:fill="F6F7F8"/>
        </w:rPr>
        <w:t>ffects high population density political subdivisions, such as cities.</w:t>
      </w:r>
    </w:p>
    <w:p w14:paraId="58DFA935"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176B2EE6" w14:textId="77777777" w:rsid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For this reason it is deliberately not included as a criteria, since it is incompatible – it conflicts with – the primary objectives of this redistricting software – namely, to create fair districts.</w:t>
      </w:r>
      <w:r>
        <w:rPr>
          <w:rFonts w:eastAsia="Times New Roman" w:cs="Times New Roman"/>
          <w:color w:val="141823"/>
          <w:sz w:val="20"/>
          <w:szCs w:val="20"/>
          <w:shd w:val="clear" w:color="auto" w:fill="F6F7F8"/>
        </w:rPr>
        <w:t xml:space="preserve"> Whereas </w:t>
      </w:r>
      <w:r w:rsidRPr="00E4397B">
        <w:rPr>
          <w:rFonts w:eastAsia="Times New Roman" w:cs="Times New Roman"/>
          <w:b/>
          <w:color w:val="141823"/>
          <w:sz w:val="32"/>
          <w:szCs w:val="32"/>
          <w:shd w:val="clear" w:color="auto" w:fill="F6F7F8"/>
        </w:rPr>
        <w:t>minimizing political subdivision splits result</w:t>
      </w:r>
      <w:r w:rsidR="00E4397B" w:rsidRPr="00E4397B">
        <w:rPr>
          <w:rFonts w:eastAsia="Times New Roman" w:cs="Times New Roman"/>
          <w:b/>
          <w:color w:val="141823"/>
          <w:sz w:val="32"/>
          <w:szCs w:val="32"/>
          <w:shd w:val="clear" w:color="auto" w:fill="F6F7F8"/>
        </w:rPr>
        <w:t>s</w:t>
      </w:r>
      <w:r w:rsidRPr="00E4397B">
        <w:rPr>
          <w:rFonts w:eastAsia="Times New Roman" w:cs="Times New Roman"/>
          <w:b/>
          <w:color w:val="141823"/>
          <w:sz w:val="32"/>
          <w:szCs w:val="32"/>
          <w:shd w:val="clear" w:color="auto" w:fill="F6F7F8"/>
        </w:rPr>
        <w:t xml:space="preserve"> in systematically biased packin</w:t>
      </w:r>
      <w:r w:rsidR="00532B52" w:rsidRPr="00E4397B">
        <w:rPr>
          <w:rFonts w:eastAsia="Times New Roman" w:cs="Times New Roman"/>
          <w:b/>
          <w:color w:val="141823"/>
          <w:sz w:val="32"/>
          <w:szCs w:val="32"/>
          <w:shd w:val="clear" w:color="auto" w:fill="F6F7F8"/>
        </w:rPr>
        <w:t>g</w:t>
      </w:r>
      <w:r w:rsidR="00532B52">
        <w:rPr>
          <w:rFonts w:eastAsia="Times New Roman" w:cs="Times New Roman"/>
          <w:b/>
          <w:color w:val="141823"/>
          <w:sz w:val="32"/>
          <w:szCs w:val="32"/>
          <w:shd w:val="clear" w:color="auto" w:fill="F6F7F8"/>
        </w:rPr>
        <w:t>.</w:t>
      </w:r>
    </w:p>
    <w:p w14:paraId="05F2DC77" w14:textId="77777777" w:rsidR="00532B52" w:rsidRDefault="00532B52" w:rsidP="00A13CD9">
      <w:pPr>
        <w:spacing w:after="0" w:line="240" w:lineRule="auto"/>
        <w:rPr>
          <w:rFonts w:eastAsia="Times New Roman" w:cs="Times New Roman"/>
          <w:color w:val="141823"/>
          <w:sz w:val="20"/>
          <w:szCs w:val="20"/>
          <w:shd w:val="clear" w:color="auto" w:fill="F6F7F8"/>
        </w:rPr>
      </w:pPr>
    </w:p>
    <w:p w14:paraId="51006977" w14:textId="77777777"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sidRPr="00532B52">
        <w:rPr>
          <w:rFonts w:eastAsia="Times New Roman" w:cs="Times New Roman"/>
          <w:b/>
          <w:color w:val="141823"/>
          <w:sz w:val="32"/>
          <w:szCs w:val="32"/>
          <w:shd w:val="clear" w:color="auto" w:fill="F6F7F8"/>
        </w:rPr>
        <w:t xml:space="preserve">minimizing political subdivision splits </w:t>
      </w:r>
    </w:p>
    <w:p w14:paraId="17DAE8D4" w14:textId="77777777"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14:paraId="4422C463" w14:textId="77777777" w:rsidR="00A13CD9" w:rsidRDefault="00A13CD9" w:rsidP="00A13CD9">
      <w:pPr>
        <w:spacing w:after="0" w:line="240" w:lineRule="auto"/>
        <w:rPr>
          <w:rFonts w:ascii="Helvetica" w:eastAsia="Times New Roman" w:hAnsi="Helvetica" w:cs="Times New Roman"/>
          <w:color w:val="141823"/>
          <w:sz w:val="18"/>
          <w:szCs w:val="18"/>
          <w:shd w:val="clear" w:color="auto" w:fill="F6F7F8"/>
        </w:rPr>
      </w:pPr>
    </w:p>
    <w:p w14:paraId="04D4ECB9" w14:textId="77777777" w:rsidR="00A13CD9" w:rsidRDefault="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br w:type="page"/>
      </w:r>
    </w:p>
    <w:p w14:paraId="778A381D" w14:textId="77777777" w:rsidR="00A13CD9" w:rsidRPr="00C6180C" w:rsidRDefault="00A13CD9" w:rsidP="00A13CD9">
      <w:pPr>
        <w:spacing w:after="0" w:line="240" w:lineRule="auto"/>
        <w:rPr>
          <w:rFonts w:eastAsia="Times New Roman" w:cs="Times New Roman"/>
          <w:b/>
          <w:color w:val="141823"/>
          <w:sz w:val="48"/>
          <w:szCs w:val="48"/>
          <w:shd w:val="clear" w:color="auto" w:fill="F6F7F8"/>
        </w:rPr>
      </w:pPr>
      <w:r w:rsidRPr="00C6180C">
        <w:rPr>
          <w:rFonts w:eastAsia="Times New Roman" w:cs="Times New Roman"/>
          <w:b/>
          <w:color w:val="141823"/>
          <w:sz w:val="48"/>
          <w:szCs w:val="48"/>
          <w:shd w:val="clear" w:color="auto" w:fill="F6F7F8"/>
        </w:rPr>
        <w:lastRenderedPageBreak/>
        <w:t>Why these criteria do NOT lead to fair districts</w:t>
      </w:r>
    </w:p>
    <w:p w14:paraId="0C97B89C" w14:textId="77777777" w:rsidR="00A13CD9" w:rsidRDefault="00A13CD9" w:rsidP="00A13CD9">
      <w:pPr>
        <w:spacing w:after="0" w:line="240" w:lineRule="auto"/>
        <w:rPr>
          <w:rFonts w:ascii="Helvetica" w:eastAsia="Times New Roman" w:hAnsi="Helvetica" w:cs="Times New Roman"/>
          <w:b/>
          <w:color w:val="141823"/>
          <w:sz w:val="18"/>
          <w:szCs w:val="18"/>
          <w:shd w:val="clear" w:color="auto" w:fill="F6F7F8"/>
        </w:rPr>
      </w:pPr>
    </w:p>
    <w:p w14:paraId="3391E6C1" w14:textId="77777777"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noProof/>
          <w:color w:val="141823"/>
          <w:sz w:val="18"/>
          <w:szCs w:val="18"/>
          <w:shd w:val="clear" w:color="auto" w:fill="F6F7F8"/>
        </w:rPr>
        <w:drawing>
          <wp:inline distT="0" distB="0" distL="0" distR="0" wp14:anchorId="0923A495" wp14:editId="376DA353">
            <wp:extent cx="2495550" cy="1996440"/>
            <wp:effectExtent l="0" t="0" r="0" b="0"/>
            <wp:docPr id="11" name="Picture 11" descr="C:\Users\kbaas.000\Documents\How_to_Steal_an_Election_-_Gerrymander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as.000\Documents\How_to_Steal_an_Election_-_Gerrymanderin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996440"/>
                    </a:xfrm>
                    <a:prstGeom prst="rect">
                      <a:avLst/>
                    </a:prstGeom>
                    <a:noFill/>
                    <a:ln>
                      <a:noFill/>
                    </a:ln>
                  </pic:spPr>
                </pic:pic>
              </a:graphicData>
            </a:graphic>
          </wp:inline>
        </w:drawing>
      </w:r>
    </w:p>
    <w:p w14:paraId="7F4E48C9" w14:textId="77777777"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 xml:space="preserve">(Image credit: Steven </w:t>
      </w:r>
      <w:proofErr w:type="spellStart"/>
      <w:r>
        <w:rPr>
          <w:rFonts w:ascii="Helvetica" w:eastAsia="Times New Roman" w:hAnsi="Helvetica" w:cs="Times New Roman"/>
          <w:b/>
          <w:color w:val="141823"/>
          <w:sz w:val="18"/>
          <w:szCs w:val="18"/>
          <w:shd w:val="clear" w:color="auto" w:fill="F6F7F8"/>
        </w:rPr>
        <w:t>Nass</w:t>
      </w:r>
      <w:proofErr w:type="spellEnd"/>
      <w:r>
        <w:rPr>
          <w:rFonts w:ascii="Helvetica" w:eastAsia="Times New Roman" w:hAnsi="Helvetica" w:cs="Times New Roman"/>
          <w:b/>
          <w:color w:val="141823"/>
          <w:sz w:val="18"/>
          <w:szCs w:val="18"/>
          <w:shd w:val="clear" w:color="auto" w:fill="F6F7F8"/>
        </w:rPr>
        <w:t xml:space="preserve"> – License: CC-BY-SA-4)</w:t>
      </w:r>
    </w:p>
    <w:p w14:paraId="794B3C94" w14:textId="77777777" w:rsidR="00A13CD9" w:rsidRPr="00A13CD9" w:rsidRDefault="00A13CD9" w:rsidP="00A13CD9">
      <w:pPr>
        <w:spacing w:after="0" w:line="240" w:lineRule="auto"/>
        <w:rPr>
          <w:rFonts w:eastAsia="Times New Roman" w:cs="Times New Roman"/>
          <w:b/>
          <w:color w:val="141823"/>
          <w:sz w:val="20"/>
          <w:szCs w:val="20"/>
          <w:shd w:val="clear" w:color="auto" w:fill="F6F7F8"/>
        </w:rPr>
      </w:pPr>
    </w:p>
    <w:p w14:paraId="565FF9D1"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Note the second graphic – the one in the middle – represents districts that are:</w:t>
      </w:r>
    </w:p>
    <w:p w14:paraId="3AFFB11A"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7E39F4AE"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Equal population</w:t>
      </w:r>
    </w:p>
    <w:p w14:paraId="106CA6EF"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Contiguous</w:t>
      </w:r>
    </w:p>
    <w:p w14:paraId="334CCBB5"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Compact</w:t>
      </w:r>
    </w:p>
    <w:p w14:paraId="242FB107" w14:textId="77777777" w:rsidR="00A13CD9" w:rsidRPr="00A13CD9" w:rsidRDefault="00A13CD9" w:rsidP="00A13CD9">
      <w:pPr>
        <w:pStyle w:val="ListParagraph"/>
        <w:spacing w:after="0" w:line="240" w:lineRule="auto"/>
        <w:rPr>
          <w:rFonts w:eastAsia="Times New Roman" w:cs="Times New Roman"/>
          <w:color w:val="141823"/>
          <w:sz w:val="20"/>
          <w:szCs w:val="20"/>
          <w:shd w:val="clear" w:color="auto" w:fill="F6F7F8"/>
        </w:rPr>
      </w:pPr>
    </w:p>
    <w:p w14:paraId="54A71DF4"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And yet a whopping </w:t>
      </w:r>
      <w:r w:rsidRPr="00A13CD9">
        <w:rPr>
          <w:rFonts w:eastAsia="Times New Roman" w:cs="Times New Roman"/>
          <w:b/>
          <w:color w:val="141823"/>
          <w:sz w:val="20"/>
          <w:szCs w:val="20"/>
          <w:shd w:val="clear" w:color="auto" w:fill="F6F7F8"/>
        </w:rPr>
        <w:t>40%</w:t>
      </w:r>
      <w:r w:rsidRPr="00A13CD9">
        <w:rPr>
          <w:rFonts w:eastAsia="Times New Roman" w:cs="Times New Roman"/>
          <w:color w:val="141823"/>
          <w:sz w:val="20"/>
          <w:szCs w:val="20"/>
          <w:shd w:val="clear" w:color="auto" w:fill="F6F7F8"/>
        </w:rPr>
        <w:t xml:space="preserve"> of the </w:t>
      </w:r>
      <w:proofErr w:type="gramStart"/>
      <w:r w:rsidRPr="00A13CD9">
        <w:rPr>
          <w:rFonts w:eastAsia="Times New Roman" w:cs="Times New Roman"/>
          <w:color w:val="141823"/>
          <w:sz w:val="20"/>
          <w:szCs w:val="20"/>
          <w:shd w:val="clear" w:color="auto" w:fill="F6F7F8"/>
        </w:rPr>
        <w:t>population have</w:t>
      </w:r>
      <w:proofErr w:type="gramEnd"/>
      <w:r w:rsidRPr="00A13CD9">
        <w:rPr>
          <w:rFonts w:eastAsia="Times New Roman" w:cs="Times New Roman"/>
          <w:color w:val="141823"/>
          <w:sz w:val="20"/>
          <w:szCs w:val="20"/>
          <w:shd w:val="clear" w:color="auto" w:fill="F6F7F8"/>
        </w:rPr>
        <w:t xml:space="preserve"> effectively </w:t>
      </w:r>
      <w:r w:rsidRPr="00A13CD9">
        <w:rPr>
          <w:rFonts w:eastAsia="Times New Roman" w:cs="Times New Roman"/>
          <w:b/>
          <w:color w:val="141823"/>
          <w:sz w:val="20"/>
          <w:szCs w:val="20"/>
          <w:shd w:val="clear" w:color="auto" w:fill="F6F7F8"/>
        </w:rPr>
        <w:t>ZERO</w:t>
      </w:r>
      <w:r w:rsidRPr="00A13CD9">
        <w:rPr>
          <w:rFonts w:eastAsia="Times New Roman" w:cs="Times New Roman"/>
          <w:color w:val="141823"/>
          <w:sz w:val="20"/>
          <w:szCs w:val="20"/>
          <w:shd w:val="clear" w:color="auto" w:fill="F6F7F8"/>
        </w:rPr>
        <w:t xml:space="preserve"> representation.</w:t>
      </w:r>
    </w:p>
    <w:p w14:paraId="2A34ED43"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4B7EF217"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The second graphic actually represents the most common outcome, given these 3 criteria.  That is, if we were to use just these three criteria, and randomly select a map that meets them, we’d be far more likely than not to pick a map very much resembling this second graphic – where the majority party has </w:t>
      </w:r>
      <w:r w:rsidRPr="00A13CD9">
        <w:rPr>
          <w:rFonts w:eastAsia="Times New Roman" w:cs="Times New Roman"/>
          <w:i/>
          <w:color w:val="141823"/>
          <w:sz w:val="20"/>
          <w:szCs w:val="20"/>
          <w:shd w:val="clear" w:color="auto" w:fill="F6F7F8"/>
        </w:rPr>
        <w:t>way</w:t>
      </w:r>
      <w:r w:rsidRPr="00A13CD9">
        <w:rPr>
          <w:rFonts w:eastAsia="Times New Roman" w:cs="Times New Roman"/>
          <w:color w:val="141823"/>
          <w:sz w:val="20"/>
          <w:szCs w:val="20"/>
          <w:shd w:val="clear" w:color="auto" w:fill="F6F7F8"/>
        </w:rPr>
        <w:t xml:space="preserve"> more representatives then the minority party, even though the popular vote only </w:t>
      </w:r>
      <w:r w:rsidRPr="00A13CD9">
        <w:rPr>
          <w:rFonts w:eastAsia="Times New Roman" w:cs="Times New Roman"/>
          <w:i/>
          <w:color w:val="141823"/>
          <w:sz w:val="20"/>
          <w:szCs w:val="20"/>
          <w:shd w:val="clear" w:color="auto" w:fill="F6F7F8"/>
        </w:rPr>
        <w:t>slightly</w:t>
      </w:r>
      <w:r w:rsidRPr="00A13CD9">
        <w:rPr>
          <w:rFonts w:eastAsia="Times New Roman" w:cs="Times New Roman"/>
          <w:color w:val="141823"/>
          <w:sz w:val="20"/>
          <w:szCs w:val="20"/>
          <w:shd w:val="clear" w:color="auto" w:fill="F6F7F8"/>
        </w:rPr>
        <w:t xml:space="preserve"> favors them.</w:t>
      </w:r>
    </w:p>
    <w:p w14:paraId="601A3285"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6811142C" w14:textId="77777777" w:rsidR="00A13CD9" w:rsidRPr="00553EB4" w:rsidRDefault="00A13CD9" w:rsidP="00553EB4">
      <w:pPr>
        <w:spacing w:after="0" w:line="240" w:lineRule="auto"/>
        <w:rPr>
          <w:rFonts w:eastAsia="Times New Roman" w:cs="Times New Roman"/>
          <w:color w:val="141823"/>
          <w:sz w:val="32"/>
          <w:szCs w:val="32"/>
          <w:shd w:val="clear" w:color="auto" w:fill="F6F7F8"/>
        </w:rPr>
      </w:pPr>
      <w:r w:rsidRPr="00A13CD9">
        <w:rPr>
          <w:rFonts w:eastAsia="Times New Roman" w:cs="Times New Roman"/>
          <w:color w:val="141823"/>
          <w:sz w:val="20"/>
          <w:szCs w:val="20"/>
          <w:shd w:val="clear" w:color="auto" w:fill="F6F7F8"/>
        </w:rPr>
        <w:t>In sum,</w:t>
      </w:r>
      <w:r w:rsidR="00553EB4">
        <w:rPr>
          <w:rFonts w:eastAsia="Times New Roman" w:cs="Times New Roman"/>
          <w:color w:val="141823"/>
          <w:sz w:val="20"/>
          <w:szCs w:val="20"/>
          <w:shd w:val="clear" w:color="auto" w:fill="F6F7F8"/>
        </w:rPr>
        <w:t xml:space="preserve"> if only</w:t>
      </w:r>
      <w:r w:rsidRPr="00A13CD9">
        <w:rPr>
          <w:rFonts w:eastAsia="Times New Roman" w:cs="Times New Roman"/>
          <w:color w:val="141823"/>
          <w:sz w:val="20"/>
          <w:szCs w:val="20"/>
          <w:shd w:val="clear" w:color="auto" w:fill="F6F7F8"/>
        </w:rPr>
        <w:t xml:space="preserve"> these three criteria, equal population, contiguous, and compact, are used,</w:t>
      </w:r>
      <w:r w:rsidR="00553EB4">
        <w:rPr>
          <w:rFonts w:eastAsia="Times New Roman" w:cs="Times New Roman"/>
          <w:color w:val="141823"/>
          <w:sz w:val="20"/>
          <w:szCs w:val="20"/>
          <w:shd w:val="clear" w:color="auto" w:fill="F6F7F8"/>
        </w:rPr>
        <w:t xml:space="preserve"> the result will</w:t>
      </w:r>
      <w:r w:rsidRPr="00A13CD9">
        <w:rPr>
          <w:rFonts w:eastAsia="Times New Roman" w:cs="Times New Roman"/>
          <w:color w:val="141823"/>
          <w:sz w:val="20"/>
          <w:szCs w:val="20"/>
          <w:shd w:val="clear" w:color="auto" w:fill="F6F7F8"/>
        </w:rPr>
        <w:t xml:space="preserve"> </w:t>
      </w:r>
      <w:r w:rsidRPr="00A13CD9">
        <w:rPr>
          <w:rFonts w:eastAsia="Times New Roman" w:cs="Times New Roman"/>
          <w:b/>
          <w:color w:val="141823"/>
          <w:sz w:val="20"/>
          <w:szCs w:val="20"/>
          <w:shd w:val="clear" w:color="auto" w:fill="F6F7F8"/>
        </w:rPr>
        <w:t>systematically exaggerate the vote totals</w:t>
      </w:r>
      <w:r>
        <w:rPr>
          <w:rFonts w:eastAsia="Times New Roman" w:cs="Times New Roman"/>
          <w:b/>
          <w:color w:val="141823"/>
          <w:sz w:val="20"/>
          <w:szCs w:val="20"/>
          <w:shd w:val="clear" w:color="auto" w:fill="F6F7F8"/>
        </w:rPr>
        <w:t>.</w:t>
      </w:r>
      <w:r w:rsidRPr="00A13CD9">
        <w:rPr>
          <w:rFonts w:eastAsia="Times New Roman" w:cs="Times New Roman"/>
          <w:b/>
          <w:color w:val="141823"/>
          <w:sz w:val="20"/>
          <w:szCs w:val="20"/>
          <w:shd w:val="clear" w:color="auto" w:fill="F6F7F8"/>
        </w:rPr>
        <w:t xml:space="preserve"> </w:t>
      </w:r>
      <w:r>
        <w:rPr>
          <w:rFonts w:eastAsia="Times New Roman" w:cs="Times New Roman"/>
          <w:b/>
          <w:color w:val="141823"/>
          <w:sz w:val="20"/>
          <w:szCs w:val="20"/>
          <w:shd w:val="clear" w:color="auto" w:fill="F6F7F8"/>
        </w:rPr>
        <w:t xml:space="preserve"> </w:t>
      </w:r>
      <w:r>
        <w:rPr>
          <w:rFonts w:eastAsia="Times New Roman" w:cs="Times New Roman"/>
          <w:color w:val="141823"/>
          <w:sz w:val="20"/>
          <w:szCs w:val="20"/>
          <w:shd w:val="clear" w:color="auto" w:fill="F6F7F8"/>
        </w:rPr>
        <w:t>In other words, they</w:t>
      </w:r>
      <w:r w:rsidRPr="00A13CD9">
        <w:rPr>
          <w:rFonts w:eastAsia="Times New Roman" w:cs="Times New Roman"/>
          <w:b/>
          <w:color w:val="141823"/>
          <w:sz w:val="20"/>
          <w:szCs w:val="20"/>
          <w:shd w:val="clear" w:color="auto" w:fill="F6F7F8"/>
        </w:rPr>
        <w:t xml:space="preserve"> </w:t>
      </w:r>
      <w:r w:rsidRPr="00A13CD9">
        <w:rPr>
          <w:rFonts w:eastAsia="Times New Roman" w:cs="Times New Roman"/>
          <w:b/>
          <w:color w:val="141823"/>
          <w:sz w:val="32"/>
          <w:szCs w:val="32"/>
          <w:shd w:val="clear" w:color="auto" w:fill="F6F7F8"/>
        </w:rPr>
        <w:t>systematically dilute votes for minority parties.</w:t>
      </w:r>
    </w:p>
    <w:p w14:paraId="723FBF7D" w14:textId="77777777"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Pr>
          <w:rFonts w:eastAsia="Times New Roman" w:cs="Times New Roman"/>
          <w:b/>
          <w:color w:val="141823"/>
          <w:sz w:val="32"/>
          <w:szCs w:val="32"/>
          <w:shd w:val="clear" w:color="auto" w:fill="F6F7F8"/>
        </w:rPr>
        <w:t>using only these three criteria</w:t>
      </w:r>
      <w:r w:rsidRPr="00532B52">
        <w:rPr>
          <w:rFonts w:eastAsia="Times New Roman" w:cs="Times New Roman"/>
          <w:b/>
          <w:color w:val="141823"/>
          <w:sz w:val="32"/>
          <w:szCs w:val="32"/>
          <w:shd w:val="clear" w:color="auto" w:fill="F6F7F8"/>
        </w:rPr>
        <w:t xml:space="preserve"> </w:t>
      </w:r>
    </w:p>
    <w:p w14:paraId="12A200A5" w14:textId="77777777"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14:paraId="6BFF7283" w14:textId="77777777" w:rsidR="00532B52" w:rsidRDefault="00532B52" w:rsidP="00A13CD9">
      <w:pPr>
        <w:rPr>
          <w:rFonts w:ascii="Helvetica" w:eastAsia="Times New Roman" w:hAnsi="Helvetica" w:cs="Times New Roman"/>
          <w:b/>
          <w:color w:val="141823"/>
          <w:sz w:val="18"/>
          <w:szCs w:val="18"/>
          <w:shd w:val="clear" w:color="auto" w:fill="F6F7F8"/>
        </w:rPr>
      </w:pPr>
    </w:p>
    <w:p w14:paraId="41D8EAC0" w14:textId="77777777" w:rsidR="00A13CD9" w:rsidRDefault="00A13CD9" w:rsidP="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More technical explanation</w:t>
      </w:r>
    </w:p>
    <w:p w14:paraId="39B2959A" w14:textId="77777777" w:rsidR="00A13CD9" w:rsidRPr="00553EB4" w:rsidRDefault="00A13CD9" w:rsidP="00553EB4">
      <w:pPr>
        <w:rPr>
          <w:rFonts w:ascii="Helvetica" w:eastAsia="Times New Roman" w:hAnsi="Helvetica" w:cs="Times New Roman"/>
          <w:b/>
          <w:color w:val="141823"/>
          <w:sz w:val="18"/>
          <w:szCs w:val="18"/>
          <w:shd w:val="clear" w:color="auto" w:fill="F6F7F8"/>
        </w:rPr>
      </w:pPr>
      <w:r w:rsidRPr="00A13CD9">
        <w:rPr>
          <w:rFonts w:cs="Helvetica"/>
          <w:color w:val="000000"/>
          <w:sz w:val="20"/>
          <w:szCs w:val="20"/>
          <w:shd w:val="clear" w:color="auto" w:fill="F7FCFE"/>
        </w:rPr>
        <w:t>If we were, for example, to only use the criteria of equal population, and then select a map at random from all the possible permutations, and then if it doesn't meet that throw it out and re-pick, until we get one that meets that, the map that we end up with will, due to the law of large numbers, have most districts be proportioned in about the same way as the e</w:t>
      </w:r>
      <w:r>
        <w:rPr>
          <w:rFonts w:cs="Helvetica"/>
          <w:color w:val="000000"/>
          <w:sz w:val="20"/>
          <w:szCs w:val="20"/>
          <w:shd w:val="clear" w:color="auto" w:fill="F7FCFE"/>
        </w:rPr>
        <w:t>ntire state.</w:t>
      </w:r>
    </w:p>
    <w:p w14:paraId="13220439" w14:textId="77777777" w:rsidR="00A13CD9" w:rsidRDefault="00A13CD9" w:rsidP="00A13CD9">
      <w:pPr>
        <w:spacing w:after="0" w:line="240" w:lineRule="auto"/>
        <w:rPr>
          <w:rFonts w:cs="Helvetica"/>
          <w:color w:val="000000"/>
          <w:sz w:val="20"/>
          <w:szCs w:val="20"/>
          <w:shd w:val="clear" w:color="auto" w:fill="F7FCFE"/>
        </w:rPr>
      </w:pPr>
      <w:r w:rsidRPr="00A13CD9">
        <w:rPr>
          <w:rFonts w:cs="Helvetica"/>
          <w:color w:val="000000"/>
          <w:sz w:val="20"/>
          <w:szCs w:val="20"/>
          <w:shd w:val="clear" w:color="auto" w:fill="F7FCFE"/>
        </w:rPr>
        <w:t>That is, if the total popular vote is about 60% for one party, then the individual districts will all be about 60% for that party, too. (</w:t>
      </w:r>
      <w:r>
        <w:rPr>
          <w:rFonts w:cs="Helvetica"/>
          <w:color w:val="000000"/>
          <w:sz w:val="20"/>
          <w:szCs w:val="20"/>
          <w:shd w:val="clear" w:color="auto" w:fill="F7FCFE"/>
        </w:rPr>
        <w:t>S</w:t>
      </w:r>
      <w:r w:rsidRPr="00A13CD9">
        <w:rPr>
          <w:rFonts w:cs="Helvetica"/>
          <w:color w:val="000000"/>
          <w:sz w:val="20"/>
          <w:szCs w:val="20"/>
          <w:shd w:val="clear" w:color="auto" w:fill="F7FCFE"/>
        </w:rPr>
        <w:t>ince as the sample size N gets larger, it regresses towards the population mean, with smaller and smaller variance, and since we're coun</w:t>
      </w:r>
      <w:r>
        <w:rPr>
          <w:rFonts w:cs="Helvetica"/>
          <w:color w:val="000000"/>
          <w:sz w:val="20"/>
          <w:szCs w:val="20"/>
          <w:shd w:val="clear" w:color="auto" w:fill="F7FCFE"/>
        </w:rPr>
        <w:t>ting people, N is very large.)</w:t>
      </w:r>
    </w:p>
    <w:p w14:paraId="1B08B8EE" w14:textId="77777777" w:rsidR="00A13CD9" w:rsidRDefault="00A13CD9" w:rsidP="00A13CD9">
      <w:pPr>
        <w:spacing w:after="0" w:line="240" w:lineRule="auto"/>
        <w:rPr>
          <w:rFonts w:cs="Helvetica"/>
          <w:color w:val="000000"/>
          <w:sz w:val="20"/>
          <w:szCs w:val="20"/>
          <w:shd w:val="clear" w:color="auto" w:fill="F7FCFE"/>
        </w:rPr>
      </w:pPr>
    </w:p>
    <w:p w14:paraId="38AB3B1C" w14:textId="77777777" w:rsidR="00553EB4" w:rsidRPr="00553EB4" w:rsidRDefault="00A13CD9" w:rsidP="00553EB4">
      <w:pPr>
        <w:spacing w:after="0" w:line="240" w:lineRule="auto"/>
        <w:rPr>
          <w:rFonts w:eastAsia="Times New Roman" w:cs="Times New Roman"/>
          <w:b/>
          <w:color w:val="141823"/>
          <w:sz w:val="20"/>
          <w:szCs w:val="20"/>
          <w:shd w:val="clear" w:color="auto" w:fill="F6F7F8"/>
        </w:rPr>
      </w:pPr>
      <w:r w:rsidRPr="00A13CD9">
        <w:rPr>
          <w:rFonts w:cs="Helvetica"/>
          <w:color w:val="000000"/>
          <w:sz w:val="20"/>
          <w:szCs w:val="20"/>
          <w:shd w:val="clear" w:color="auto" w:fill="F7FCFE"/>
        </w:rPr>
        <w:t>So in almost all districts, the majority vote will be for the party that has the majority in the total population.  Which means that party will get almost 100% of the seats.  Even though they only got 60% of the popular vote.</w:t>
      </w:r>
      <w:r w:rsidR="00553EB4">
        <w:rPr>
          <w:rFonts w:cs="Courier New"/>
          <w:b/>
          <w:sz w:val="48"/>
          <w:szCs w:val="48"/>
        </w:rPr>
        <w:br w:type="page"/>
      </w:r>
    </w:p>
    <w:p w14:paraId="1C0760F0" w14:textId="77777777" w:rsidR="00A13CD9" w:rsidRPr="00A13CD9" w:rsidRDefault="00A13CD9" w:rsidP="00A13CD9">
      <w:pPr>
        <w:rPr>
          <w:rFonts w:cs="Courier New"/>
          <w:b/>
          <w:sz w:val="48"/>
          <w:szCs w:val="48"/>
        </w:rPr>
      </w:pPr>
      <w:r w:rsidRPr="00A13CD9">
        <w:rPr>
          <w:rFonts w:cs="Courier New"/>
          <w:b/>
          <w:sz w:val="48"/>
          <w:szCs w:val="48"/>
        </w:rPr>
        <w:lastRenderedPageBreak/>
        <w:t xml:space="preserve">The </w:t>
      </w:r>
      <w:proofErr w:type="gramStart"/>
      <w:r w:rsidRPr="00A13CD9">
        <w:rPr>
          <w:rFonts w:cs="Courier New"/>
          <w:b/>
          <w:sz w:val="48"/>
          <w:szCs w:val="48"/>
        </w:rPr>
        <w:t xml:space="preserve">Scoring </w:t>
      </w:r>
      <w:r w:rsidR="00324CCC">
        <w:rPr>
          <w:rFonts w:cs="Courier New"/>
          <w:b/>
          <w:sz w:val="48"/>
          <w:szCs w:val="48"/>
        </w:rPr>
        <w:t xml:space="preserve"> </w:t>
      </w:r>
      <w:r w:rsidRPr="00A13CD9">
        <w:rPr>
          <w:rFonts w:cs="Courier New"/>
          <w:b/>
          <w:sz w:val="48"/>
          <w:szCs w:val="48"/>
        </w:rPr>
        <w:t>Criteria</w:t>
      </w:r>
      <w:proofErr w:type="gramEnd"/>
      <w:r w:rsidRPr="00A13CD9">
        <w:rPr>
          <w:rFonts w:cs="Courier New"/>
          <w:b/>
          <w:sz w:val="48"/>
          <w:szCs w:val="48"/>
        </w:rPr>
        <w:t xml:space="preserve"> in detail – Fairness Criteria</w:t>
      </w:r>
    </w:p>
    <w:p w14:paraId="621EA0C4" w14:textId="77777777" w:rsidR="00A13CD9" w:rsidRDefault="00A13CD9" w:rsidP="00BD6AD5">
      <w:pPr>
        <w:rPr>
          <w:rFonts w:cs="Courier New"/>
          <w:sz w:val="20"/>
          <w:szCs w:val="20"/>
        </w:rPr>
      </w:pPr>
    </w:p>
    <w:p w14:paraId="4C0A6747" w14:textId="77777777" w:rsidR="00A13CD9" w:rsidRDefault="00A13CD9" w:rsidP="00BD6AD5">
      <w:pPr>
        <w:rPr>
          <w:rFonts w:cs="Courier New"/>
          <w:b/>
          <w:sz w:val="32"/>
          <w:szCs w:val="32"/>
        </w:rPr>
      </w:pPr>
      <w:r w:rsidRPr="00A13CD9">
        <w:rPr>
          <w:rFonts w:cs="Courier New"/>
          <w:b/>
          <w:sz w:val="32"/>
          <w:szCs w:val="32"/>
        </w:rPr>
        <w:t>Proportional Representation</w:t>
      </w:r>
    </w:p>
    <w:p w14:paraId="4628F419" w14:textId="77777777" w:rsidR="00A13CD9" w:rsidRPr="00EA6188" w:rsidRDefault="00A13CD9" w:rsidP="00BD6AD5">
      <w:pPr>
        <w:rPr>
          <w:rFonts w:cs="Courier New"/>
          <w:b/>
          <w:sz w:val="20"/>
          <w:szCs w:val="20"/>
        </w:rPr>
      </w:pPr>
      <w:r w:rsidRPr="00EA6188">
        <w:rPr>
          <w:rFonts w:cs="Helvetica"/>
          <w:color w:val="000000"/>
          <w:sz w:val="20"/>
          <w:szCs w:val="20"/>
          <w:shd w:val="clear" w:color="auto" w:fill="F7FCFE"/>
        </w:rPr>
        <w:t>(</w:t>
      </w:r>
      <w:proofErr w:type="gramStart"/>
      <w:r w:rsidRPr="00EA6188">
        <w:rPr>
          <w:rFonts w:cs="Helvetica"/>
          <w:color w:val="000000"/>
          <w:sz w:val="20"/>
          <w:szCs w:val="20"/>
          <w:shd w:val="clear" w:color="auto" w:fill="F7FCFE"/>
        </w:rPr>
        <w:t>the</w:t>
      </w:r>
      <w:proofErr w:type="gramEnd"/>
      <w:r w:rsidRPr="00EA6188">
        <w:rPr>
          <w:rFonts w:cs="Helvetica"/>
          <w:color w:val="000000"/>
          <w:sz w:val="20"/>
          <w:szCs w:val="20"/>
          <w:shd w:val="clear" w:color="auto" w:fill="F7FCFE"/>
        </w:rPr>
        <w:t xml:space="preserve"> composition of those elected should mirror that of the voters)</w:t>
      </w:r>
    </w:p>
    <w:p w14:paraId="2C292CBD"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proportional</w:t>
      </w:r>
      <w:proofErr w:type="gramEnd"/>
      <w:r w:rsidRPr="00EA6188">
        <w:rPr>
          <w:rFonts w:cs="Consolas"/>
          <w:sz w:val="20"/>
          <w:szCs w:val="20"/>
        </w:rPr>
        <w:t xml:space="preserve"> </w:t>
      </w:r>
      <w:proofErr w:type="spellStart"/>
      <w:r w:rsidRPr="00EA6188">
        <w:rPr>
          <w:rFonts w:cs="Consolas"/>
          <w:color w:val="000000"/>
          <w:sz w:val="20"/>
          <w:szCs w:val="20"/>
          <w:u w:val="single"/>
        </w:rPr>
        <w:t>repr</w:t>
      </w:r>
      <w:proofErr w:type="spellEnd"/>
      <w:r w:rsidRPr="00EA6188">
        <w:rPr>
          <w:rFonts w:cs="Consolas"/>
          <w:sz w:val="20"/>
          <w:szCs w:val="20"/>
        </w:rPr>
        <w:t xml:space="preserve">. </w:t>
      </w:r>
      <w:proofErr w:type="gramStart"/>
      <w:r w:rsidRPr="00EA6188">
        <w:rPr>
          <w:rFonts w:cs="Consolas"/>
          <w:sz w:val="20"/>
          <w:szCs w:val="20"/>
        </w:rPr>
        <w:t>minimizes</w:t>
      </w:r>
      <w:proofErr w:type="gramEnd"/>
      <w:r w:rsidRPr="00EA6188">
        <w:rPr>
          <w:rFonts w:cs="Consolas"/>
          <w:sz w:val="20"/>
          <w:szCs w:val="20"/>
        </w:rPr>
        <w:t xml:space="preserve">: the </w:t>
      </w:r>
      <w:r w:rsidRPr="00EA6188">
        <w:rPr>
          <w:rFonts w:cs="Consolas"/>
          <w:color w:val="000000"/>
          <w:sz w:val="20"/>
          <w:szCs w:val="20"/>
          <w:u w:val="single"/>
        </w:rPr>
        <w:t>kl</w:t>
      </w:r>
      <w:r w:rsidRPr="00EA6188">
        <w:rPr>
          <w:rFonts w:cs="Consolas"/>
          <w:sz w:val="20"/>
          <w:szCs w:val="20"/>
        </w:rPr>
        <w:t xml:space="preserve">-divergence of the proportion of elected officials of each party from the proportion of votes for each party. </w:t>
      </w:r>
    </w:p>
    <w:p w14:paraId="42A61757"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more</w:t>
      </w:r>
      <w:proofErr w:type="gramEnd"/>
      <w:r w:rsidRPr="00EA6188">
        <w:rPr>
          <w:rFonts w:cs="Consolas"/>
          <w:sz w:val="20"/>
          <w:szCs w:val="20"/>
        </w:rPr>
        <w:t xml:space="preserve"> weight on proportional representation will make the number of members elected of each party more closely match the proportion of citizens who voted that party. </w:t>
      </w:r>
    </w:p>
    <w:p w14:paraId="78DA45C9" w14:textId="77777777" w:rsidR="00A13CD9" w:rsidRPr="00EA6188" w:rsidRDefault="00A13CD9" w:rsidP="00A13CD9">
      <w:pPr>
        <w:rPr>
          <w:rFonts w:cs="Consolas"/>
          <w:sz w:val="20"/>
          <w:szCs w:val="20"/>
        </w:rPr>
      </w:pPr>
      <w:r w:rsidRPr="00EA6188">
        <w:rPr>
          <w:rFonts w:cs="Consolas"/>
          <w:sz w:val="20"/>
          <w:szCs w:val="20"/>
        </w:rPr>
        <w:t xml:space="preserve">This measures the </w:t>
      </w:r>
      <w:proofErr w:type="spellStart"/>
      <w:r w:rsidRPr="00EA6188">
        <w:rPr>
          <w:rFonts w:cs="Consolas"/>
          <w:color w:val="000000"/>
          <w:sz w:val="20"/>
          <w:szCs w:val="20"/>
          <w:u w:val="single"/>
        </w:rPr>
        <w:t>kullback</w:t>
      </w:r>
      <w:r w:rsidRPr="00EA6188">
        <w:rPr>
          <w:rFonts w:cs="Consolas"/>
          <w:sz w:val="20"/>
          <w:szCs w:val="20"/>
        </w:rPr>
        <w:t>-</w:t>
      </w:r>
      <w:r w:rsidRPr="00EA6188">
        <w:rPr>
          <w:rFonts w:cs="Consolas"/>
          <w:color w:val="000000"/>
          <w:sz w:val="20"/>
          <w:szCs w:val="20"/>
          <w:u w:val="single"/>
        </w:rPr>
        <w:t>leibler</w:t>
      </w:r>
      <w:proofErr w:type="spellEnd"/>
      <w:r w:rsidRPr="00EA6188">
        <w:rPr>
          <w:rFonts w:cs="Consolas"/>
          <w:sz w:val="20"/>
          <w:szCs w:val="20"/>
        </w:rPr>
        <w:t xml:space="preserve"> divergence of the election results, by party from the popular vote.</w:t>
      </w:r>
    </w:p>
    <w:p w14:paraId="68B42069" w14:textId="77777777" w:rsidR="00EA6188" w:rsidRDefault="00EA6188" w:rsidP="00A13CD9">
      <w:pPr>
        <w:rPr>
          <w:b/>
          <w:sz w:val="32"/>
          <w:szCs w:val="32"/>
        </w:rPr>
      </w:pPr>
    </w:p>
    <w:p w14:paraId="614C47AA" w14:textId="1FCD98C8" w:rsidR="00A13CD9" w:rsidRDefault="00A13CD9">
      <w:pPr>
        <w:rPr>
          <w:b/>
          <w:sz w:val="32"/>
          <w:szCs w:val="32"/>
        </w:rPr>
      </w:pPr>
      <w:r>
        <w:rPr>
          <w:b/>
          <w:sz w:val="32"/>
          <w:szCs w:val="32"/>
        </w:rPr>
        <w:t>Equal voting power</w:t>
      </w:r>
      <w:r w:rsidR="00B206D7">
        <w:rPr>
          <w:b/>
          <w:sz w:val="32"/>
          <w:szCs w:val="32"/>
        </w:rPr>
        <w:t xml:space="preserve"> (competitiveness)</w:t>
      </w:r>
    </w:p>
    <w:p w14:paraId="466637B3" w14:textId="77777777" w:rsidR="00A13CD9" w:rsidRPr="00EA6188" w:rsidRDefault="00A13CD9" w:rsidP="00A13CD9">
      <w:pPr>
        <w:autoSpaceDE w:val="0"/>
        <w:autoSpaceDN w:val="0"/>
        <w:adjustRightInd w:val="0"/>
        <w:spacing w:after="0" w:line="240" w:lineRule="auto"/>
        <w:rPr>
          <w:rFonts w:cs="Helvetica"/>
          <w:color w:val="000000"/>
          <w:sz w:val="20"/>
          <w:szCs w:val="20"/>
          <w:shd w:val="clear" w:color="auto" w:fill="F7FCFE"/>
        </w:rPr>
      </w:pPr>
      <w:r w:rsidRPr="00EA6188">
        <w:rPr>
          <w:rFonts w:cs="Helvetica"/>
          <w:color w:val="000000"/>
          <w:sz w:val="20"/>
          <w:szCs w:val="20"/>
          <w:shd w:val="clear" w:color="auto" w:fill="F7FCFE"/>
        </w:rPr>
        <w:t>(</w:t>
      </w:r>
      <w:proofErr w:type="gramStart"/>
      <w:r w:rsidRPr="00EA6188">
        <w:rPr>
          <w:rFonts w:cs="Helvetica"/>
          <w:color w:val="000000"/>
          <w:sz w:val="20"/>
          <w:szCs w:val="20"/>
          <w:shd w:val="clear" w:color="auto" w:fill="F7FCFE"/>
        </w:rPr>
        <w:t>each</w:t>
      </w:r>
      <w:proofErr w:type="gramEnd"/>
      <w:r w:rsidRPr="00EA6188">
        <w:rPr>
          <w:rFonts w:cs="Helvetica"/>
          <w:color w:val="000000"/>
          <w:sz w:val="20"/>
          <w:szCs w:val="20"/>
          <w:shd w:val="clear" w:color="auto" w:fill="F7FCFE"/>
        </w:rPr>
        <w:t xml:space="preserve"> person's vote should have about the same impact on the final composition of the elected body)</w:t>
      </w:r>
    </w:p>
    <w:p w14:paraId="5A7399EE" w14:textId="77777777" w:rsidR="00A13CD9" w:rsidRPr="00EA6188" w:rsidRDefault="00A13CD9" w:rsidP="00A13CD9">
      <w:pPr>
        <w:autoSpaceDE w:val="0"/>
        <w:autoSpaceDN w:val="0"/>
        <w:adjustRightInd w:val="0"/>
        <w:spacing w:after="0" w:line="240" w:lineRule="auto"/>
        <w:rPr>
          <w:rFonts w:cs="Helvetica"/>
          <w:color w:val="000000"/>
          <w:sz w:val="20"/>
          <w:szCs w:val="20"/>
          <w:shd w:val="clear" w:color="auto" w:fill="F7FCFE"/>
        </w:rPr>
      </w:pPr>
    </w:p>
    <w:p w14:paraId="1FE51961"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voting</w:t>
      </w:r>
      <w:proofErr w:type="gramEnd"/>
      <w:r w:rsidRPr="00EA6188">
        <w:rPr>
          <w:rFonts w:cs="Consolas"/>
          <w:sz w:val="20"/>
          <w:szCs w:val="20"/>
        </w:rPr>
        <w:t xml:space="preserve"> power balance: minimizes </w:t>
      </w:r>
      <w:r w:rsidRPr="00EA6188">
        <w:rPr>
          <w:rFonts w:cs="Consolas"/>
          <w:color w:val="000000"/>
          <w:sz w:val="20"/>
          <w:szCs w:val="20"/>
          <w:u w:val="single"/>
        </w:rPr>
        <w:t>kl</w:t>
      </w:r>
      <w:r w:rsidRPr="00EA6188">
        <w:rPr>
          <w:rFonts w:cs="Consolas"/>
          <w:sz w:val="20"/>
          <w:szCs w:val="20"/>
        </w:rPr>
        <w:t>-divergence of the self-entropy of the districts, weighted by population - meaning it makes it so each citizen has about the same chance of being a deciding vote - the same "voting power" - that their vote counts the same amount.</w:t>
      </w:r>
    </w:p>
    <w:p w14:paraId="330B5084"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more</w:t>
      </w:r>
      <w:proofErr w:type="gramEnd"/>
      <w:r w:rsidRPr="00EA6188">
        <w:rPr>
          <w:rFonts w:cs="Consolas"/>
          <w:sz w:val="20"/>
          <w:szCs w:val="20"/>
        </w:rPr>
        <w:t xml:space="preserve"> weight on voting power balance will make it draw maps where each person has about the same </w:t>
      </w:r>
      <w:proofErr w:type="spellStart"/>
      <w:r w:rsidRPr="00EA6188">
        <w:rPr>
          <w:rFonts w:cs="Consolas"/>
          <w:color w:val="000000"/>
          <w:sz w:val="20"/>
          <w:szCs w:val="20"/>
          <w:u w:val="single"/>
        </w:rPr>
        <w:t>likilihood</w:t>
      </w:r>
      <w:proofErr w:type="spellEnd"/>
      <w:r w:rsidRPr="00EA6188">
        <w:rPr>
          <w:rFonts w:cs="Consolas"/>
          <w:sz w:val="20"/>
          <w:szCs w:val="20"/>
        </w:rPr>
        <w:t xml:space="preserve"> of affecting the outcome, regardless of what district they're in. </w:t>
      </w:r>
    </w:p>
    <w:p w14:paraId="541CAD38" w14:textId="77777777"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This attempts to balance out how much each person's vote counts.</w:t>
      </w:r>
    </w:p>
    <w:p w14:paraId="6B2E324E"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it</w:t>
      </w:r>
      <w:proofErr w:type="gramEnd"/>
      <w:r w:rsidRPr="00EA6188">
        <w:rPr>
          <w:rFonts w:cs="Consolas"/>
          <w:sz w:val="20"/>
          <w:szCs w:val="20"/>
        </w:rPr>
        <w:t xml:space="preserve"> calculates the self-entropy of the election results for each district. </w:t>
      </w:r>
      <w:proofErr w:type="gramStart"/>
      <w:r w:rsidRPr="00EA6188">
        <w:rPr>
          <w:rFonts w:cs="Consolas"/>
          <w:sz w:val="20"/>
          <w:szCs w:val="20"/>
        </w:rPr>
        <w:t>this</w:t>
      </w:r>
      <w:proofErr w:type="gramEnd"/>
      <w:r w:rsidRPr="00EA6188">
        <w:rPr>
          <w:rFonts w:cs="Consolas"/>
          <w:sz w:val="20"/>
          <w:szCs w:val="20"/>
        </w:rPr>
        <w:t xml:space="preserve"> represents how much information about the outcome the district create on average.</w:t>
      </w:r>
    </w:p>
    <w:p w14:paraId="664CC8EE"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the</w:t>
      </w:r>
      <w:proofErr w:type="gramEnd"/>
      <w:r w:rsidRPr="00EA6188">
        <w:rPr>
          <w:rFonts w:cs="Consolas"/>
          <w:sz w:val="20"/>
          <w:szCs w:val="20"/>
        </w:rPr>
        <w:t xml:space="preserve"> ideal distribution of that information is that each citizen has control over the same number of bits.</w:t>
      </w:r>
    </w:p>
    <w:p w14:paraId="2AC53033" w14:textId="77777777"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 xml:space="preserve">So this ideal distribution of bits is compared against the actual the actual distribution, via the </w:t>
      </w:r>
      <w:proofErr w:type="spellStart"/>
      <w:r w:rsidRPr="00EA6188">
        <w:rPr>
          <w:rFonts w:cs="Consolas"/>
          <w:color w:val="000000"/>
          <w:sz w:val="20"/>
          <w:szCs w:val="20"/>
          <w:u w:val="single"/>
        </w:rPr>
        <w:t>kullback</w:t>
      </w:r>
      <w:r w:rsidRPr="00EA6188">
        <w:rPr>
          <w:rFonts w:cs="Consolas"/>
          <w:sz w:val="20"/>
          <w:szCs w:val="20"/>
        </w:rPr>
        <w:t>-</w:t>
      </w:r>
      <w:r w:rsidRPr="00EA6188">
        <w:rPr>
          <w:rFonts w:cs="Consolas"/>
          <w:color w:val="000000"/>
          <w:sz w:val="20"/>
          <w:szCs w:val="20"/>
          <w:u w:val="single"/>
        </w:rPr>
        <w:t>leibler</w:t>
      </w:r>
      <w:proofErr w:type="spellEnd"/>
      <w:r w:rsidRPr="00EA6188">
        <w:rPr>
          <w:rFonts w:cs="Consolas"/>
          <w:sz w:val="20"/>
          <w:szCs w:val="20"/>
        </w:rPr>
        <w:t xml:space="preserve"> divergence.</w:t>
      </w:r>
    </w:p>
    <w:p w14:paraId="69D6D0EB" w14:textId="77777777"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w:t>
      </w:r>
      <w:proofErr w:type="gramStart"/>
      <w:r w:rsidRPr="00EA6188">
        <w:rPr>
          <w:rFonts w:cs="Consolas"/>
          <w:sz w:val="20"/>
          <w:szCs w:val="20"/>
        </w:rPr>
        <w:t>measuring</w:t>
      </w:r>
      <w:proofErr w:type="gramEnd"/>
      <w:r w:rsidRPr="00EA6188">
        <w:rPr>
          <w:rFonts w:cs="Consolas"/>
          <w:sz w:val="20"/>
          <w:szCs w:val="20"/>
        </w:rPr>
        <w:t xml:space="preserve"> how much the actual diverges from the ideal)</w:t>
      </w:r>
    </w:p>
    <w:p w14:paraId="35E6FF8D" w14:textId="061791A6" w:rsidR="00A13CD9" w:rsidRPr="00863B28" w:rsidRDefault="00A13CD9" w:rsidP="00553EB4">
      <w:pPr>
        <w:rPr>
          <w:b/>
          <w:sz w:val="20"/>
          <w:szCs w:val="20"/>
        </w:rPr>
      </w:pPr>
    </w:p>
    <w:sectPr w:rsidR="00A13CD9" w:rsidRPr="0086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00000000"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C35"/>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D4574"/>
    <w:multiLevelType w:val="hybridMultilevel"/>
    <w:tmpl w:val="351C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A1EAE"/>
    <w:multiLevelType w:val="hybridMultilevel"/>
    <w:tmpl w:val="2C148814"/>
    <w:lvl w:ilvl="0" w:tplc="FCE2141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B10FD0"/>
    <w:multiLevelType w:val="hybridMultilevel"/>
    <w:tmpl w:val="7204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810F3"/>
    <w:multiLevelType w:val="hybridMultilevel"/>
    <w:tmpl w:val="AC16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A72ED7"/>
    <w:multiLevelType w:val="multilevel"/>
    <w:tmpl w:val="52A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9"/>
  </w:num>
  <w:num w:numId="5">
    <w:abstractNumId w:val="12"/>
  </w:num>
  <w:num w:numId="6">
    <w:abstractNumId w:val="11"/>
  </w:num>
  <w:num w:numId="7">
    <w:abstractNumId w:val="1"/>
  </w:num>
  <w:num w:numId="8">
    <w:abstractNumId w:val="7"/>
  </w:num>
  <w:num w:numId="9">
    <w:abstractNumId w:val="0"/>
  </w:num>
  <w:num w:numId="10">
    <w:abstractNumId w:val="3"/>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69"/>
    <w:rsid w:val="00010827"/>
    <w:rsid w:val="0003658F"/>
    <w:rsid w:val="00061E29"/>
    <w:rsid w:val="000C176F"/>
    <w:rsid w:val="000E3D7E"/>
    <w:rsid w:val="000F1415"/>
    <w:rsid w:val="001E5BD3"/>
    <w:rsid w:val="002154FF"/>
    <w:rsid w:val="00272EBC"/>
    <w:rsid w:val="0028135A"/>
    <w:rsid w:val="00287666"/>
    <w:rsid w:val="002C74D7"/>
    <w:rsid w:val="00324CCC"/>
    <w:rsid w:val="003C6951"/>
    <w:rsid w:val="004D7789"/>
    <w:rsid w:val="00532B52"/>
    <w:rsid w:val="00553EB4"/>
    <w:rsid w:val="0057132E"/>
    <w:rsid w:val="00616879"/>
    <w:rsid w:val="0063649A"/>
    <w:rsid w:val="00642E1D"/>
    <w:rsid w:val="006837A1"/>
    <w:rsid w:val="00725A99"/>
    <w:rsid w:val="007E7B94"/>
    <w:rsid w:val="00803EBC"/>
    <w:rsid w:val="00863B28"/>
    <w:rsid w:val="008B3C3D"/>
    <w:rsid w:val="008B6FC7"/>
    <w:rsid w:val="008D1EF0"/>
    <w:rsid w:val="008D3F39"/>
    <w:rsid w:val="00901F2E"/>
    <w:rsid w:val="00A13CD9"/>
    <w:rsid w:val="00AB5869"/>
    <w:rsid w:val="00B2051D"/>
    <w:rsid w:val="00B206D7"/>
    <w:rsid w:val="00B54589"/>
    <w:rsid w:val="00BD2C7B"/>
    <w:rsid w:val="00BD6AD5"/>
    <w:rsid w:val="00C6180C"/>
    <w:rsid w:val="00D74B6C"/>
    <w:rsid w:val="00E4397B"/>
    <w:rsid w:val="00E742D4"/>
    <w:rsid w:val="00EA6188"/>
    <w:rsid w:val="00F1128E"/>
    <w:rsid w:val="00F9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E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 w:type="paragraph" w:styleId="BalloonText">
    <w:name w:val="Balloon Text"/>
    <w:basedOn w:val="Normal"/>
    <w:link w:val="BalloonTextChar"/>
    <w:uiPriority w:val="99"/>
    <w:semiHidden/>
    <w:unhideWhenUsed/>
    <w:rsid w:val="00642E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E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 w:type="paragraph" w:styleId="BalloonText">
    <w:name w:val="Balloon Text"/>
    <w:basedOn w:val="Normal"/>
    <w:link w:val="BalloonTextChar"/>
    <w:uiPriority w:val="99"/>
    <w:semiHidden/>
    <w:unhideWhenUsed/>
    <w:rsid w:val="00642E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E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6996">
      <w:bodyDiv w:val="1"/>
      <w:marLeft w:val="0"/>
      <w:marRight w:val="0"/>
      <w:marTop w:val="0"/>
      <w:marBottom w:val="0"/>
      <w:divBdr>
        <w:top w:val="none" w:sz="0" w:space="0" w:color="auto"/>
        <w:left w:val="none" w:sz="0" w:space="0" w:color="auto"/>
        <w:bottom w:val="none" w:sz="0" w:space="0" w:color="auto"/>
        <w:right w:val="none" w:sz="0" w:space="0" w:color="auto"/>
      </w:divBdr>
    </w:div>
    <w:div w:id="155458244">
      <w:bodyDiv w:val="1"/>
      <w:marLeft w:val="0"/>
      <w:marRight w:val="0"/>
      <w:marTop w:val="0"/>
      <w:marBottom w:val="0"/>
      <w:divBdr>
        <w:top w:val="none" w:sz="0" w:space="0" w:color="auto"/>
        <w:left w:val="none" w:sz="0" w:space="0" w:color="auto"/>
        <w:bottom w:val="none" w:sz="0" w:space="0" w:color="auto"/>
        <w:right w:val="none" w:sz="0" w:space="0" w:color="auto"/>
      </w:divBdr>
    </w:div>
    <w:div w:id="1021510690">
      <w:bodyDiv w:val="1"/>
      <w:marLeft w:val="0"/>
      <w:marRight w:val="0"/>
      <w:marTop w:val="0"/>
      <w:marBottom w:val="0"/>
      <w:divBdr>
        <w:top w:val="none" w:sz="0" w:space="0" w:color="auto"/>
        <w:left w:val="none" w:sz="0" w:space="0" w:color="auto"/>
        <w:bottom w:val="none" w:sz="0" w:space="0" w:color="auto"/>
        <w:right w:val="none" w:sz="0" w:space="0" w:color="auto"/>
      </w:divBdr>
    </w:div>
    <w:div w:id="1068457134">
      <w:bodyDiv w:val="1"/>
      <w:marLeft w:val="0"/>
      <w:marRight w:val="0"/>
      <w:marTop w:val="0"/>
      <w:marBottom w:val="0"/>
      <w:divBdr>
        <w:top w:val="none" w:sz="0" w:space="0" w:color="auto"/>
        <w:left w:val="none" w:sz="0" w:space="0" w:color="auto"/>
        <w:bottom w:val="none" w:sz="0" w:space="0" w:color="auto"/>
        <w:right w:val="none" w:sz="0" w:space="0" w:color="auto"/>
      </w:divBdr>
    </w:div>
    <w:div w:id="1204365173">
      <w:bodyDiv w:val="1"/>
      <w:marLeft w:val="0"/>
      <w:marRight w:val="0"/>
      <w:marTop w:val="0"/>
      <w:marBottom w:val="0"/>
      <w:divBdr>
        <w:top w:val="none" w:sz="0" w:space="0" w:color="auto"/>
        <w:left w:val="none" w:sz="0" w:space="0" w:color="auto"/>
        <w:bottom w:val="none" w:sz="0" w:space="0" w:color="auto"/>
        <w:right w:val="none" w:sz="0" w:space="0" w:color="auto"/>
      </w:divBdr>
    </w:div>
    <w:div w:id="1917934252">
      <w:bodyDiv w:val="1"/>
      <w:marLeft w:val="0"/>
      <w:marRight w:val="0"/>
      <w:marTop w:val="0"/>
      <w:marBottom w:val="0"/>
      <w:divBdr>
        <w:top w:val="none" w:sz="0" w:space="0" w:color="auto"/>
        <w:left w:val="none" w:sz="0" w:space="0" w:color="auto"/>
        <w:bottom w:val="none" w:sz="0" w:space="0" w:color="auto"/>
        <w:right w:val="none" w:sz="0" w:space="0" w:color="auto"/>
      </w:divBdr>
    </w:div>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078085084">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Artificial_intelligence" TargetMode="External"/><Relationship Id="rId20" Type="http://schemas.openxmlformats.org/officeDocument/2006/relationships/theme" Target="theme/theme1.xml"/><Relationship Id="rId10" Type="http://schemas.openxmlformats.org/officeDocument/2006/relationships/hyperlink" Target="http://en.wikipedia.org/wiki/Mathematical_optimization" TargetMode="External"/><Relationship Id="rId11" Type="http://schemas.openxmlformats.org/officeDocument/2006/relationships/hyperlink" Target="http://en.wikipedia.org/wiki/Problem_solving" TargetMode="External"/><Relationship Id="rId12" Type="http://schemas.openxmlformats.org/officeDocument/2006/relationships/hyperlink" Target="http://en.wikipedia.org/wiki/Accuracy_and_precision" TargetMode="External"/><Relationship Id="rId13" Type="http://schemas.openxmlformats.org/officeDocument/2006/relationships/hyperlink" Target="http://en.wikipedia.org/wiki/Accuracy_and_precision" TargetMode="External"/><Relationship Id="rId14" Type="http://schemas.openxmlformats.org/officeDocument/2006/relationships/hyperlink" Target="http://en.wikipedia.org/wiki/NP-hard"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electionmathematics.org/em-redistricting/LegislativeRedistricting2.pdf" TargetMode="External"/><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rriam-webster.com/dictionary/trial%20and%20error" TargetMode="External"/><Relationship Id="rId7" Type="http://schemas.openxmlformats.org/officeDocument/2006/relationships/hyperlink" Target="http://www.merriam-webster.com/dictionary/feedback" TargetMode="External"/><Relationship Id="rId8" Type="http://schemas.openxmlformats.org/officeDocument/2006/relationships/hyperlink" Target="http://en.wikipedia.org/wiki/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2400</Words>
  <Characters>13681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Jim Brill</cp:lastModifiedBy>
  <cp:revision>2</cp:revision>
  <cp:lastPrinted>2015-04-10T17:42:00Z</cp:lastPrinted>
  <dcterms:created xsi:type="dcterms:W3CDTF">2015-04-12T16:22:00Z</dcterms:created>
  <dcterms:modified xsi:type="dcterms:W3CDTF">2015-04-12T16:22:00Z</dcterms:modified>
</cp:coreProperties>
</file>