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0"/>
        </w:rPr>
        <w:t>GOVERNMENT OF GUJARAT</w:t>
      </w:r>
    </w:p>
    <w:p>
      <w:pPr>
        <w:jc w:val="center"/>
      </w:pPr>
      <w:r>
        <w:rPr>
          <w:b w:val="0"/>
          <w:i w:val="0"/>
          <w:sz w:val="18"/>
        </w:rPr>
        <w:t>AHMEDABAD CITY POLICE  ·  CYBER CRIME BRANCH</w:t>
      </w:r>
    </w:p>
    <w:p/>
    <w:p>
      <w:pPr>
        <w:jc w:val="center"/>
      </w:pPr>
      <w:r>
        <w:rPr>
          <w:b/>
          <w:i w:val="0"/>
          <w:sz w:val="30"/>
        </w:rPr>
        <w:t>ACCUSED FACE IDENTIFICATION FORM</w:t>
      </w:r>
    </w:p>
    <w:p>
      <w:pPr>
        <w:jc w:val="center"/>
      </w:pPr>
      <w:r>
        <w:rPr>
          <w:b w:val="0"/>
          <w:i/>
          <w:sz w:val="19"/>
        </w:rPr>
        <w:t>Investigation aid — BNS / BNSS proceedings</w:t>
      </w:r>
    </w:p>
    <w:p>
      <w:pPr>
        <w:pBdr>
          <w:bottom w:val="single" w:sz="6" w:space="1" w:color="999999"/>
        </w:pBd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District</w:t>
            </w:r>
          </w:p>
        </w:tc>
        <w:tc>
          <w:tcPr>
            <w:tcW w:type="dxa" w:w="5760"/>
          </w:tcPr>
          <w:p>
            <w:r>
              <w:t>Ahmedabad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Police Station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FIR / Crime No.</w:t>
            </w:r>
          </w:p>
        </w:tc>
        <w:tc>
          <w:tcPr>
            <w:tcW w:type="dxa" w:w="5760"/>
          </w:tcPr>
          <w:p>
            <w:r>
              <w:t>Demo1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FIR Date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Document Date</w:t>
            </w:r>
          </w:p>
        </w:tc>
        <w:tc>
          <w:tcPr>
            <w:tcW w:type="dxa" w:w="5760"/>
          </w:tcPr>
          <w:p>
            <w:r>
              <w:t>19-08-2026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Place of Occurrence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</w:tbl>
    <w:p>
      <w:pPr>
        <w:spacing w:before="200" w:after="80"/>
      </w:pPr>
      <w:r>
        <w:rPr>
          <w:b/>
          <w:sz w:val="23"/>
        </w:rPr>
        <w:t>Accused Particulars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Name / Alias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Approximate age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Height / Build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Complexion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Identifying marks (scar / tattoo / mole)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Last seen location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</w:tbl>
    <w:p>
      <w:pPr>
        <w:spacing w:before="200" w:after="80"/>
      </w:pPr>
      <w:r>
        <w:rPr>
          <w:b/>
          <w:sz w:val="23"/>
        </w:rPr>
        <w:t>Photograph</w:t>
      </w:r>
    </w:p>
    <w:p>
      <w:r>
        <w:t>[ Affix / attach accused photograph or captured image here ]</w:t>
      </w:r>
    </w:p>
    <w:p>
      <w:pPr>
        <w:spacing w:before="200" w:after="80"/>
      </w:pPr>
      <w:r>
        <w:rPr>
          <w:b/>
          <w:sz w:val="23"/>
        </w:rPr>
        <w:t>Sections Invoked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Offence / Heading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Old-code ref (cf.)</w:t>
            </w:r>
          </w:p>
        </w:tc>
      </w:tr>
      <w:tr>
        <w:tc>
          <w:tcPr>
            <w:tcW w:type="dxa" w:w="2160"/>
          </w:tcPr>
          <w:p>
            <w:r>
              <w:t>BNS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Theft</w:t>
            </w:r>
          </w:p>
        </w:tc>
        <w:tc>
          <w:tcPr>
            <w:tcW w:type="dxa" w:w="2160"/>
          </w:tcPr>
          <w:p>
            <w:r>
              <w:t>IPC 378/379 (theft)</w:t>
            </w:r>
          </w:p>
        </w:tc>
      </w:tr>
      <w:tr>
        <w:tc>
          <w:tcPr>
            <w:tcW w:type="dxa" w:w="2160"/>
          </w:tcPr>
          <w:p>
            <w:r>
              <w:t>BNS</w:t>
            </w:r>
          </w:p>
        </w:tc>
        <w:tc>
          <w:tcPr>
            <w:tcW w:type="dxa" w:w="2160"/>
          </w:tcPr>
          <w:p>
            <w:r>
              <w:t>305</w:t>
            </w:r>
          </w:p>
        </w:tc>
        <w:tc>
          <w:tcPr>
            <w:tcW w:type="dxa" w:w="2160"/>
          </w:tcPr>
          <w:p>
            <w:r>
              <w:t>Theft in a dwelling house etc.</w:t>
            </w:r>
          </w:p>
        </w:tc>
        <w:tc>
          <w:tcPr>
            <w:tcW w:type="dxa" w:w="2160"/>
          </w:tcPr>
          <w:p>
            <w:r>
              <w:t>IPC 380 (theft in dwelling)</w:t>
            </w:r>
          </w:p>
        </w:tc>
      </w:tr>
      <w:tr>
        <w:tc>
          <w:tcPr>
            <w:tcW w:type="dxa" w:w="2160"/>
          </w:tcPr>
          <w:p>
            <w:r>
              <w:t>BNS</w:t>
            </w:r>
          </w:p>
        </w:tc>
        <w:tc>
          <w:tcPr>
            <w:tcW w:type="dxa" w:w="2160"/>
          </w:tcPr>
          <w:p>
            <w:r>
              <w:t>304</w:t>
            </w:r>
          </w:p>
        </w:tc>
        <w:tc>
          <w:tcPr>
            <w:tcW w:type="dxa" w:w="2160"/>
          </w:tcPr>
          <w:p>
            <w:r>
              <w:t>Snatching</w:t>
            </w:r>
          </w:p>
        </w:tc>
        <w:tc>
          <w:tcPr>
            <w:tcW w:type="dxa" w:w="2160"/>
          </w:tcPr>
          <w:p>
            <w:r>
              <w:t>New offence under BNS (nearest old: IPC 379 theft)</w:t>
            </w:r>
          </w:p>
        </w:tc>
      </w:tr>
    </w:tbl>
    <w:p>
      <w:pPr>
        <w:spacing w:before="200" w:after="80"/>
      </w:pPr>
      <w:r>
        <w:rPr>
          <w:b/>
          <w:sz w:val="23"/>
        </w:rPr>
        <w:t>Identified By (witness)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 &amp; Address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Relation to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</w:t>
            </w:r>
          </w:p>
        </w:tc>
      </w:tr>
      <w:tr>
        <w:tc>
          <w:tcPr>
            <w:tcW w:type="dxa" w:w="2880"/>
          </w:tcPr>
          <w:p>
            <w:r>
              <w:t>____________________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spacing w:before="200" w:after="80"/>
      </w:pPr>
      <w:r>
        <w:rPr>
          <w:b/>
          <w:sz w:val="23"/>
        </w:rPr>
        <w:t>Status of this record</w:t>
      </w:r>
    </w:p>
    <w:p>
      <w:r>
        <w:t>This is an internal investigation aid recording the descriptive roll of the accused. It is NOT a Test Identification Parade. A TIP must be conducted under the direction of, and in the presence of, a Magistrate; an identification carried out in police presence has no evidentiary value and this form must not be tendered as one.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____________________</w:t>
            </w:r>
          </w:p>
          <w:p>
            <w:r>
              <w:rPr>
                <w:sz w:val="19"/>
              </w:rPr>
              <w:t>Investigating Officer</w:t>
            </w:r>
          </w:p>
          <w:p>
            <w:r>
              <w:rPr>
                <w:sz w:val="19"/>
              </w:rPr>
              <w:t>Name &amp; Rank, Police Station</w:t>
            </w:r>
          </w:p>
        </w:tc>
      </w:tr>
    </w:tbl>
    <w:p>
      <w:pPr>
        <w:pBdr>
          <w:bottom w:val="single" w:sz="6" w:space="1" w:color="999999"/>
        </w:pBdr>
      </w:pPr>
    </w:p>
    <w:p>
      <w:r>
        <w:rPr>
          <w:i/>
          <w:color w:val="995500"/>
          <w:sz w:val="18"/>
        </w:rPr>
        <w:t>AI-assisted draft — officer review required.</w:t>
      </w:r>
    </w:p>
    <w:p>
      <w:r>
        <w:rPr>
          <w:i/>
          <w:color w:val="808080"/>
          <w:sz w:val="16"/>
        </w:rPr>
        <w:t>Generated (UTC): 2026-08-19T20:24:02+00:00  ·  CrimeGPT v0.1 (AI-assisted draft)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