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950CAD" w:rsidRDefault="00FE7411">
      <w:r>
        <w:t>Question 1: (Using the data fev.dat)</w:t>
      </w:r>
    </w:p>
    <w:p w14:paraId="00000002" w14:textId="6AEB9738" w:rsidR="00950CAD" w:rsidRDefault="00FE7411">
      <w:pPr>
        <w:spacing w:before="240" w:after="240"/>
        <w:rPr>
          <w:sz w:val="24"/>
          <w:szCs w:val="24"/>
        </w:rPr>
      </w:pPr>
      <w:r>
        <w:rPr>
          <w:sz w:val="24"/>
          <w:szCs w:val="24"/>
        </w:rPr>
        <w:t xml:space="preserve">Use regression methods to look at the relationship between level of pulmonary function and other factors (e.g., age, height, and personal smoking) when considered separately and simultaneously. Assess the goodness of fit of the models you develop. Perform </w:t>
      </w:r>
      <w:r>
        <w:rPr>
          <w:sz w:val="24"/>
          <w:szCs w:val="24"/>
        </w:rPr>
        <w:t>analyses for males and females combined (where gender is controlled for in the analysis), as well as gender-specific analyses.</w:t>
      </w:r>
    </w:p>
    <w:p w14:paraId="6B153175" w14:textId="271747EC" w:rsidR="00FE7411" w:rsidRDefault="00FE7411">
      <w:pPr>
        <w:spacing w:before="240" w:after="240"/>
        <w:rPr>
          <w:sz w:val="24"/>
          <w:szCs w:val="24"/>
        </w:rPr>
      </w:pPr>
    </w:p>
    <w:p w14:paraId="26EF7299" w14:textId="77777777" w:rsidR="00FE7411" w:rsidRPr="00FE7411" w:rsidRDefault="00FE7411" w:rsidP="00FE7411">
      <w:pPr>
        <w:spacing w:line="240" w:lineRule="auto"/>
        <w:rPr>
          <w:rFonts w:ascii="-webkit-standard" w:eastAsia="Times New Roman" w:hAnsi="-webkit-standard" w:cs="Times New Roman"/>
          <w:color w:val="000000"/>
          <w:sz w:val="24"/>
          <w:szCs w:val="24"/>
          <w:lang w:val="en-GB"/>
        </w:rPr>
      </w:pPr>
      <w:r w:rsidRPr="00FE7411">
        <w:rPr>
          <w:rFonts w:ascii="-webkit-standard" w:eastAsia="Times New Roman" w:hAnsi="-webkit-standard" w:cs="Times New Roman"/>
          <w:b/>
          <w:bCs/>
          <w:color w:val="000000"/>
          <w:sz w:val="24"/>
          <w:szCs w:val="24"/>
          <w:lang w:val="en-GB"/>
        </w:rPr>
        <w:t>Variables:</w:t>
      </w:r>
    </w:p>
    <w:tbl>
      <w:tblPr>
        <w:tblW w:w="0" w:type="auto"/>
        <w:tblCellSpacing w:w="0" w:type="dxa"/>
        <w:tblInd w:w="720" w:type="dxa"/>
        <w:tblCellMar>
          <w:top w:w="60" w:type="dxa"/>
          <w:left w:w="60" w:type="dxa"/>
          <w:bottom w:w="60" w:type="dxa"/>
          <w:right w:w="60" w:type="dxa"/>
        </w:tblCellMar>
        <w:tblLook w:val="04A0" w:firstRow="1" w:lastRow="0" w:firstColumn="1" w:lastColumn="0" w:noHBand="0" w:noVBand="1"/>
      </w:tblPr>
      <w:tblGrid>
        <w:gridCol w:w="841"/>
        <w:gridCol w:w="7486"/>
      </w:tblGrid>
      <w:tr w:rsidR="00FE7411" w:rsidRPr="00FE7411" w14:paraId="446AFD13" w14:textId="77777777" w:rsidTr="00FE7411">
        <w:trPr>
          <w:tblCellSpacing w:w="0" w:type="dxa"/>
        </w:trPr>
        <w:tc>
          <w:tcPr>
            <w:tcW w:w="0" w:type="auto"/>
            <w:hideMark/>
          </w:tcPr>
          <w:p w14:paraId="4B0C2FC6" w14:textId="77777777" w:rsidR="00FE7411" w:rsidRPr="00FE7411" w:rsidRDefault="00FE7411" w:rsidP="00FE7411">
            <w:pPr>
              <w:spacing w:line="240" w:lineRule="auto"/>
              <w:jc w:val="right"/>
              <w:rPr>
                <w:rFonts w:ascii="Times New Roman" w:eastAsia="Times New Roman" w:hAnsi="Times New Roman" w:cs="Times New Roman"/>
                <w:sz w:val="24"/>
                <w:szCs w:val="24"/>
                <w:lang w:val="en-GB"/>
              </w:rPr>
            </w:pPr>
            <w:r w:rsidRPr="00FE7411">
              <w:rPr>
                <w:rFonts w:ascii="Courier New" w:eastAsia="Times New Roman" w:hAnsi="Courier New" w:cs="Courier New"/>
                <w:sz w:val="20"/>
                <w:szCs w:val="20"/>
                <w:lang w:val="en-GB"/>
              </w:rPr>
              <w:t>Age</w:t>
            </w:r>
          </w:p>
        </w:tc>
        <w:tc>
          <w:tcPr>
            <w:tcW w:w="0" w:type="auto"/>
            <w:hideMark/>
          </w:tcPr>
          <w:p w14:paraId="2D9190C1" w14:textId="77777777" w:rsidR="00FE7411" w:rsidRPr="00FE7411" w:rsidRDefault="00FE7411" w:rsidP="00FE7411">
            <w:pPr>
              <w:spacing w:line="240" w:lineRule="auto"/>
              <w:rPr>
                <w:rFonts w:ascii="Times New Roman" w:eastAsia="Times New Roman" w:hAnsi="Times New Roman" w:cs="Times New Roman"/>
                <w:sz w:val="24"/>
                <w:szCs w:val="24"/>
                <w:lang w:val="en-GB"/>
              </w:rPr>
            </w:pPr>
            <w:r w:rsidRPr="00FE7411">
              <w:rPr>
                <w:rFonts w:ascii="Times New Roman" w:eastAsia="Times New Roman" w:hAnsi="Times New Roman" w:cs="Times New Roman"/>
                <w:sz w:val="24"/>
                <w:szCs w:val="24"/>
                <w:lang w:val="en-GB"/>
              </w:rPr>
              <w:t>The age of the subject in completed years</w:t>
            </w:r>
          </w:p>
        </w:tc>
      </w:tr>
      <w:tr w:rsidR="00FE7411" w:rsidRPr="00FE7411" w14:paraId="168F460D" w14:textId="77777777" w:rsidTr="00FE7411">
        <w:trPr>
          <w:tblCellSpacing w:w="0" w:type="dxa"/>
        </w:trPr>
        <w:tc>
          <w:tcPr>
            <w:tcW w:w="0" w:type="auto"/>
            <w:hideMark/>
          </w:tcPr>
          <w:p w14:paraId="577BAE3F" w14:textId="77777777" w:rsidR="00FE7411" w:rsidRPr="00FE7411" w:rsidRDefault="00FE7411" w:rsidP="00FE7411">
            <w:pPr>
              <w:spacing w:line="240" w:lineRule="auto"/>
              <w:jc w:val="right"/>
              <w:rPr>
                <w:rFonts w:ascii="Times New Roman" w:eastAsia="Times New Roman" w:hAnsi="Times New Roman" w:cs="Times New Roman"/>
                <w:sz w:val="24"/>
                <w:szCs w:val="24"/>
                <w:lang w:val="en-GB"/>
              </w:rPr>
            </w:pPr>
            <w:r w:rsidRPr="00FE7411">
              <w:rPr>
                <w:rFonts w:ascii="Courier New" w:eastAsia="Times New Roman" w:hAnsi="Courier New" w:cs="Courier New"/>
                <w:sz w:val="20"/>
                <w:szCs w:val="20"/>
                <w:lang w:val="en-GB"/>
              </w:rPr>
              <w:t>FEV</w:t>
            </w:r>
          </w:p>
        </w:tc>
        <w:tc>
          <w:tcPr>
            <w:tcW w:w="0" w:type="auto"/>
            <w:hideMark/>
          </w:tcPr>
          <w:p w14:paraId="3ED899C1" w14:textId="77777777" w:rsidR="00FE7411" w:rsidRPr="00FE7411" w:rsidRDefault="00FE7411" w:rsidP="00FE7411">
            <w:pPr>
              <w:spacing w:line="240" w:lineRule="auto"/>
              <w:rPr>
                <w:rFonts w:ascii="Times New Roman" w:eastAsia="Times New Roman" w:hAnsi="Times New Roman" w:cs="Times New Roman"/>
                <w:sz w:val="24"/>
                <w:szCs w:val="24"/>
                <w:lang w:val="en-GB"/>
              </w:rPr>
            </w:pPr>
            <w:r w:rsidRPr="00FE7411">
              <w:rPr>
                <w:rFonts w:ascii="Times New Roman" w:eastAsia="Times New Roman" w:hAnsi="Times New Roman" w:cs="Times New Roman"/>
                <w:sz w:val="24"/>
                <w:szCs w:val="24"/>
                <w:lang w:val="en-GB"/>
              </w:rPr>
              <w:t>The forced expiratory volume, a measure of lung capacity, in litres</w:t>
            </w:r>
          </w:p>
        </w:tc>
      </w:tr>
      <w:tr w:rsidR="00FE7411" w:rsidRPr="00FE7411" w14:paraId="14F939CC" w14:textId="77777777" w:rsidTr="00FE7411">
        <w:trPr>
          <w:tblCellSpacing w:w="0" w:type="dxa"/>
        </w:trPr>
        <w:tc>
          <w:tcPr>
            <w:tcW w:w="0" w:type="auto"/>
            <w:hideMark/>
          </w:tcPr>
          <w:p w14:paraId="117F1866" w14:textId="77777777" w:rsidR="00FE7411" w:rsidRPr="00FE7411" w:rsidRDefault="00FE7411" w:rsidP="00FE7411">
            <w:pPr>
              <w:spacing w:line="240" w:lineRule="auto"/>
              <w:jc w:val="right"/>
              <w:rPr>
                <w:rFonts w:ascii="Times New Roman" w:eastAsia="Times New Roman" w:hAnsi="Times New Roman" w:cs="Times New Roman"/>
                <w:sz w:val="24"/>
                <w:szCs w:val="24"/>
                <w:lang w:val="en-GB"/>
              </w:rPr>
            </w:pPr>
            <w:proofErr w:type="spellStart"/>
            <w:r w:rsidRPr="00FE7411">
              <w:rPr>
                <w:rFonts w:ascii="Courier New" w:eastAsia="Times New Roman" w:hAnsi="Courier New" w:cs="Courier New"/>
                <w:sz w:val="20"/>
                <w:szCs w:val="20"/>
                <w:lang w:val="en-GB"/>
              </w:rPr>
              <w:t>Ht</w:t>
            </w:r>
            <w:proofErr w:type="spellEnd"/>
          </w:p>
        </w:tc>
        <w:tc>
          <w:tcPr>
            <w:tcW w:w="0" w:type="auto"/>
            <w:hideMark/>
          </w:tcPr>
          <w:p w14:paraId="53D7B2F5" w14:textId="77777777" w:rsidR="00FE7411" w:rsidRPr="00FE7411" w:rsidRDefault="00FE7411" w:rsidP="00FE7411">
            <w:pPr>
              <w:spacing w:line="240" w:lineRule="auto"/>
              <w:rPr>
                <w:rFonts w:ascii="Times New Roman" w:eastAsia="Times New Roman" w:hAnsi="Times New Roman" w:cs="Times New Roman"/>
                <w:sz w:val="24"/>
                <w:szCs w:val="24"/>
                <w:lang w:val="en-GB"/>
              </w:rPr>
            </w:pPr>
            <w:r w:rsidRPr="00FE7411">
              <w:rPr>
                <w:rFonts w:ascii="Times New Roman" w:eastAsia="Times New Roman" w:hAnsi="Times New Roman" w:cs="Times New Roman"/>
                <w:sz w:val="24"/>
                <w:szCs w:val="24"/>
                <w:lang w:val="en-GB"/>
              </w:rPr>
              <w:t>Height (in inches)</w:t>
            </w:r>
          </w:p>
        </w:tc>
      </w:tr>
      <w:tr w:rsidR="00FE7411" w:rsidRPr="00FE7411" w14:paraId="66DFBEFA" w14:textId="77777777" w:rsidTr="00FE7411">
        <w:trPr>
          <w:tblCellSpacing w:w="0" w:type="dxa"/>
        </w:trPr>
        <w:tc>
          <w:tcPr>
            <w:tcW w:w="0" w:type="auto"/>
            <w:hideMark/>
          </w:tcPr>
          <w:p w14:paraId="382B03F4" w14:textId="77777777" w:rsidR="00FE7411" w:rsidRPr="00FE7411" w:rsidRDefault="00FE7411" w:rsidP="00FE7411">
            <w:pPr>
              <w:spacing w:line="240" w:lineRule="auto"/>
              <w:jc w:val="right"/>
              <w:rPr>
                <w:rFonts w:ascii="Times New Roman" w:eastAsia="Times New Roman" w:hAnsi="Times New Roman" w:cs="Times New Roman"/>
                <w:sz w:val="24"/>
                <w:szCs w:val="24"/>
                <w:lang w:val="en-GB"/>
              </w:rPr>
            </w:pPr>
            <w:r w:rsidRPr="00FE7411">
              <w:rPr>
                <w:rFonts w:ascii="Courier New" w:eastAsia="Times New Roman" w:hAnsi="Courier New" w:cs="Courier New"/>
                <w:sz w:val="20"/>
                <w:szCs w:val="20"/>
                <w:lang w:val="en-GB"/>
              </w:rPr>
              <w:t>Gender</w:t>
            </w:r>
          </w:p>
        </w:tc>
        <w:tc>
          <w:tcPr>
            <w:tcW w:w="0" w:type="auto"/>
            <w:hideMark/>
          </w:tcPr>
          <w:p w14:paraId="65436DFF" w14:textId="77777777" w:rsidR="00FE7411" w:rsidRPr="00FE7411" w:rsidRDefault="00FE7411" w:rsidP="00FE7411">
            <w:pPr>
              <w:spacing w:line="240" w:lineRule="auto"/>
              <w:rPr>
                <w:rFonts w:ascii="Times New Roman" w:eastAsia="Times New Roman" w:hAnsi="Times New Roman" w:cs="Times New Roman"/>
                <w:sz w:val="24"/>
                <w:szCs w:val="24"/>
                <w:lang w:val="en-GB"/>
              </w:rPr>
            </w:pPr>
            <w:r w:rsidRPr="00FE7411">
              <w:rPr>
                <w:rFonts w:ascii="Times New Roman" w:eastAsia="Times New Roman" w:hAnsi="Times New Roman" w:cs="Times New Roman"/>
                <w:sz w:val="24"/>
                <w:szCs w:val="24"/>
                <w:lang w:val="en-GB"/>
              </w:rPr>
              <w:t xml:space="preserve">The gender of the </w:t>
            </w:r>
            <w:proofErr w:type="spellStart"/>
            <w:proofErr w:type="gramStart"/>
            <w:r w:rsidRPr="00FE7411">
              <w:rPr>
                <w:rFonts w:ascii="Times New Roman" w:eastAsia="Times New Roman" w:hAnsi="Times New Roman" w:cs="Times New Roman"/>
                <w:sz w:val="24"/>
                <w:szCs w:val="24"/>
                <w:lang w:val="en-GB"/>
              </w:rPr>
              <w:t>subject:Females</w:t>
            </w:r>
            <w:proofErr w:type="spellEnd"/>
            <w:proofErr w:type="gramEnd"/>
            <w:r w:rsidRPr="00FE7411">
              <w:rPr>
                <w:rFonts w:ascii="Times New Roman" w:eastAsia="Times New Roman" w:hAnsi="Times New Roman" w:cs="Times New Roman"/>
                <w:sz w:val="24"/>
                <w:szCs w:val="24"/>
                <w:lang w:val="en-GB"/>
              </w:rPr>
              <w:t xml:space="preserve"> coded as </w:t>
            </w:r>
            <w:r w:rsidRPr="00FE7411">
              <w:rPr>
                <w:rFonts w:ascii="Courier New" w:eastAsia="Times New Roman" w:hAnsi="Courier New" w:cs="Courier New"/>
                <w:sz w:val="20"/>
                <w:szCs w:val="20"/>
                <w:lang w:val="en-GB"/>
              </w:rPr>
              <w:t>0</w:t>
            </w:r>
            <w:r w:rsidRPr="00FE7411">
              <w:rPr>
                <w:rFonts w:ascii="Times New Roman" w:eastAsia="Times New Roman" w:hAnsi="Times New Roman" w:cs="Times New Roman"/>
                <w:sz w:val="24"/>
                <w:szCs w:val="24"/>
                <w:lang w:val="en-GB"/>
              </w:rPr>
              <w:t>, males as </w:t>
            </w:r>
            <w:r w:rsidRPr="00FE7411">
              <w:rPr>
                <w:rFonts w:ascii="Courier New" w:eastAsia="Times New Roman" w:hAnsi="Courier New" w:cs="Courier New"/>
                <w:sz w:val="20"/>
                <w:szCs w:val="20"/>
                <w:lang w:val="en-GB"/>
              </w:rPr>
              <w:t>1</w:t>
            </w:r>
          </w:p>
        </w:tc>
      </w:tr>
      <w:tr w:rsidR="00FE7411" w:rsidRPr="00FE7411" w14:paraId="2F0EC52E" w14:textId="77777777" w:rsidTr="00FE7411">
        <w:trPr>
          <w:tblCellSpacing w:w="0" w:type="dxa"/>
        </w:trPr>
        <w:tc>
          <w:tcPr>
            <w:tcW w:w="0" w:type="auto"/>
            <w:hideMark/>
          </w:tcPr>
          <w:p w14:paraId="30AE79E0" w14:textId="77777777" w:rsidR="00FE7411" w:rsidRPr="00FE7411" w:rsidRDefault="00FE7411" w:rsidP="00FE7411">
            <w:pPr>
              <w:spacing w:line="240" w:lineRule="auto"/>
              <w:jc w:val="right"/>
              <w:rPr>
                <w:rFonts w:ascii="Times New Roman" w:eastAsia="Times New Roman" w:hAnsi="Times New Roman" w:cs="Times New Roman"/>
                <w:sz w:val="24"/>
                <w:szCs w:val="24"/>
                <w:lang w:val="en-GB"/>
              </w:rPr>
            </w:pPr>
            <w:r w:rsidRPr="00FE7411">
              <w:rPr>
                <w:rFonts w:ascii="Courier New" w:eastAsia="Times New Roman" w:hAnsi="Courier New" w:cs="Courier New"/>
                <w:sz w:val="20"/>
                <w:szCs w:val="20"/>
                <w:lang w:val="en-GB"/>
              </w:rPr>
              <w:t>Smoke</w:t>
            </w:r>
          </w:p>
        </w:tc>
        <w:tc>
          <w:tcPr>
            <w:tcW w:w="0" w:type="auto"/>
            <w:hideMark/>
          </w:tcPr>
          <w:p w14:paraId="30866649" w14:textId="77777777" w:rsidR="00FE7411" w:rsidRPr="00FE7411" w:rsidRDefault="00FE7411" w:rsidP="00FE7411">
            <w:pPr>
              <w:spacing w:line="240" w:lineRule="auto"/>
              <w:rPr>
                <w:rFonts w:ascii="Times New Roman" w:eastAsia="Times New Roman" w:hAnsi="Times New Roman" w:cs="Times New Roman"/>
                <w:sz w:val="24"/>
                <w:szCs w:val="24"/>
                <w:lang w:val="en-GB"/>
              </w:rPr>
            </w:pPr>
            <w:r w:rsidRPr="00FE7411">
              <w:rPr>
                <w:rFonts w:ascii="Times New Roman" w:eastAsia="Times New Roman" w:hAnsi="Times New Roman" w:cs="Times New Roman"/>
                <w:sz w:val="24"/>
                <w:szCs w:val="24"/>
                <w:lang w:val="en-GB"/>
              </w:rPr>
              <w:t>The smoking status of the subject: </w:t>
            </w:r>
            <w:r w:rsidRPr="00FE7411">
              <w:rPr>
                <w:rFonts w:ascii="Courier New" w:eastAsia="Times New Roman" w:hAnsi="Courier New" w:cs="Courier New"/>
                <w:sz w:val="20"/>
                <w:szCs w:val="20"/>
                <w:lang w:val="en-GB"/>
              </w:rPr>
              <w:t>0</w:t>
            </w:r>
            <w:r w:rsidRPr="00FE7411">
              <w:rPr>
                <w:rFonts w:ascii="Times New Roman" w:eastAsia="Times New Roman" w:hAnsi="Times New Roman" w:cs="Times New Roman"/>
                <w:sz w:val="24"/>
                <w:szCs w:val="24"/>
                <w:lang w:val="en-GB"/>
              </w:rPr>
              <w:t> means a non-smoker; </w:t>
            </w:r>
            <w:r w:rsidRPr="00FE7411">
              <w:rPr>
                <w:rFonts w:ascii="Courier New" w:eastAsia="Times New Roman" w:hAnsi="Courier New" w:cs="Courier New"/>
                <w:sz w:val="20"/>
                <w:szCs w:val="20"/>
                <w:lang w:val="en-GB"/>
              </w:rPr>
              <w:t>1</w:t>
            </w:r>
            <w:r w:rsidRPr="00FE7411">
              <w:rPr>
                <w:rFonts w:ascii="Times New Roman" w:eastAsia="Times New Roman" w:hAnsi="Times New Roman" w:cs="Times New Roman"/>
                <w:sz w:val="24"/>
                <w:szCs w:val="24"/>
                <w:lang w:val="en-GB"/>
              </w:rPr>
              <w:t> means a smoker</w:t>
            </w:r>
          </w:p>
        </w:tc>
      </w:tr>
    </w:tbl>
    <w:p w14:paraId="432EEA4C" w14:textId="77777777" w:rsidR="00FE7411" w:rsidRDefault="00FE7411">
      <w:pPr>
        <w:spacing w:before="240" w:after="240"/>
        <w:rPr>
          <w:sz w:val="24"/>
          <w:szCs w:val="24"/>
        </w:rPr>
      </w:pPr>
    </w:p>
    <w:p w14:paraId="00000003" w14:textId="77777777" w:rsidR="00950CAD" w:rsidRDefault="00950CAD"/>
    <w:sectPr w:rsidR="00950C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ebkit-standard">
    <w:altName w:val="Cambria"/>
    <w:panose1 w:val="020B0604020202020204"/>
    <w:charset w:val="00"/>
    <w:family w:val="roman"/>
    <w:notTrueType/>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CAD"/>
    <w:rsid w:val="00950CAD"/>
    <w:rsid w:val="00FE74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2917589"/>
  <w15:docId w15:val="{A93D8D97-1C87-564C-90A4-5E1D3E217E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TMLTypewriter">
    <w:name w:val="HTML Typewriter"/>
    <w:basedOn w:val="DefaultParagraphFont"/>
    <w:uiPriority w:val="99"/>
    <w:semiHidden/>
    <w:unhideWhenUsed/>
    <w:rsid w:val="00FE7411"/>
    <w:rPr>
      <w:rFonts w:ascii="Courier New" w:eastAsia="Times New Roman" w:hAnsi="Courier New" w:cs="Courier New"/>
      <w:sz w:val="20"/>
      <w:szCs w:val="20"/>
    </w:rPr>
  </w:style>
  <w:style w:type="character" w:customStyle="1" w:styleId="apple-converted-space">
    <w:name w:val="apple-converted-space"/>
    <w:basedOn w:val="DefaultParagraphFont"/>
    <w:rsid w:val="00FE74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350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107</Words>
  <Characters>616</Characters>
  <Application>Microsoft Office Word</Application>
  <DocSecurity>0</DocSecurity>
  <Lines>5</Lines>
  <Paragraphs>1</Paragraphs>
  <ScaleCrop>false</ScaleCrop>
  <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2021-04-07T07:19:00Z</dcterms:created>
  <dcterms:modified xsi:type="dcterms:W3CDTF">2021-04-07T07:20:00Z</dcterms:modified>
</cp:coreProperties>
</file>