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271C8" w14:textId="77777777" w:rsidR="002B218C" w:rsidRDefault="002B218C" w:rsidP="002B218C">
      <w:pPr>
        <w:rPr>
          <w:b/>
          <w:bCs/>
        </w:rPr>
      </w:pPr>
      <w:r w:rsidRPr="002B218C">
        <w:rPr>
          <w:b/>
          <w:bCs/>
        </w:rPr>
        <w:t xml:space="preserve">Modul 1 – Aufgabe 4: </w:t>
      </w:r>
      <w:proofErr w:type="spellStart"/>
      <w:r w:rsidRPr="002B218C">
        <w:rPr>
          <w:b/>
          <w:bCs/>
        </w:rPr>
        <w:t>Skandhas</w:t>
      </w:r>
      <w:proofErr w:type="spellEnd"/>
      <w:r w:rsidRPr="002B218C">
        <w:rPr>
          <w:b/>
          <w:bCs/>
        </w:rPr>
        <w:t xml:space="preserve"> und Ichlosigkeit</w:t>
      </w:r>
    </w:p>
    <w:p w14:paraId="22A5A698" w14:textId="77777777" w:rsidR="002B218C" w:rsidRPr="002B218C" w:rsidRDefault="002B218C" w:rsidP="002B218C">
      <w:pPr>
        <w:rPr>
          <w:b/>
          <w:bCs/>
        </w:rPr>
      </w:pPr>
    </w:p>
    <w:p w14:paraId="2EC3ED49" w14:textId="77777777" w:rsidR="002B218C" w:rsidRPr="002B218C" w:rsidRDefault="002B218C" w:rsidP="002B218C">
      <w:r w:rsidRPr="002B218C">
        <w:t xml:space="preserve">Das Thema der drei Aufgaben lässt sich in </w:t>
      </w:r>
      <w:r w:rsidRPr="002B218C">
        <w:rPr>
          <w:b/>
          <w:bCs/>
        </w:rPr>
        <w:t>einer zentralen Frage</w:t>
      </w:r>
      <w:r w:rsidRPr="002B218C">
        <w:t xml:space="preserve"> bündeln:</w:t>
      </w:r>
    </w:p>
    <w:p w14:paraId="2D72C504" w14:textId="77777777" w:rsidR="002B218C" w:rsidRDefault="002B218C" w:rsidP="002B218C">
      <w:pPr>
        <w:rPr>
          <w:b/>
          <w:bCs/>
        </w:rPr>
      </w:pPr>
      <w:r w:rsidRPr="002B218C">
        <w:rPr>
          <w:b/>
          <w:bCs/>
        </w:rPr>
        <w:t>Wenn Körper, Gefühle, Wahrnehmungen, Willensregungen und Bewusstsein ständig entstehen, sich verändern und vergehen – worin sollte dann ein dauerhaftes, unabhängiges und vollständig beherrschbares „Ich“ bestehen?</w:t>
      </w:r>
    </w:p>
    <w:p w14:paraId="154E2022" w14:textId="77777777" w:rsidR="002B218C" w:rsidRPr="002B218C" w:rsidRDefault="002B218C" w:rsidP="002B218C"/>
    <w:p w14:paraId="26FCE679" w14:textId="77777777" w:rsidR="002B218C" w:rsidRPr="002B218C" w:rsidRDefault="002B218C" w:rsidP="002B218C">
      <w:r w:rsidRPr="002B218C">
        <w:t xml:space="preserve">Genau diese Frage verbindet </w:t>
      </w:r>
      <w:r w:rsidRPr="002B218C">
        <w:rPr>
          <w:b/>
          <w:bCs/>
        </w:rPr>
        <w:t>MN 35</w:t>
      </w:r>
      <w:r w:rsidRPr="002B218C">
        <w:t xml:space="preserve">, </w:t>
      </w:r>
      <w:proofErr w:type="spellStart"/>
      <w:r w:rsidRPr="002B218C">
        <w:t>Anālayos</w:t>
      </w:r>
      <w:proofErr w:type="spellEnd"/>
      <w:r w:rsidRPr="002B218C">
        <w:t xml:space="preserve"> Betrachtung der fünf Daseinsgruppen und die Aufgabe zur </w:t>
      </w:r>
      <w:r w:rsidRPr="002B218C">
        <w:rPr>
          <w:b/>
          <w:bCs/>
        </w:rPr>
        <w:t>Ichlosigkeit (</w:t>
      </w:r>
      <w:proofErr w:type="spellStart"/>
      <w:r w:rsidRPr="002B218C">
        <w:rPr>
          <w:b/>
          <w:bCs/>
        </w:rPr>
        <w:t>Anattā</w:t>
      </w:r>
      <w:proofErr w:type="spellEnd"/>
      <w:r w:rsidRPr="002B218C">
        <w:rPr>
          <w:b/>
          <w:bCs/>
        </w:rPr>
        <w:t>)</w:t>
      </w:r>
      <w:r w:rsidRPr="002B218C">
        <w:t>.</w:t>
      </w:r>
    </w:p>
    <w:p w14:paraId="4F227664" w14:textId="71336561" w:rsidR="002B218C" w:rsidRPr="002B218C" w:rsidRDefault="002B218C" w:rsidP="002B218C"/>
    <w:p w14:paraId="7824AA46" w14:textId="77777777" w:rsidR="002B218C" w:rsidRPr="002B218C" w:rsidRDefault="002B218C" w:rsidP="002B218C">
      <w:pPr>
        <w:rPr>
          <w:b/>
          <w:bCs/>
        </w:rPr>
      </w:pPr>
      <w:r w:rsidRPr="002B218C">
        <w:rPr>
          <w:b/>
          <w:bCs/>
        </w:rPr>
        <w:t xml:space="preserve">Aufgabe 1 – Wie kommen die </w:t>
      </w:r>
      <w:proofErr w:type="spellStart"/>
      <w:r w:rsidRPr="002B218C">
        <w:rPr>
          <w:b/>
          <w:bCs/>
        </w:rPr>
        <w:t>Skandhas</w:t>
      </w:r>
      <w:proofErr w:type="spellEnd"/>
      <w:r w:rsidRPr="002B218C">
        <w:rPr>
          <w:b/>
          <w:bCs/>
        </w:rPr>
        <w:t xml:space="preserve"> in </w:t>
      </w:r>
      <w:proofErr w:type="spellStart"/>
      <w:r w:rsidRPr="002B218C">
        <w:rPr>
          <w:b/>
          <w:bCs/>
        </w:rPr>
        <w:t>Sutta</w:t>
      </w:r>
      <w:proofErr w:type="spellEnd"/>
      <w:r w:rsidRPr="002B218C">
        <w:rPr>
          <w:b/>
          <w:bCs/>
        </w:rPr>
        <w:t xml:space="preserve"> Nr. 35 vor?</w:t>
      </w:r>
    </w:p>
    <w:p w14:paraId="395427BB" w14:textId="77777777" w:rsidR="002B218C" w:rsidRPr="002B218C" w:rsidRDefault="002B218C" w:rsidP="002B218C">
      <w:pPr>
        <w:rPr>
          <w:bCs/>
        </w:rPr>
      </w:pPr>
    </w:p>
    <w:p w14:paraId="31A5385D" w14:textId="5BC540CF" w:rsidR="002B218C" w:rsidRPr="002B218C" w:rsidRDefault="002B218C" w:rsidP="002B218C">
      <w:pPr>
        <w:rPr>
          <w:b/>
          <w:bCs/>
        </w:rPr>
      </w:pPr>
      <w:r w:rsidRPr="002B218C">
        <w:rPr>
          <w:b/>
          <w:bCs/>
        </w:rPr>
        <w:t xml:space="preserve">1. Die fünf </w:t>
      </w:r>
      <w:proofErr w:type="spellStart"/>
      <w:r w:rsidRPr="002B218C">
        <w:rPr>
          <w:b/>
          <w:bCs/>
        </w:rPr>
        <w:t>Skandhas</w:t>
      </w:r>
      <w:proofErr w:type="spellEnd"/>
    </w:p>
    <w:p w14:paraId="4629490B" w14:textId="77777777" w:rsidR="002B218C" w:rsidRDefault="002B218C" w:rsidP="002B218C">
      <w:pPr>
        <w:rPr>
          <w:b/>
          <w:bCs/>
        </w:rPr>
      </w:pPr>
    </w:p>
    <w:p w14:paraId="2A702838" w14:textId="6C85054D" w:rsidR="002B218C" w:rsidRPr="002B218C" w:rsidRDefault="002B218C" w:rsidP="002B218C">
      <w:r w:rsidRPr="002B218C">
        <w:rPr>
          <w:b/>
          <w:bCs/>
        </w:rPr>
        <w:t>Skandha</w:t>
      </w:r>
      <w:r w:rsidRPr="002B218C">
        <w:t xml:space="preserve"> (Sanskrit), Pāli </w:t>
      </w:r>
      <w:proofErr w:type="spellStart"/>
      <w:r w:rsidRPr="002B218C">
        <w:rPr>
          <w:b/>
          <w:bCs/>
        </w:rPr>
        <w:t>khandha</w:t>
      </w:r>
      <w:proofErr w:type="spellEnd"/>
      <w:r w:rsidRPr="002B218C">
        <w:t>, bedeutet Gruppe, Bündel oder Aggregat.</w:t>
      </w:r>
    </w:p>
    <w:p w14:paraId="2BC3BD6B" w14:textId="77777777" w:rsidR="002B218C" w:rsidRDefault="002B218C" w:rsidP="002B218C">
      <w:r w:rsidRPr="002B218C">
        <w:t>Die fünf Daseinsgruppen beschreiben die Bereiche, in denen wir unsere menschliche Erfahrung erfassen:</w:t>
      </w:r>
    </w:p>
    <w:p w14:paraId="1DA3228A" w14:textId="77777777" w:rsidR="002B218C" w:rsidRDefault="002B218C" w:rsidP="002B218C"/>
    <w:tbl>
      <w:tblPr>
        <w:tblW w:w="10490"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ayout w:type="fixed"/>
        <w:tblCellMar>
          <w:left w:w="70" w:type="dxa"/>
          <w:right w:w="70" w:type="dxa"/>
        </w:tblCellMar>
        <w:tblLook w:val="04A0" w:firstRow="1" w:lastRow="0" w:firstColumn="1" w:lastColumn="0" w:noHBand="0" w:noVBand="1"/>
      </w:tblPr>
      <w:tblGrid>
        <w:gridCol w:w="1134"/>
        <w:gridCol w:w="1276"/>
        <w:gridCol w:w="2623"/>
        <w:gridCol w:w="5457"/>
      </w:tblGrid>
      <w:tr w:rsidR="002B218C" w:rsidRPr="002B218C" w14:paraId="649FD243" w14:textId="77777777" w:rsidTr="002B218C">
        <w:trPr>
          <w:trHeight w:val="20"/>
        </w:trPr>
        <w:tc>
          <w:tcPr>
            <w:tcW w:w="1134" w:type="dxa"/>
            <w:shd w:val="clear" w:color="auto" w:fill="D9D9D9" w:themeFill="background1" w:themeFillShade="D9"/>
            <w:hideMark/>
          </w:tcPr>
          <w:p w14:paraId="7715F963" w14:textId="77777777" w:rsidR="002B218C" w:rsidRPr="002B218C" w:rsidRDefault="002B218C" w:rsidP="002B218C">
            <w:pPr>
              <w:rPr>
                <w:rFonts w:eastAsia="Times New Roman" w:cs="Calibri Light"/>
                <w:b/>
                <w:bCs/>
                <w:color w:val="000000"/>
                <w:szCs w:val="24"/>
                <w:lang w:eastAsia="de-CH"/>
              </w:rPr>
            </w:pPr>
            <w:r w:rsidRPr="002B218C">
              <w:rPr>
                <w:rFonts w:eastAsia="Times New Roman" w:cs="Calibri Light"/>
                <w:b/>
                <w:bCs/>
                <w:color w:val="000000"/>
                <w:szCs w:val="24"/>
                <w:lang w:eastAsia="de-CH"/>
              </w:rPr>
              <w:t>Skandha</w:t>
            </w:r>
          </w:p>
        </w:tc>
        <w:tc>
          <w:tcPr>
            <w:tcW w:w="1276" w:type="dxa"/>
            <w:shd w:val="clear" w:color="auto" w:fill="D9D9D9" w:themeFill="background1" w:themeFillShade="D9"/>
            <w:hideMark/>
          </w:tcPr>
          <w:p w14:paraId="210D4C4B" w14:textId="77777777" w:rsidR="002B218C" w:rsidRPr="002B218C" w:rsidRDefault="002B218C" w:rsidP="002B218C">
            <w:pPr>
              <w:rPr>
                <w:rFonts w:eastAsia="Times New Roman" w:cs="Calibri Light"/>
                <w:b/>
                <w:bCs/>
                <w:color w:val="000000"/>
                <w:szCs w:val="24"/>
                <w:lang w:eastAsia="de-CH"/>
              </w:rPr>
            </w:pPr>
            <w:r w:rsidRPr="002B218C">
              <w:rPr>
                <w:rFonts w:eastAsia="Times New Roman" w:cs="Calibri Light"/>
                <w:b/>
                <w:bCs/>
                <w:color w:val="000000"/>
                <w:szCs w:val="24"/>
                <w:lang w:eastAsia="de-CH"/>
              </w:rPr>
              <w:t>Pāli</w:t>
            </w:r>
          </w:p>
        </w:tc>
        <w:tc>
          <w:tcPr>
            <w:tcW w:w="2623" w:type="dxa"/>
            <w:shd w:val="clear" w:color="auto" w:fill="D9D9D9" w:themeFill="background1" w:themeFillShade="D9"/>
            <w:hideMark/>
          </w:tcPr>
          <w:p w14:paraId="1634A081" w14:textId="77777777" w:rsidR="002B218C" w:rsidRPr="002B218C" w:rsidRDefault="002B218C" w:rsidP="002B218C">
            <w:pPr>
              <w:rPr>
                <w:rFonts w:eastAsia="Times New Roman" w:cs="Calibri Light"/>
                <w:b/>
                <w:bCs/>
                <w:color w:val="000000"/>
                <w:szCs w:val="24"/>
                <w:lang w:eastAsia="de-CH"/>
              </w:rPr>
            </w:pPr>
            <w:r w:rsidRPr="002B218C">
              <w:rPr>
                <w:rFonts w:eastAsia="Times New Roman" w:cs="Calibri Light"/>
                <w:b/>
                <w:bCs/>
                <w:color w:val="000000"/>
                <w:szCs w:val="24"/>
                <w:lang w:eastAsia="de-CH"/>
              </w:rPr>
              <w:t>Bedeutung</w:t>
            </w:r>
          </w:p>
        </w:tc>
        <w:tc>
          <w:tcPr>
            <w:tcW w:w="5457" w:type="dxa"/>
            <w:shd w:val="clear" w:color="auto" w:fill="D9D9D9" w:themeFill="background1" w:themeFillShade="D9"/>
            <w:hideMark/>
          </w:tcPr>
          <w:p w14:paraId="7BFE44BC" w14:textId="77777777" w:rsidR="002B218C" w:rsidRPr="002B218C" w:rsidRDefault="002B218C" w:rsidP="002B218C">
            <w:pPr>
              <w:rPr>
                <w:rFonts w:eastAsia="Times New Roman" w:cs="Calibri Light"/>
                <w:b/>
                <w:bCs/>
                <w:color w:val="000000"/>
                <w:szCs w:val="24"/>
                <w:lang w:eastAsia="de-CH"/>
              </w:rPr>
            </w:pPr>
            <w:r w:rsidRPr="002B218C">
              <w:rPr>
                <w:rFonts w:eastAsia="Times New Roman" w:cs="Calibri Light"/>
                <w:b/>
                <w:bCs/>
                <w:color w:val="000000"/>
                <w:szCs w:val="24"/>
                <w:lang w:eastAsia="de-CH"/>
              </w:rPr>
              <w:t>Beispiel</w:t>
            </w:r>
          </w:p>
        </w:tc>
      </w:tr>
      <w:tr w:rsidR="002B218C" w:rsidRPr="002B218C" w14:paraId="4FF7FAA6" w14:textId="77777777" w:rsidTr="002B218C">
        <w:trPr>
          <w:trHeight w:val="20"/>
        </w:trPr>
        <w:tc>
          <w:tcPr>
            <w:tcW w:w="1134" w:type="dxa"/>
            <w:hideMark/>
          </w:tcPr>
          <w:p w14:paraId="625238D1" w14:textId="77777777" w:rsidR="002B218C" w:rsidRPr="002B218C" w:rsidRDefault="002B218C" w:rsidP="002B218C">
            <w:pPr>
              <w:rPr>
                <w:rFonts w:eastAsia="Times New Roman" w:cs="Calibri Light"/>
                <w:color w:val="000000"/>
                <w:szCs w:val="24"/>
                <w:lang w:eastAsia="de-CH"/>
              </w:rPr>
            </w:pPr>
            <w:r w:rsidRPr="002B218C">
              <w:rPr>
                <w:rFonts w:eastAsia="Times New Roman" w:cs="Calibri Light"/>
                <w:color w:val="000000"/>
                <w:szCs w:val="24"/>
                <w:lang w:eastAsia="de-CH"/>
              </w:rPr>
              <w:t>1</w:t>
            </w:r>
          </w:p>
        </w:tc>
        <w:tc>
          <w:tcPr>
            <w:tcW w:w="1276" w:type="dxa"/>
            <w:hideMark/>
          </w:tcPr>
          <w:p w14:paraId="075A9A06" w14:textId="77777777" w:rsidR="002B218C" w:rsidRPr="002B218C" w:rsidRDefault="002B218C" w:rsidP="002B218C">
            <w:pPr>
              <w:rPr>
                <w:rFonts w:eastAsia="Times New Roman" w:cs="Calibri Light"/>
                <w:b/>
                <w:bCs/>
                <w:color w:val="000000"/>
                <w:szCs w:val="24"/>
                <w:lang w:eastAsia="de-CH"/>
              </w:rPr>
            </w:pPr>
            <w:proofErr w:type="spellStart"/>
            <w:r w:rsidRPr="002B218C">
              <w:rPr>
                <w:rFonts w:eastAsia="Times New Roman" w:cs="Calibri Light"/>
                <w:b/>
                <w:bCs/>
                <w:color w:val="000000"/>
                <w:szCs w:val="24"/>
                <w:lang w:eastAsia="de-CH"/>
              </w:rPr>
              <w:t>Rūpa</w:t>
            </w:r>
            <w:proofErr w:type="spellEnd"/>
          </w:p>
        </w:tc>
        <w:tc>
          <w:tcPr>
            <w:tcW w:w="2623" w:type="dxa"/>
            <w:hideMark/>
          </w:tcPr>
          <w:p w14:paraId="39D38177" w14:textId="77777777" w:rsidR="002B218C" w:rsidRPr="002B218C" w:rsidRDefault="002B218C" w:rsidP="002B218C">
            <w:pPr>
              <w:rPr>
                <w:rFonts w:eastAsia="Times New Roman" w:cs="Calibri Light"/>
                <w:color w:val="000000"/>
                <w:szCs w:val="24"/>
                <w:lang w:eastAsia="de-CH"/>
              </w:rPr>
            </w:pPr>
            <w:r w:rsidRPr="002B218C">
              <w:rPr>
                <w:rFonts w:eastAsia="Times New Roman" w:cs="Calibri Light"/>
                <w:color w:val="000000"/>
                <w:szCs w:val="24"/>
                <w:lang w:eastAsia="de-CH"/>
              </w:rPr>
              <w:t>Form/Körperlichkeit</w:t>
            </w:r>
          </w:p>
        </w:tc>
        <w:tc>
          <w:tcPr>
            <w:tcW w:w="5457" w:type="dxa"/>
            <w:hideMark/>
          </w:tcPr>
          <w:p w14:paraId="021A8F4C" w14:textId="77777777" w:rsidR="002B218C" w:rsidRPr="002B218C" w:rsidRDefault="002B218C" w:rsidP="002B218C">
            <w:pPr>
              <w:rPr>
                <w:rFonts w:eastAsia="Times New Roman" w:cs="Calibri Light"/>
                <w:color w:val="000000"/>
                <w:szCs w:val="24"/>
                <w:lang w:eastAsia="de-CH"/>
              </w:rPr>
            </w:pPr>
            <w:r w:rsidRPr="002B218C">
              <w:rPr>
                <w:rFonts w:eastAsia="Times New Roman" w:cs="Calibri Light"/>
                <w:color w:val="000000"/>
                <w:szCs w:val="24"/>
                <w:lang w:eastAsia="de-CH"/>
              </w:rPr>
              <w:t>Körper, materielle Erscheinungen</w:t>
            </w:r>
          </w:p>
        </w:tc>
      </w:tr>
      <w:tr w:rsidR="002B218C" w:rsidRPr="002B218C" w14:paraId="0D237E8D" w14:textId="77777777" w:rsidTr="002B218C">
        <w:trPr>
          <w:trHeight w:val="20"/>
        </w:trPr>
        <w:tc>
          <w:tcPr>
            <w:tcW w:w="1134" w:type="dxa"/>
            <w:hideMark/>
          </w:tcPr>
          <w:p w14:paraId="77579A4E" w14:textId="77777777" w:rsidR="002B218C" w:rsidRPr="002B218C" w:rsidRDefault="002B218C" w:rsidP="002B218C">
            <w:pPr>
              <w:rPr>
                <w:rFonts w:eastAsia="Times New Roman" w:cs="Calibri Light"/>
                <w:color w:val="000000"/>
                <w:szCs w:val="24"/>
                <w:lang w:eastAsia="de-CH"/>
              </w:rPr>
            </w:pPr>
            <w:r w:rsidRPr="002B218C">
              <w:rPr>
                <w:rFonts w:eastAsia="Times New Roman" w:cs="Calibri Light"/>
                <w:color w:val="000000"/>
                <w:szCs w:val="24"/>
                <w:lang w:eastAsia="de-CH"/>
              </w:rPr>
              <w:t>2</w:t>
            </w:r>
          </w:p>
        </w:tc>
        <w:tc>
          <w:tcPr>
            <w:tcW w:w="1276" w:type="dxa"/>
            <w:hideMark/>
          </w:tcPr>
          <w:p w14:paraId="76C797AC" w14:textId="77777777" w:rsidR="002B218C" w:rsidRPr="002B218C" w:rsidRDefault="002B218C" w:rsidP="002B218C">
            <w:pPr>
              <w:rPr>
                <w:rFonts w:eastAsia="Times New Roman" w:cs="Calibri Light"/>
                <w:b/>
                <w:bCs/>
                <w:color w:val="000000"/>
                <w:szCs w:val="24"/>
                <w:lang w:eastAsia="de-CH"/>
              </w:rPr>
            </w:pPr>
            <w:proofErr w:type="spellStart"/>
            <w:r w:rsidRPr="002B218C">
              <w:rPr>
                <w:rFonts w:eastAsia="Times New Roman" w:cs="Calibri Light"/>
                <w:b/>
                <w:bCs/>
                <w:color w:val="000000"/>
                <w:szCs w:val="24"/>
                <w:lang w:eastAsia="de-CH"/>
              </w:rPr>
              <w:t>Vedanā</w:t>
            </w:r>
            <w:proofErr w:type="spellEnd"/>
          </w:p>
        </w:tc>
        <w:tc>
          <w:tcPr>
            <w:tcW w:w="2623" w:type="dxa"/>
            <w:hideMark/>
          </w:tcPr>
          <w:p w14:paraId="62128CB4" w14:textId="77777777" w:rsidR="002B218C" w:rsidRPr="002B218C" w:rsidRDefault="002B218C" w:rsidP="002B218C">
            <w:pPr>
              <w:rPr>
                <w:rFonts w:eastAsia="Times New Roman" w:cs="Calibri Light"/>
                <w:color w:val="000000"/>
                <w:szCs w:val="24"/>
                <w:lang w:eastAsia="de-CH"/>
              </w:rPr>
            </w:pPr>
            <w:r w:rsidRPr="002B218C">
              <w:rPr>
                <w:rFonts w:eastAsia="Times New Roman" w:cs="Calibri Light"/>
                <w:color w:val="000000"/>
                <w:szCs w:val="24"/>
                <w:lang w:eastAsia="de-CH"/>
              </w:rPr>
              <w:t>Gefühl</w:t>
            </w:r>
          </w:p>
        </w:tc>
        <w:tc>
          <w:tcPr>
            <w:tcW w:w="5457" w:type="dxa"/>
            <w:hideMark/>
          </w:tcPr>
          <w:p w14:paraId="7CACD2E4" w14:textId="77777777" w:rsidR="002B218C" w:rsidRPr="002B218C" w:rsidRDefault="002B218C" w:rsidP="002B218C">
            <w:pPr>
              <w:rPr>
                <w:rFonts w:eastAsia="Times New Roman" w:cs="Calibri Light"/>
                <w:color w:val="000000"/>
                <w:szCs w:val="24"/>
                <w:lang w:eastAsia="de-CH"/>
              </w:rPr>
            </w:pPr>
            <w:r w:rsidRPr="002B218C">
              <w:rPr>
                <w:rFonts w:eastAsia="Times New Roman" w:cs="Calibri Light"/>
                <w:color w:val="000000"/>
                <w:szCs w:val="24"/>
                <w:lang w:eastAsia="de-CH"/>
              </w:rPr>
              <w:t>angenehm, unangenehm, neutral</w:t>
            </w:r>
          </w:p>
        </w:tc>
      </w:tr>
      <w:tr w:rsidR="002B218C" w:rsidRPr="002B218C" w14:paraId="1C8E2446" w14:textId="77777777" w:rsidTr="002B218C">
        <w:trPr>
          <w:trHeight w:val="20"/>
        </w:trPr>
        <w:tc>
          <w:tcPr>
            <w:tcW w:w="1134" w:type="dxa"/>
            <w:hideMark/>
          </w:tcPr>
          <w:p w14:paraId="25BA954E" w14:textId="77777777" w:rsidR="002B218C" w:rsidRPr="002B218C" w:rsidRDefault="002B218C" w:rsidP="002B218C">
            <w:pPr>
              <w:rPr>
                <w:rFonts w:eastAsia="Times New Roman" w:cs="Calibri Light"/>
                <w:color w:val="000000"/>
                <w:szCs w:val="24"/>
                <w:lang w:eastAsia="de-CH"/>
              </w:rPr>
            </w:pPr>
            <w:r w:rsidRPr="002B218C">
              <w:rPr>
                <w:rFonts w:eastAsia="Times New Roman" w:cs="Calibri Light"/>
                <w:color w:val="000000"/>
                <w:szCs w:val="24"/>
                <w:lang w:eastAsia="de-CH"/>
              </w:rPr>
              <w:t>3</w:t>
            </w:r>
          </w:p>
        </w:tc>
        <w:tc>
          <w:tcPr>
            <w:tcW w:w="1276" w:type="dxa"/>
            <w:hideMark/>
          </w:tcPr>
          <w:p w14:paraId="01FEA004" w14:textId="77777777" w:rsidR="002B218C" w:rsidRPr="002B218C" w:rsidRDefault="002B218C" w:rsidP="002B218C">
            <w:pPr>
              <w:rPr>
                <w:rFonts w:eastAsia="Times New Roman" w:cs="Calibri Light"/>
                <w:b/>
                <w:bCs/>
                <w:color w:val="000000"/>
                <w:szCs w:val="24"/>
                <w:lang w:eastAsia="de-CH"/>
              </w:rPr>
            </w:pPr>
            <w:proofErr w:type="spellStart"/>
            <w:r w:rsidRPr="002B218C">
              <w:rPr>
                <w:rFonts w:eastAsia="Times New Roman" w:cs="Calibri Light"/>
                <w:b/>
                <w:bCs/>
                <w:color w:val="000000"/>
                <w:szCs w:val="24"/>
                <w:lang w:eastAsia="de-CH"/>
              </w:rPr>
              <w:t>Saññā</w:t>
            </w:r>
            <w:proofErr w:type="spellEnd"/>
          </w:p>
        </w:tc>
        <w:tc>
          <w:tcPr>
            <w:tcW w:w="2623" w:type="dxa"/>
            <w:hideMark/>
          </w:tcPr>
          <w:p w14:paraId="204D624B" w14:textId="77777777" w:rsidR="002B218C" w:rsidRPr="002B218C" w:rsidRDefault="002B218C" w:rsidP="002B218C">
            <w:pPr>
              <w:rPr>
                <w:rFonts w:eastAsia="Times New Roman" w:cs="Calibri Light"/>
                <w:color w:val="000000"/>
                <w:szCs w:val="24"/>
                <w:lang w:eastAsia="de-CH"/>
              </w:rPr>
            </w:pPr>
            <w:r w:rsidRPr="002B218C">
              <w:rPr>
                <w:rFonts w:eastAsia="Times New Roman" w:cs="Calibri Light"/>
                <w:color w:val="000000"/>
                <w:szCs w:val="24"/>
                <w:lang w:eastAsia="de-CH"/>
              </w:rPr>
              <w:t>Wahrnehmung</w:t>
            </w:r>
          </w:p>
        </w:tc>
        <w:tc>
          <w:tcPr>
            <w:tcW w:w="5457" w:type="dxa"/>
            <w:hideMark/>
          </w:tcPr>
          <w:p w14:paraId="53C08A80" w14:textId="77777777" w:rsidR="002B218C" w:rsidRPr="002B218C" w:rsidRDefault="002B218C" w:rsidP="002B218C">
            <w:pPr>
              <w:rPr>
                <w:rFonts w:eastAsia="Times New Roman" w:cs="Calibri Light"/>
                <w:color w:val="000000"/>
                <w:szCs w:val="24"/>
                <w:lang w:eastAsia="de-CH"/>
              </w:rPr>
            </w:pPr>
            <w:r w:rsidRPr="002B218C">
              <w:rPr>
                <w:rFonts w:eastAsia="Times New Roman" w:cs="Calibri Light"/>
                <w:color w:val="000000"/>
                <w:szCs w:val="24"/>
                <w:lang w:eastAsia="de-CH"/>
              </w:rPr>
              <w:t>erkennen, unterscheiden, benennen</w:t>
            </w:r>
          </w:p>
        </w:tc>
      </w:tr>
      <w:tr w:rsidR="002B218C" w:rsidRPr="002B218C" w14:paraId="29D7E021" w14:textId="77777777" w:rsidTr="002B218C">
        <w:trPr>
          <w:trHeight w:val="20"/>
        </w:trPr>
        <w:tc>
          <w:tcPr>
            <w:tcW w:w="1134" w:type="dxa"/>
            <w:hideMark/>
          </w:tcPr>
          <w:p w14:paraId="141247C1" w14:textId="77777777" w:rsidR="002B218C" w:rsidRPr="002B218C" w:rsidRDefault="002B218C" w:rsidP="002B218C">
            <w:pPr>
              <w:rPr>
                <w:rFonts w:eastAsia="Times New Roman" w:cs="Calibri Light"/>
                <w:color w:val="000000"/>
                <w:szCs w:val="24"/>
                <w:lang w:eastAsia="de-CH"/>
              </w:rPr>
            </w:pPr>
            <w:r w:rsidRPr="002B218C">
              <w:rPr>
                <w:rFonts w:eastAsia="Times New Roman" w:cs="Calibri Light"/>
                <w:color w:val="000000"/>
                <w:szCs w:val="24"/>
                <w:lang w:eastAsia="de-CH"/>
              </w:rPr>
              <w:t>4</w:t>
            </w:r>
          </w:p>
        </w:tc>
        <w:tc>
          <w:tcPr>
            <w:tcW w:w="1276" w:type="dxa"/>
            <w:hideMark/>
          </w:tcPr>
          <w:p w14:paraId="1C57850B" w14:textId="77777777" w:rsidR="002B218C" w:rsidRPr="002B218C" w:rsidRDefault="002B218C" w:rsidP="002B218C">
            <w:pPr>
              <w:rPr>
                <w:rFonts w:eastAsia="Times New Roman" w:cs="Calibri Light"/>
                <w:b/>
                <w:bCs/>
                <w:color w:val="000000"/>
                <w:szCs w:val="24"/>
                <w:lang w:eastAsia="de-CH"/>
              </w:rPr>
            </w:pPr>
            <w:proofErr w:type="spellStart"/>
            <w:r w:rsidRPr="002B218C">
              <w:rPr>
                <w:rFonts w:eastAsia="Times New Roman" w:cs="Calibri Light"/>
                <w:b/>
                <w:bCs/>
                <w:color w:val="000000"/>
                <w:szCs w:val="24"/>
                <w:lang w:eastAsia="de-CH"/>
              </w:rPr>
              <w:t>Sa</w:t>
            </w:r>
            <w:r w:rsidRPr="002B218C">
              <w:rPr>
                <w:rFonts w:ascii="Calibri" w:eastAsia="Times New Roman" w:hAnsi="Calibri" w:cs="Calibri"/>
                <w:b/>
                <w:bCs/>
                <w:color w:val="000000"/>
                <w:szCs w:val="24"/>
                <w:lang w:eastAsia="de-CH"/>
              </w:rPr>
              <w:t>ṅ</w:t>
            </w:r>
            <w:r w:rsidRPr="002B218C">
              <w:rPr>
                <w:rFonts w:eastAsia="Times New Roman" w:cs="Calibri Light"/>
                <w:b/>
                <w:bCs/>
                <w:color w:val="000000"/>
                <w:szCs w:val="24"/>
                <w:lang w:eastAsia="de-CH"/>
              </w:rPr>
              <w:t>khārā</w:t>
            </w:r>
            <w:proofErr w:type="spellEnd"/>
          </w:p>
        </w:tc>
        <w:tc>
          <w:tcPr>
            <w:tcW w:w="2623" w:type="dxa"/>
            <w:hideMark/>
          </w:tcPr>
          <w:p w14:paraId="62E067EF" w14:textId="77777777" w:rsidR="002B218C" w:rsidRDefault="002B218C" w:rsidP="002B218C">
            <w:pPr>
              <w:rPr>
                <w:rFonts w:eastAsia="Times New Roman" w:cs="Calibri Light"/>
                <w:color w:val="000000"/>
                <w:szCs w:val="24"/>
                <w:lang w:eastAsia="de-CH"/>
              </w:rPr>
            </w:pPr>
            <w:r w:rsidRPr="002B218C">
              <w:rPr>
                <w:rFonts w:eastAsia="Times New Roman" w:cs="Calibri Light"/>
                <w:color w:val="000000"/>
                <w:szCs w:val="24"/>
                <w:lang w:eastAsia="de-CH"/>
              </w:rPr>
              <w:t>Willensregungen</w:t>
            </w:r>
          </w:p>
          <w:p w14:paraId="6497A6E0" w14:textId="59F3390C" w:rsidR="002B218C" w:rsidRPr="002B218C" w:rsidRDefault="002B218C" w:rsidP="002B218C">
            <w:pPr>
              <w:rPr>
                <w:rFonts w:eastAsia="Times New Roman" w:cs="Calibri Light"/>
                <w:color w:val="000000"/>
                <w:szCs w:val="24"/>
                <w:lang w:eastAsia="de-CH"/>
              </w:rPr>
            </w:pPr>
            <w:r w:rsidRPr="002B218C">
              <w:rPr>
                <w:rFonts w:eastAsia="Times New Roman" w:cs="Calibri Light"/>
                <w:color w:val="000000"/>
                <w:szCs w:val="24"/>
                <w:lang w:eastAsia="de-CH"/>
              </w:rPr>
              <w:t>Geistesformationen</w:t>
            </w:r>
          </w:p>
        </w:tc>
        <w:tc>
          <w:tcPr>
            <w:tcW w:w="5457" w:type="dxa"/>
            <w:hideMark/>
          </w:tcPr>
          <w:p w14:paraId="28E9BBD7" w14:textId="77777777" w:rsidR="002B218C" w:rsidRPr="002B218C" w:rsidRDefault="002B218C" w:rsidP="002B218C">
            <w:pPr>
              <w:rPr>
                <w:rFonts w:eastAsia="Times New Roman" w:cs="Calibri Light"/>
                <w:color w:val="000000"/>
                <w:szCs w:val="24"/>
                <w:lang w:eastAsia="de-CH"/>
              </w:rPr>
            </w:pPr>
            <w:r w:rsidRPr="002B218C">
              <w:rPr>
                <w:rFonts w:eastAsia="Times New Roman" w:cs="Calibri Light"/>
                <w:color w:val="000000"/>
                <w:szCs w:val="24"/>
                <w:lang w:eastAsia="de-CH"/>
              </w:rPr>
              <w:t>Absichten, Impulse, geistige Prägungen</w:t>
            </w:r>
          </w:p>
        </w:tc>
      </w:tr>
      <w:tr w:rsidR="002B218C" w:rsidRPr="002B218C" w14:paraId="7291D3C3" w14:textId="77777777" w:rsidTr="002B218C">
        <w:trPr>
          <w:trHeight w:val="20"/>
        </w:trPr>
        <w:tc>
          <w:tcPr>
            <w:tcW w:w="1134" w:type="dxa"/>
            <w:hideMark/>
          </w:tcPr>
          <w:p w14:paraId="59BE0E3B" w14:textId="77777777" w:rsidR="002B218C" w:rsidRPr="002B218C" w:rsidRDefault="002B218C" w:rsidP="002B218C">
            <w:pPr>
              <w:rPr>
                <w:rFonts w:eastAsia="Times New Roman" w:cs="Calibri Light"/>
                <w:color w:val="000000"/>
                <w:szCs w:val="24"/>
                <w:lang w:eastAsia="de-CH"/>
              </w:rPr>
            </w:pPr>
            <w:r w:rsidRPr="002B218C">
              <w:rPr>
                <w:rFonts w:eastAsia="Times New Roman" w:cs="Calibri Light"/>
                <w:color w:val="000000"/>
                <w:szCs w:val="24"/>
                <w:lang w:eastAsia="de-CH"/>
              </w:rPr>
              <w:t>5</w:t>
            </w:r>
          </w:p>
        </w:tc>
        <w:tc>
          <w:tcPr>
            <w:tcW w:w="1276" w:type="dxa"/>
            <w:hideMark/>
          </w:tcPr>
          <w:p w14:paraId="6B34C8C5" w14:textId="77777777" w:rsidR="002B218C" w:rsidRPr="002B218C" w:rsidRDefault="002B218C" w:rsidP="002B218C">
            <w:pPr>
              <w:rPr>
                <w:rFonts w:eastAsia="Times New Roman" w:cs="Calibri Light"/>
                <w:b/>
                <w:bCs/>
                <w:color w:val="000000"/>
                <w:szCs w:val="24"/>
                <w:lang w:eastAsia="de-CH"/>
              </w:rPr>
            </w:pPr>
            <w:proofErr w:type="spellStart"/>
            <w:r w:rsidRPr="002B218C">
              <w:rPr>
                <w:rFonts w:eastAsia="Times New Roman" w:cs="Calibri Light"/>
                <w:b/>
                <w:bCs/>
                <w:color w:val="000000"/>
                <w:szCs w:val="24"/>
                <w:lang w:eastAsia="de-CH"/>
              </w:rPr>
              <w:t>Viññā</w:t>
            </w:r>
            <w:r w:rsidRPr="002B218C">
              <w:rPr>
                <w:rFonts w:ascii="Calibri" w:eastAsia="Times New Roman" w:hAnsi="Calibri" w:cs="Calibri"/>
                <w:b/>
                <w:bCs/>
                <w:color w:val="000000"/>
                <w:szCs w:val="24"/>
                <w:lang w:eastAsia="de-CH"/>
              </w:rPr>
              <w:t>ṇ</w:t>
            </w:r>
            <w:r w:rsidRPr="002B218C">
              <w:rPr>
                <w:rFonts w:eastAsia="Times New Roman" w:cs="Calibri Light"/>
                <w:b/>
                <w:bCs/>
                <w:color w:val="000000"/>
                <w:szCs w:val="24"/>
                <w:lang w:eastAsia="de-CH"/>
              </w:rPr>
              <w:t>a</w:t>
            </w:r>
            <w:proofErr w:type="spellEnd"/>
          </w:p>
        </w:tc>
        <w:tc>
          <w:tcPr>
            <w:tcW w:w="2623" w:type="dxa"/>
            <w:hideMark/>
          </w:tcPr>
          <w:p w14:paraId="63071783" w14:textId="77777777" w:rsidR="002B218C" w:rsidRPr="002B218C" w:rsidRDefault="002B218C" w:rsidP="002B218C">
            <w:pPr>
              <w:rPr>
                <w:rFonts w:eastAsia="Times New Roman" w:cs="Calibri Light"/>
                <w:color w:val="000000"/>
                <w:szCs w:val="24"/>
                <w:lang w:eastAsia="de-CH"/>
              </w:rPr>
            </w:pPr>
            <w:r w:rsidRPr="002B218C">
              <w:rPr>
                <w:rFonts w:eastAsia="Times New Roman" w:cs="Calibri Light"/>
                <w:color w:val="000000"/>
                <w:szCs w:val="24"/>
                <w:lang w:eastAsia="de-CH"/>
              </w:rPr>
              <w:t>Bewusstsein</w:t>
            </w:r>
          </w:p>
        </w:tc>
        <w:tc>
          <w:tcPr>
            <w:tcW w:w="5457" w:type="dxa"/>
            <w:hideMark/>
          </w:tcPr>
          <w:p w14:paraId="221DF6CD" w14:textId="77777777" w:rsidR="002B218C" w:rsidRPr="002B218C" w:rsidRDefault="002B218C" w:rsidP="002B218C">
            <w:pPr>
              <w:rPr>
                <w:rFonts w:eastAsia="Times New Roman" w:cs="Calibri Light"/>
                <w:color w:val="000000"/>
                <w:szCs w:val="24"/>
                <w:lang w:eastAsia="de-CH"/>
              </w:rPr>
            </w:pPr>
            <w:r w:rsidRPr="002B218C">
              <w:rPr>
                <w:rFonts w:eastAsia="Times New Roman" w:cs="Calibri Light"/>
                <w:color w:val="000000"/>
                <w:szCs w:val="24"/>
                <w:lang w:eastAsia="de-CH"/>
              </w:rPr>
              <w:t>Bewusstwerden eines Erfahrungsobjektes</w:t>
            </w:r>
          </w:p>
        </w:tc>
      </w:tr>
    </w:tbl>
    <w:p w14:paraId="58077E2E" w14:textId="77777777" w:rsidR="002B218C" w:rsidRPr="002B218C" w:rsidRDefault="002B218C" w:rsidP="002B218C"/>
    <w:p w14:paraId="5F14BCFE" w14:textId="77777777" w:rsidR="002B218C" w:rsidRPr="002B218C" w:rsidRDefault="002B218C" w:rsidP="002B218C">
      <w:r w:rsidRPr="002B218C">
        <w:t>Wichtig ist zunächst:</w:t>
      </w:r>
    </w:p>
    <w:p w14:paraId="47D26C04" w14:textId="2747C16D" w:rsidR="002B218C" w:rsidRPr="002B218C" w:rsidRDefault="002B218C" w:rsidP="002B218C">
      <w:pPr>
        <w:shd w:val="clear" w:color="auto" w:fill="FFFFCC"/>
      </w:pPr>
      <w:r w:rsidRPr="002B218C">
        <w:rPr>
          <w:b/>
          <w:bCs/>
        </w:rPr>
        <w:t>Der Buddha behauptet nicht, dass diese fünf Gruppen nicht existieren.</w:t>
      </w:r>
      <w:r>
        <w:rPr>
          <w:b/>
          <w:bCs/>
        </w:rPr>
        <w:t xml:space="preserve"> </w:t>
      </w:r>
      <w:r w:rsidRPr="002B218C">
        <w:t xml:space="preserve">Er untersucht vielmehr, ob eine davon sinnvoll als ein </w:t>
      </w:r>
      <w:r w:rsidRPr="002B218C">
        <w:rPr>
          <w:b/>
          <w:bCs/>
        </w:rPr>
        <w:t>dauerhaftes und souveränes Selbst</w:t>
      </w:r>
      <w:r w:rsidRPr="002B218C">
        <w:t xml:space="preserve"> angesehen werden kann.</w:t>
      </w:r>
    </w:p>
    <w:p w14:paraId="6E869ECE" w14:textId="5A5F5974" w:rsidR="002B218C" w:rsidRPr="002B218C" w:rsidRDefault="002B218C" w:rsidP="002B218C"/>
    <w:p w14:paraId="3D873E5F" w14:textId="77777777" w:rsidR="002B218C" w:rsidRPr="002B218C" w:rsidRDefault="002B218C" w:rsidP="002B218C">
      <w:pPr>
        <w:rPr>
          <w:b/>
          <w:bCs/>
        </w:rPr>
      </w:pPr>
      <w:r w:rsidRPr="002B218C">
        <w:rPr>
          <w:b/>
          <w:bCs/>
        </w:rPr>
        <w:t xml:space="preserve">2. </w:t>
      </w:r>
      <w:proofErr w:type="spellStart"/>
      <w:r w:rsidRPr="002B218C">
        <w:rPr>
          <w:b/>
          <w:bCs/>
        </w:rPr>
        <w:t>Saccakas</w:t>
      </w:r>
      <w:proofErr w:type="spellEnd"/>
      <w:r w:rsidRPr="002B218C">
        <w:rPr>
          <w:b/>
          <w:bCs/>
        </w:rPr>
        <w:t xml:space="preserve"> Behauptung in MN 35</w:t>
      </w:r>
    </w:p>
    <w:p w14:paraId="35AC5A63" w14:textId="77777777" w:rsidR="002B218C" w:rsidRDefault="002B218C" w:rsidP="002B218C"/>
    <w:p w14:paraId="32E89E4A" w14:textId="68F6DF9D" w:rsidR="002B218C" w:rsidRPr="002B218C" w:rsidRDefault="002B218C" w:rsidP="002B218C">
      <w:r w:rsidRPr="002B218C">
        <w:t xml:space="preserve">In der </w:t>
      </w:r>
      <w:r w:rsidRPr="002B218C">
        <w:rPr>
          <w:i/>
          <w:iCs/>
        </w:rPr>
        <w:t xml:space="preserve">Kürzeren </w:t>
      </w:r>
      <w:proofErr w:type="spellStart"/>
      <w:r w:rsidRPr="002B218C">
        <w:rPr>
          <w:i/>
          <w:iCs/>
        </w:rPr>
        <w:t>Lehrrede</w:t>
      </w:r>
      <w:proofErr w:type="spellEnd"/>
      <w:r w:rsidRPr="002B218C">
        <w:rPr>
          <w:i/>
          <w:iCs/>
        </w:rPr>
        <w:t xml:space="preserve"> an </w:t>
      </w:r>
      <w:proofErr w:type="spellStart"/>
      <w:r w:rsidRPr="002B218C">
        <w:rPr>
          <w:i/>
          <w:iCs/>
        </w:rPr>
        <w:t>Saccaka</w:t>
      </w:r>
      <w:proofErr w:type="spellEnd"/>
      <w:r w:rsidRPr="002B218C">
        <w:t xml:space="preserve"> vertritt </w:t>
      </w:r>
      <w:proofErr w:type="spellStart"/>
      <w:r w:rsidRPr="002B218C">
        <w:t>Saccaka</w:t>
      </w:r>
      <w:proofErr w:type="spellEnd"/>
      <w:r w:rsidRPr="002B218C">
        <w:t xml:space="preserve"> eine Position, nach der die fünf Aggregate in Beziehung zum Selbst gedacht werden.</w:t>
      </w:r>
      <w:r>
        <w:t xml:space="preserve"> </w:t>
      </w:r>
      <w:r w:rsidRPr="002B218C">
        <w:t>Der Buddha setzt genau dort an und prüft diese Auffassung.</w:t>
      </w:r>
      <w:r>
        <w:t xml:space="preserve"> </w:t>
      </w:r>
      <w:r w:rsidRPr="002B218C">
        <w:t>Seine Argumentation ist bemerkenswert nüchtern:</w:t>
      </w:r>
      <w:r>
        <w:t xml:space="preserve"> </w:t>
      </w:r>
      <w:r w:rsidRPr="002B218C">
        <w:rPr>
          <w:b/>
          <w:bCs/>
        </w:rPr>
        <w:t>Wenn etwas wirklich mein Selbst wäre …</w:t>
      </w:r>
      <w:r w:rsidRPr="002B218C">
        <w:t>… müsste ich darüber letztlich verfügen können.</w:t>
      </w:r>
      <w:r>
        <w:t xml:space="preserve"> </w:t>
      </w:r>
      <w:r w:rsidRPr="002B218C">
        <w:t>Beim Körper müsste ich beispielsweise bestimmen können:</w:t>
      </w:r>
    </w:p>
    <w:p w14:paraId="210D4F62" w14:textId="77777777" w:rsidR="002B218C" w:rsidRPr="002B218C" w:rsidRDefault="002B218C" w:rsidP="002B218C">
      <w:r w:rsidRPr="002B218C">
        <w:rPr>
          <w:b/>
          <w:bCs/>
        </w:rPr>
        <w:t>„Mein Körper soll so sein und nicht anders.“</w:t>
      </w:r>
    </w:p>
    <w:p w14:paraId="3FD92824" w14:textId="6C53CC14" w:rsidR="002B218C" w:rsidRPr="002B218C" w:rsidRDefault="002B218C" w:rsidP="002B218C">
      <w:r w:rsidRPr="002B218C">
        <w:t>Aber kann ich das?</w:t>
      </w:r>
      <w:r>
        <w:t xml:space="preserve"> </w:t>
      </w:r>
      <w:r w:rsidRPr="002B218C">
        <w:t>Nein.</w:t>
      </w:r>
    </w:p>
    <w:p w14:paraId="08E5BDC8" w14:textId="77777777" w:rsidR="002B218C" w:rsidRPr="002B218C" w:rsidRDefault="002B218C" w:rsidP="002B218C">
      <w:r w:rsidRPr="002B218C">
        <w:t>Ich kann meinen Körper beeinflussen:</w:t>
      </w:r>
    </w:p>
    <w:p w14:paraId="70AE46D1" w14:textId="77777777" w:rsidR="002B218C" w:rsidRPr="002B218C" w:rsidRDefault="002B218C" w:rsidP="002B218C">
      <w:pPr>
        <w:numPr>
          <w:ilvl w:val="0"/>
          <w:numId w:val="28"/>
        </w:numPr>
      </w:pPr>
      <w:r w:rsidRPr="002B218C">
        <w:t xml:space="preserve">trainieren, </w:t>
      </w:r>
    </w:p>
    <w:p w14:paraId="68DFC3B9" w14:textId="77777777" w:rsidR="002B218C" w:rsidRPr="002B218C" w:rsidRDefault="002B218C" w:rsidP="002B218C">
      <w:pPr>
        <w:numPr>
          <w:ilvl w:val="0"/>
          <w:numId w:val="28"/>
        </w:numPr>
      </w:pPr>
      <w:r w:rsidRPr="002B218C">
        <w:t xml:space="preserve">ernähren, </w:t>
      </w:r>
    </w:p>
    <w:p w14:paraId="6B647D86" w14:textId="77777777" w:rsidR="002B218C" w:rsidRPr="002B218C" w:rsidRDefault="002B218C" w:rsidP="002B218C">
      <w:pPr>
        <w:numPr>
          <w:ilvl w:val="0"/>
          <w:numId w:val="28"/>
        </w:numPr>
      </w:pPr>
      <w:r w:rsidRPr="002B218C">
        <w:t xml:space="preserve">pflegen, </w:t>
      </w:r>
    </w:p>
    <w:p w14:paraId="09307E69" w14:textId="77777777" w:rsidR="002B218C" w:rsidRPr="002B218C" w:rsidRDefault="002B218C" w:rsidP="002B218C">
      <w:pPr>
        <w:numPr>
          <w:ilvl w:val="0"/>
          <w:numId w:val="28"/>
        </w:numPr>
      </w:pPr>
      <w:r w:rsidRPr="002B218C">
        <w:t xml:space="preserve">medizinisch behandeln. </w:t>
      </w:r>
    </w:p>
    <w:p w14:paraId="246E3805" w14:textId="77777777" w:rsidR="002B218C" w:rsidRPr="002B218C" w:rsidRDefault="002B218C" w:rsidP="002B218C">
      <w:r w:rsidRPr="002B218C">
        <w:t>Aber ich kann nicht absolut bestimmen:</w:t>
      </w:r>
    </w:p>
    <w:p w14:paraId="3F88AFC9" w14:textId="77777777" w:rsidR="002B218C" w:rsidRPr="002B218C" w:rsidRDefault="002B218C" w:rsidP="002B218C">
      <w:pPr>
        <w:pStyle w:val="Listenabsatz"/>
        <w:numPr>
          <w:ilvl w:val="0"/>
          <w:numId w:val="34"/>
        </w:numPr>
      </w:pPr>
      <w:r w:rsidRPr="002B218C">
        <w:rPr>
          <w:b/>
          <w:bCs/>
        </w:rPr>
        <w:t>Alter nicht!</w:t>
      </w:r>
    </w:p>
    <w:p w14:paraId="109CA840" w14:textId="77777777" w:rsidR="002B218C" w:rsidRPr="002B218C" w:rsidRDefault="002B218C" w:rsidP="002B218C">
      <w:pPr>
        <w:pStyle w:val="Listenabsatz"/>
        <w:numPr>
          <w:ilvl w:val="0"/>
          <w:numId w:val="34"/>
        </w:numPr>
      </w:pPr>
      <w:proofErr w:type="gramStart"/>
      <w:r w:rsidRPr="002B218C">
        <w:rPr>
          <w:b/>
          <w:bCs/>
        </w:rPr>
        <w:t>Werde</w:t>
      </w:r>
      <w:proofErr w:type="gramEnd"/>
      <w:r w:rsidRPr="002B218C">
        <w:rPr>
          <w:b/>
          <w:bCs/>
        </w:rPr>
        <w:t xml:space="preserve"> niemals krank!</w:t>
      </w:r>
    </w:p>
    <w:p w14:paraId="7F7067C3" w14:textId="77777777" w:rsidR="002B218C" w:rsidRPr="002B218C" w:rsidRDefault="002B218C" w:rsidP="002B218C">
      <w:pPr>
        <w:pStyle w:val="Listenabsatz"/>
        <w:numPr>
          <w:ilvl w:val="0"/>
          <w:numId w:val="34"/>
        </w:numPr>
      </w:pPr>
      <w:r w:rsidRPr="002B218C">
        <w:rPr>
          <w:b/>
          <w:bCs/>
        </w:rPr>
        <w:t>Verändere dich nicht!</w:t>
      </w:r>
    </w:p>
    <w:p w14:paraId="3367E24C" w14:textId="6395A88F" w:rsidR="002B218C" w:rsidRPr="002B218C" w:rsidRDefault="002B218C" w:rsidP="002B218C">
      <w:pPr>
        <w:pStyle w:val="Listenabsatz"/>
        <w:numPr>
          <w:ilvl w:val="0"/>
          <w:numId w:val="34"/>
        </w:numPr>
      </w:pPr>
      <w:r w:rsidRPr="002B218C">
        <w:rPr>
          <w:b/>
          <w:bCs/>
        </w:rPr>
        <w:t>Stirb nicht!</w:t>
      </w:r>
    </w:p>
    <w:p w14:paraId="35CF8632" w14:textId="21A5B1A4" w:rsidR="002B218C" w:rsidRPr="002B218C" w:rsidRDefault="002B218C" w:rsidP="002B218C">
      <w:r w:rsidRPr="002B218C">
        <w:t>Damit zeigt sich:</w:t>
      </w:r>
      <w:r>
        <w:t xml:space="preserve"> </w:t>
      </w:r>
      <w:r w:rsidRPr="002B218C">
        <w:rPr>
          <w:b/>
          <w:bCs/>
        </w:rPr>
        <w:t>Einfluss ≠ vollständige Herrschaft.</w:t>
      </w:r>
    </w:p>
    <w:p w14:paraId="755BFA50" w14:textId="4EF9C279" w:rsidR="002B218C" w:rsidRDefault="002B218C">
      <w:r>
        <w:br w:type="page"/>
      </w:r>
    </w:p>
    <w:p w14:paraId="649EBA35" w14:textId="77777777" w:rsidR="002B218C" w:rsidRPr="002B218C" w:rsidRDefault="002B218C" w:rsidP="002B218C">
      <w:pPr>
        <w:rPr>
          <w:b/>
          <w:bCs/>
        </w:rPr>
      </w:pPr>
      <w:r w:rsidRPr="002B218C">
        <w:rPr>
          <w:b/>
          <w:bCs/>
        </w:rPr>
        <w:lastRenderedPageBreak/>
        <w:t xml:space="preserve">3. Dasselbe gilt für alle fünf </w:t>
      </w:r>
      <w:proofErr w:type="spellStart"/>
      <w:r w:rsidRPr="002B218C">
        <w:rPr>
          <w:b/>
          <w:bCs/>
        </w:rPr>
        <w:t>Skandhas</w:t>
      </w:r>
      <w:proofErr w:type="spellEnd"/>
    </w:p>
    <w:p w14:paraId="08712614" w14:textId="77777777" w:rsidR="002B218C" w:rsidRDefault="002B218C" w:rsidP="002B218C"/>
    <w:p w14:paraId="385A79DE" w14:textId="31C5B302" w:rsidR="002B218C" w:rsidRDefault="002B218C" w:rsidP="002B218C">
      <w:r w:rsidRPr="002B218C">
        <w:t>Das Argument lässt sich auf jede Daseinsgruppe anwenden.</w:t>
      </w:r>
    </w:p>
    <w:p w14:paraId="4D720D60" w14:textId="77777777" w:rsidR="002B218C" w:rsidRDefault="002B218C" w:rsidP="002B218C"/>
    <w:tbl>
      <w:tblPr>
        <w:tblW w:w="10487"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CellMar>
          <w:left w:w="70" w:type="dxa"/>
          <w:right w:w="70" w:type="dxa"/>
        </w:tblCellMar>
        <w:tblLook w:val="04A0" w:firstRow="1" w:lastRow="0" w:firstColumn="1" w:lastColumn="0" w:noHBand="0" w:noVBand="1"/>
      </w:tblPr>
      <w:tblGrid>
        <w:gridCol w:w="1093"/>
        <w:gridCol w:w="2448"/>
        <w:gridCol w:w="3260"/>
        <w:gridCol w:w="3686"/>
      </w:tblGrid>
      <w:tr w:rsidR="0005589E" w:rsidRPr="0005589E" w14:paraId="01B96A94" w14:textId="77777777" w:rsidTr="0005589E">
        <w:trPr>
          <w:trHeight w:val="20"/>
        </w:trPr>
        <w:tc>
          <w:tcPr>
            <w:tcW w:w="1093" w:type="dxa"/>
            <w:shd w:val="clear" w:color="auto" w:fill="D9D9D9" w:themeFill="background1" w:themeFillShade="D9"/>
            <w:hideMark/>
          </w:tcPr>
          <w:p w14:paraId="5907F996" w14:textId="77777777" w:rsidR="0005589E" w:rsidRPr="0005589E" w:rsidRDefault="0005589E" w:rsidP="0005589E">
            <w:pPr>
              <w:rPr>
                <w:rFonts w:eastAsia="Times New Roman" w:cs="Calibri Light"/>
                <w:b/>
                <w:bCs/>
                <w:color w:val="000000"/>
                <w:szCs w:val="24"/>
                <w:lang w:eastAsia="de-CH"/>
              </w:rPr>
            </w:pPr>
            <w:r w:rsidRPr="0005589E">
              <w:rPr>
                <w:rFonts w:eastAsia="Times New Roman" w:cs="Calibri Light"/>
                <w:b/>
                <w:bCs/>
                <w:color w:val="000000"/>
                <w:szCs w:val="24"/>
                <w:lang w:eastAsia="de-CH"/>
              </w:rPr>
              <w:t>Pāli</w:t>
            </w:r>
          </w:p>
        </w:tc>
        <w:tc>
          <w:tcPr>
            <w:tcW w:w="2448" w:type="dxa"/>
            <w:shd w:val="clear" w:color="auto" w:fill="D9D9D9" w:themeFill="background1" w:themeFillShade="D9"/>
            <w:hideMark/>
          </w:tcPr>
          <w:p w14:paraId="21FECC68" w14:textId="77777777" w:rsidR="0005589E" w:rsidRPr="0005589E" w:rsidRDefault="0005589E" w:rsidP="0005589E">
            <w:pPr>
              <w:rPr>
                <w:rFonts w:eastAsia="Times New Roman" w:cs="Calibri Light"/>
                <w:b/>
                <w:bCs/>
                <w:color w:val="000000"/>
                <w:szCs w:val="24"/>
                <w:lang w:eastAsia="de-CH"/>
              </w:rPr>
            </w:pPr>
            <w:r w:rsidRPr="0005589E">
              <w:rPr>
                <w:rFonts w:eastAsia="Times New Roman" w:cs="Calibri Light"/>
                <w:b/>
                <w:bCs/>
                <w:color w:val="000000"/>
                <w:szCs w:val="24"/>
                <w:lang w:eastAsia="de-CH"/>
              </w:rPr>
              <w:t>Deutsch</w:t>
            </w:r>
          </w:p>
        </w:tc>
        <w:tc>
          <w:tcPr>
            <w:tcW w:w="3260" w:type="dxa"/>
            <w:shd w:val="clear" w:color="auto" w:fill="D9D9D9" w:themeFill="background1" w:themeFillShade="D9"/>
            <w:hideMark/>
          </w:tcPr>
          <w:p w14:paraId="46F46E40" w14:textId="77777777" w:rsidR="0005589E" w:rsidRPr="0005589E" w:rsidRDefault="0005589E" w:rsidP="0005589E">
            <w:pPr>
              <w:rPr>
                <w:rFonts w:eastAsia="Times New Roman" w:cs="Calibri Light"/>
                <w:b/>
                <w:bCs/>
                <w:color w:val="000000"/>
                <w:szCs w:val="24"/>
                <w:lang w:eastAsia="de-CH"/>
              </w:rPr>
            </w:pPr>
            <w:r w:rsidRPr="0005589E">
              <w:rPr>
                <w:rFonts w:eastAsia="Times New Roman" w:cs="Calibri Light"/>
                <w:b/>
                <w:bCs/>
                <w:color w:val="000000"/>
                <w:szCs w:val="24"/>
                <w:lang w:eastAsia="de-CH"/>
              </w:rPr>
              <w:t>Einfach erklärt</w:t>
            </w:r>
          </w:p>
        </w:tc>
        <w:tc>
          <w:tcPr>
            <w:tcW w:w="3686" w:type="dxa"/>
            <w:shd w:val="clear" w:color="auto" w:fill="D9D9D9" w:themeFill="background1" w:themeFillShade="D9"/>
            <w:hideMark/>
          </w:tcPr>
          <w:p w14:paraId="2A365722" w14:textId="77777777" w:rsidR="0005589E" w:rsidRPr="0005589E" w:rsidRDefault="0005589E" w:rsidP="0005589E">
            <w:pPr>
              <w:rPr>
                <w:rFonts w:eastAsia="Times New Roman" w:cs="Calibri Light"/>
                <w:b/>
                <w:bCs/>
                <w:color w:val="000000"/>
                <w:szCs w:val="24"/>
                <w:lang w:eastAsia="de-CH"/>
              </w:rPr>
            </w:pPr>
            <w:r w:rsidRPr="0005589E">
              <w:rPr>
                <w:rFonts w:eastAsia="Times New Roman" w:cs="Calibri Light"/>
                <w:b/>
                <w:bCs/>
                <w:color w:val="000000"/>
                <w:szCs w:val="24"/>
                <w:lang w:eastAsia="de-CH"/>
              </w:rPr>
              <w:t>Beispiel</w:t>
            </w:r>
          </w:p>
        </w:tc>
      </w:tr>
      <w:tr w:rsidR="0005589E" w:rsidRPr="0005589E" w14:paraId="3808C4E6" w14:textId="77777777" w:rsidTr="0005589E">
        <w:trPr>
          <w:trHeight w:val="20"/>
        </w:trPr>
        <w:tc>
          <w:tcPr>
            <w:tcW w:w="1093" w:type="dxa"/>
            <w:hideMark/>
          </w:tcPr>
          <w:p w14:paraId="413A5E39" w14:textId="77777777" w:rsidR="0005589E" w:rsidRPr="0005589E" w:rsidRDefault="0005589E" w:rsidP="0005589E">
            <w:pPr>
              <w:rPr>
                <w:rFonts w:eastAsia="Times New Roman" w:cs="Calibri Light"/>
                <w:b/>
                <w:bCs/>
                <w:color w:val="000000"/>
                <w:szCs w:val="24"/>
                <w:lang w:eastAsia="de-CH"/>
              </w:rPr>
            </w:pPr>
            <w:proofErr w:type="spellStart"/>
            <w:r w:rsidRPr="0005589E">
              <w:rPr>
                <w:rFonts w:eastAsia="Times New Roman" w:cs="Calibri Light"/>
                <w:b/>
                <w:bCs/>
                <w:color w:val="000000"/>
                <w:szCs w:val="24"/>
                <w:lang w:eastAsia="de-CH"/>
              </w:rPr>
              <w:t>Rūpa</w:t>
            </w:r>
            <w:proofErr w:type="spellEnd"/>
          </w:p>
        </w:tc>
        <w:tc>
          <w:tcPr>
            <w:tcW w:w="2448" w:type="dxa"/>
            <w:hideMark/>
          </w:tcPr>
          <w:p w14:paraId="773D7BDC" w14:textId="77777777" w:rsidR="0005589E" w:rsidRPr="0005589E" w:rsidRDefault="0005589E" w:rsidP="0005589E">
            <w:pPr>
              <w:rPr>
                <w:rFonts w:eastAsia="Times New Roman" w:cs="Calibri Light"/>
                <w:color w:val="000000"/>
                <w:szCs w:val="24"/>
                <w:lang w:eastAsia="de-CH"/>
              </w:rPr>
            </w:pPr>
            <w:r w:rsidRPr="0005589E">
              <w:rPr>
                <w:rFonts w:eastAsia="Times New Roman" w:cs="Calibri Light"/>
                <w:color w:val="000000"/>
                <w:szCs w:val="24"/>
                <w:lang w:eastAsia="de-CH"/>
              </w:rPr>
              <w:t>Körper/Form</w:t>
            </w:r>
          </w:p>
        </w:tc>
        <w:tc>
          <w:tcPr>
            <w:tcW w:w="3260" w:type="dxa"/>
            <w:hideMark/>
          </w:tcPr>
          <w:p w14:paraId="0CC59EE3" w14:textId="77777777" w:rsidR="0005589E" w:rsidRPr="0005589E" w:rsidRDefault="0005589E" w:rsidP="0005589E">
            <w:pPr>
              <w:rPr>
                <w:rFonts w:eastAsia="Times New Roman" w:cs="Calibri Light"/>
                <w:color w:val="000000"/>
                <w:szCs w:val="24"/>
                <w:lang w:eastAsia="de-CH"/>
              </w:rPr>
            </w:pPr>
            <w:r w:rsidRPr="0005589E">
              <w:rPr>
                <w:rFonts w:eastAsia="Times New Roman" w:cs="Calibri Light"/>
                <w:color w:val="000000"/>
                <w:szCs w:val="24"/>
                <w:lang w:eastAsia="de-CH"/>
              </w:rPr>
              <w:t>das Körperliche und Materielle</w:t>
            </w:r>
          </w:p>
        </w:tc>
        <w:tc>
          <w:tcPr>
            <w:tcW w:w="3686" w:type="dxa"/>
            <w:hideMark/>
          </w:tcPr>
          <w:p w14:paraId="146D169A" w14:textId="77777777" w:rsidR="0005589E" w:rsidRPr="0005589E" w:rsidRDefault="0005589E" w:rsidP="0005589E">
            <w:pPr>
              <w:rPr>
                <w:rFonts w:eastAsia="Times New Roman" w:cs="Calibri Light"/>
                <w:color w:val="000000"/>
                <w:szCs w:val="24"/>
                <w:lang w:eastAsia="de-CH"/>
              </w:rPr>
            </w:pPr>
            <w:r w:rsidRPr="0005589E">
              <w:rPr>
                <w:rFonts w:eastAsia="Times New Roman" w:cs="Calibri Light"/>
                <w:color w:val="000000"/>
                <w:szCs w:val="24"/>
                <w:lang w:eastAsia="de-CH"/>
              </w:rPr>
              <w:t>mein Körper, Sehen/Hören als körperliche Grundlage</w:t>
            </w:r>
          </w:p>
        </w:tc>
      </w:tr>
      <w:tr w:rsidR="0005589E" w:rsidRPr="0005589E" w14:paraId="4F1235A5" w14:textId="77777777" w:rsidTr="0005589E">
        <w:trPr>
          <w:trHeight w:val="20"/>
        </w:trPr>
        <w:tc>
          <w:tcPr>
            <w:tcW w:w="1093" w:type="dxa"/>
            <w:hideMark/>
          </w:tcPr>
          <w:p w14:paraId="437672D0" w14:textId="77777777" w:rsidR="0005589E" w:rsidRPr="0005589E" w:rsidRDefault="0005589E" w:rsidP="0005589E">
            <w:pPr>
              <w:rPr>
                <w:rFonts w:eastAsia="Times New Roman" w:cs="Calibri Light"/>
                <w:b/>
                <w:bCs/>
                <w:color w:val="000000"/>
                <w:szCs w:val="24"/>
                <w:lang w:eastAsia="de-CH"/>
              </w:rPr>
            </w:pPr>
            <w:proofErr w:type="spellStart"/>
            <w:r w:rsidRPr="0005589E">
              <w:rPr>
                <w:rFonts w:eastAsia="Times New Roman" w:cs="Calibri Light"/>
                <w:b/>
                <w:bCs/>
                <w:color w:val="000000"/>
                <w:szCs w:val="24"/>
                <w:lang w:eastAsia="de-CH"/>
              </w:rPr>
              <w:t>Vedanā</w:t>
            </w:r>
            <w:proofErr w:type="spellEnd"/>
          </w:p>
        </w:tc>
        <w:tc>
          <w:tcPr>
            <w:tcW w:w="2448" w:type="dxa"/>
            <w:hideMark/>
          </w:tcPr>
          <w:p w14:paraId="321F6570" w14:textId="77777777" w:rsidR="0005589E" w:rsidRPr="0005589E" w:rsidRDefault="0005589E" w:rsidP="0005589E">
            <w:pPr>
              <w:rPr>
                <w:rFonts w:eastAsia="Times New Roman" w:cs="Calibri Light"/>
                <w:color w:val="000000"/>
                <w:szCs w:val="24"/>
                <w:lang w:eastAsia="de-CH"/>
              </w:rPr>
            </w:pPr>
            <w:r w:rsidRPr="0005589E">
              <w:rPr>
                <w:rFonts w:eastAsia="Times New Roman" w:cs="Calibri Light"/>
                <w:color w:val="000000"/>
                <w:szCs w:val="24"/>
                <w:lang w:eastAsia="de-CH"/>
              </w:rPr>
              <w:t>Gefühl</w:t>
            </w:r>
          </w:p>
        </w:tc>
        <w:tc>
          <w:tcPr>
            <w:tcW w:w="3260" w:type="dxa"/>
            <w:hideMark/>
          </w:tcPr>
          <w:p w14:paraId="79834549" w14:textId="77777777" w:rsidR="0005589E" w:rsidRPr="0005589E" w:rsidRDefault="0005589E" w:rsidP="0005589E">
            <w:pPr>
              <w:rPr>
                <w:rFonts w:eastAsia="Times New Roman" w:cs="Calibri Light"/>
                <w:color w:val="000000"/>
                <w:szCs w:val="24"/>
                <w:lang w:eastAsia="de-CH"/>
              </w:rPr>
            </w:pPr>
            <w:r w:rsidRPr="0005589E">
              <w:rPr>
                <w:rFonts w:eastAsia="Times New Roman" w:cs="Calibri Light"/>
                <w:color w:val="000000"/>
                <w:szCs w:val="24"/>
                <w:lang w:eastAsia="de-CH"/>
              </w:rPr>
              <w:t>angenehme, unangenehme oder neutrale Empfindungsqualität</w:t>
            </w:r>
          </w:p>
        </w:tc>
        <w:tc>
          <w:tcPr>
            <w:tcW w:w="3686" w:type="dxa"/>
            <w:hideMark/>
          </w:tcPr>
          <w:p w14:paraId="3C060C4A" w14:textId="77777777" w:rsidR="0005589E" w:rsidRPr="0005589E" w:rsidRDefault="0005589E" w:rsidP="0005589E">
            <w:pPr>
              <w:rPr>
                <w:rFonts w:eastAsia="Times New Roman" w:cs="Calibri Light"/>
                <w:color w:val="000000"/>
                <w:szCs w:val="24"/>
                <w:lang w:eastAsia="de-CH"/>
              </w:rPr>
            </w:pPr>
            <w:r w:rsidRPr="0005589E">
              <w:rPr>
                <w:rFonts w:eastAsia="Times New Roman" w:cs="Calibri Light"/>
                <w:color w:val="000000"/>
                <w:szCs w:val="24"/>
                <w:lang w:eastAsia="de-CH"/>
              </w:rPr>
              <w:t>„Das fühlt sich angenehm an.“</w:t>
            </w:r>
          </w:p>
        </w:tc>
      </w:tr>
      <w:tr w:rsidR="0005589E" w:rsidRPr="0005589E" w14:paraId="055A5918" w14:textId="77777777" w:rsidTr="0005589E">
        <w:trPr>
          <w:trHeight w:val="20"/>
        </w:trPr>
        <w:tc>
          <w:tcPr>
            <w:tcW w:w="1093" w:type="dxa"/>
            <w:hideMark/>
          </w:tcPr>
          <w:p w14:paraId="08A0CEB7" w14:textId="77777777" w:rsidR="0005589E" w:rsidRPr="0005589E" w:rsidRDefault="0005589E" w:rsidP="0005589E">
            <w:pPr>
              <w:rPr>
                <w:rFonts w:eastAsia="Times New Roman" w:cs="Calibri Light"/>
                <w:b/>
                <w:bCs/>
                <w:color w:val="000000"/>
                <w:szCs w:val="24"/>
                <w:lang w:eastAsia="de-CH"/>
              </w:rPr>
            </w:pPr>
            <w:proofErr w:type="spellStart"/>
            <w:r w:rsidRPr="0005589E">
              <w:rPr>
                <w:rFonts w:eastAsia="Times New Roman" w:cs="Calibri Light"/>
                <w:b/>
                <w:bCs/>
                <w:color w:val="000000"/>
                <w:szCs w:val="24"/>
                <w:lang w:eastAsia="de-CH"/>
              </w:rPr>
              <w:t>Saññā</w:t>
            </w:r>
            <w:proofErr w:type="spellEnd"/>
          </w:p>
        </w:tc>
        <w:tc>
          <w:tcPr>
            <w:tcW w:w="2448" w:type="dxa"/>
            <w:hideMark/>
          </w:tcPr>
          <w:p w14:paraId="1C26F8CE" w14:textId="77777777" w:rsidR="0005589E" w:rsidRPr="0005589E" w:rsidRDefault="0005589E" w:rsidP="0005589E">
            <w:pPr>
              <w:rPr>
                <w:rFonts w:eastAsia="Times New Roman" w:cs="Calibri Light"/>
                <w:color w:val="000000"/>
                <w:szCs w:val="24"/>
                <w:lang w:eastAsia="de-CH"/>
              </w:rPr>
            </w:pPr>
            <w:r w:rsidRPr="0005589E">
              <w:rPr>
                <w:rFonts w:eastAsia="Times New Roman" w:cs="Calibri Light"/>
                <w:color w:val="000000"/>
                <w:szCs w:val="24"/>
                <w:lang w:eastAsia="de-CH"/>
              </w:rPr>
              <w:t>Wahrnehmung</w:t>
            </w:r>
          </w:p>
        </w:tc>
        <w:tc>
          <w:tcPr>
            <w:tcW w:w="3260" w:type="dxa"/>
            <w:hideMark/>
          </w:tcPr>
          <w:p w14:paraId="1E23C4C4" w14:textId="77777777" w:rsidR="0005589E" w:rsidRPr="0005589E" w:rsidRDefault="0005589E" w:rsidP="0005589E">
            <w:pPr>
              <w:rPr>
                <w:rFonts w:eastAsia="Times New Roman" w:cs="Calibri Light"/>
                <w:color w:val="000000"/>
                <w:szCs w:val="24"/>
                <w:lang w:eastAsia="de-CH"/>
              </w:rPr>
            </w:pPr>
            <w:r w:rsidRPr="0005589E">
              <w:rPr>
                <w:rFonts w:eastAsia="Times New Roman" w:cs="Calibri Light"/>
                <w:color w:val="000000"/>
                <w:szCs w:val="24"/>
                <w:lang w:eastAsia="de-CH"/>
              </w:rPr>
              <w:t>erkennen und unterscheiden</w:t>
            </w:r>
          </w:p>
        </w:tc>
        <w:tc>
          <w:tcPr>
            <w:tcW w:w="3686" w:type="dxa"/>
            <w:hideMark/>
          </w:tcPr>
          <w:p w14:paraId="5D404315" w14:textId="77777777" w:rsidR="0005589E" w:rsidRPr="0005589E" w:rsidRDefault="0005589E" w:rsidP="0005589E">
            <w:pPr>
              <w:rPr>
                <w:rFonts w:eastAsia="Times New Roman" w:cs="Calibri Light"/>
                <w:color w:val="000000"/>
                <w:szCs w:val="24"/>
                <w:lang w:eastAsia="de-CH"/>
              </w:rPr>
            </w:pPr>
            <w:r w:rsidRPr="0005589E">
              <w:rPr>
                <w:rFonts w:eastAsia="Times New Roman" w:cs="Calibri Light"/>
                <w:color w:val="000000"/>
                <w:szCs w:val="24"/>
                <w:lang w:eastAsia="de-CH"/>
              </w:rPr>
              <w:t>„Das ist eine Rose.“</w:t>
            </w:r>
          </w:p>
        </w:tc>
      </w:tr>
      <w:tr w:rsidR="0005589E" w:rsidRPr="0005589E" w14:paraId="4D0947D3" w14:textId="77777777" w:rsidTr="0005589E">
        <w:trPr>
          <w:trHeight w:val="20"/>
        </w:trPr>
        <w:tc>
          <w:tcPr>
            <w:tcW w:w="1093" w:type="dxa"/>
            <w:hideMark/>
          </w:tcPr>
          <w:p w14:paraId="7618A6BC" w14:textId="77777777" w:rsidR="0005589E" w:rsidRPr="0005589E" w:rsidRDefault="0005589E" w:rsidP="0005589E">
            <w:pPr>
              <w:rPr>
                <w:rFonts w:eastAsia="Times New Roman" w:cs="Calibri Light"/>
                <w:b/>
                <w:bCs/>
                <w:color w:val="000000"/>
                <w:szCs w:val="24"/>
                <w:lang w:eastAsia="de-CH"/>
              </w:rPr>
            </w:pPr>
            <w:proofErr w:type="spellStart"/>
            <w:r w:rsidRPr="0005589E">
              <w:rPr>
                <w:rFonts w:eastAsia="Times New Roman" w:cs="Calibri Light"/>
                <w:b/>
                <w:bCs/>
                <w:color w:val="000000"/>
                <w:szCs w:val="24"/>
                <w:lang w:eastAsia="de-CH"/>
              </w:rPr>
              <w:t>Sa</w:t>
            </w:r>
            <w:r w:rsidRPr="0005589E">
              <w:rPr>
                <w:rFonts w:ascii="Calibri" w:eastAsia="Times New Roman" w:hAnsi="Calibri" w:cs="Calibri"/>
                <w:b/>
                <w:bCs/>
                <w:color w:val="000000"/>
                <w:szCs w:val="24"/>
                <w:lang w:eastAsia="de-CH"/>
              </w:rPr>
              <w:t>ṅ</w:t>
            </w:r>
            <w:r w:rsidRPr="0005589E">
              <w:rPr>
                <w:rFonts w:eastAsia="Times New Roman" w:cs="Calibri Light"/>
                <w:b/>
                <w:bCs/>
                <w:color w:val="000000"/>
                <w:szCs w:val="24"/>
                <w:lang w:eastAsia="de-CH"/>
              </w:rPr>
              <w:t>kh</w:t>
            </w:r>
            <w:r w:rsidRPr="0005589E">
              <w:rPr>
                <w:rFonts w:eastAsia="Times New Roman" w:cs="Aptos Light"/>
                <w:b/>
                <w:bCs/>
                <w:color w:val="000000"/>
                <w:szCs w:val="24"/>
                <w:lang w:eastAsia="de-CH"/>
              </w:rPr>
              <w:t>ā</w:t>
            </w:r>
            <w:r w:rsidRPr="0005589E">
              <w:rPr>
                <w:rFonts w:eastAsia="Times New Roman" w:cs="Calibri Light"/>
                <w:b/>
                <w:bCs/>
                <w:color w:val="000000"/>
                <w:szCs w:val="24"/>
                <w:lang w:eastAsia="de-CH"/>
              </w:rPr>
              <w:t>r</w:t>
            </w:r>
            <w:r w:rsidRPr="0005589E">
              <w:rPr>
                <w:rFonts w:eastAsia="Times New Roman" w:cs="Aptos Light"/>
                <w:b/>
                <w:bCs/>
                <w:color w:val="000000"/>
                <w:szCs w:val="24"/>
                <w:lang w:eastAsia="de-CH"/>
              </w:rPr>
              <w:t>ā</w:t>
            </w:r>
            <w:proofErr w:type="spellEnd"/>
          </w:p>
        </w:tc>
        <w:tc>
          <w:tcPr>
            <w:tcW w:w="2448" w:type="dxa"/>
            <w:hideMark/>
          </w:tcPr>
          <w:p w14:paraId="5F6937CB" w14:textId="77777777" w:rsidR="0005589E" w:rsidRDefault="0005589E" w:rsidP="0005589E">
            <w:pPr>
              <w:rPr>
                <w:rFonts w:eastAsia="Times New Roman" w:cs="Calibri Light"/>
                <w:color w:val="000000"/>
                <w:szCs w:val="24"/>
                <w:lang w:eastAsia="de-CH"/>
              </w:rPr>
            </w:pPr>
            <w:r w:rsidRPr="0005589E">
              <w:rPr>
                <w:rFonts w:eastAsia="Times New Roman" w:cs="Calibri Light"/>
                <w:color w:val="000000"/>
                <w:szCs w:val="24"/>
                <w:lang w:eastAsia="de-CH"/>
              </w:rPr>
              <w:t>Willensaktivitäten</w:t>
            </w:r>
          </w:p>
          <w:p w14:paraId="2AC18344" w14:textId="78C602E0" w:rsidR="0005589E" w:rsidRPr="0005589E" w:rsidRDefault="0005589E" w:rsidP="0005589E">
            <w:pPr>
              <w:rPr>
                <w:rFonts w:eastAsia="Times New Roman" w:cs="Calibri Light"/>
                <w:color w:val="000000"/>
                <w:szCs w:val="24"/>
                <w:lang w:eastAsia="de-CH"/>
              </w:rPr>
            </w:pPr>
            <w:r w:rsidRPr="0005589E">
              <w:rPr>
                <w:rFonts w:eastAsia="Times New Roman" w:cs="Calibri Light"/>
                <w:color w:val="000000"/>
                <w:szCs w:val="24"/>
                <w:lang w:eastAsia="de-CH"/>
              </w:rPr>
              <w:t>Geistesformationen</w:t>
            </w:r>
          </w:p>
        </w:tc>
        <w:tc>
          <w:tcPr>
            <w:tcW w:w="3260" w:type="dxa"/>
            <w:hideMark/>
          </w:tcPr>
          <w:p w14:paraId="5CD5A30A" w14:textId="77777777" w:rsidR="0005589E" w:rsidRPr="0005589E" w:rsidRDefault="0005589E" w:rsidP="0005589E">
            <w:pPr>
              <w:rPr>
                <w:rFonts w:eastAsia="Times New Roman" w:cs="Calibri Light"/>
                <w:color w:val="000000"/>
                <w:szCs w:val="24"/>
                <w:lang w:eastAsia="de-CH"/>
              </w:rPr>
            </w:pPr>
            <w:r w:rsidRPr="0005589E">
              <w:rPr>
                <w:rFonts w:eastAsia="Times New Roman" w:cs="Calibri Light"/>
                <w:color w:val="000000"/>
                <w:szCs w:val="24"/>
                <w:lang w:eastAsia="de-CH"/>
              </w:rPr>
              <w:t>Absichten, Impulse, geistige Gestaltungen</w:t>
            </w:r>
          </w:p>
        </w:tc>
        <w:tc>
          <w:tcPr>
            <w:tcW w:w="3686" w:type="dxa"/>
            <w:hideMark/>
          </w:tcPr>
          <w:p w14:paraId="0ADCA096" w14:textId="77777777" w:rsidR="0005589E" w:rsidRPr="0005589E" w:rsidRDefault="0005589E" w:rsidP="0005589E">
            <w:pPr>
              <w:rPr>
                <w:rFonts w:eastAsia="Times New Roman" w:cs="Calibri Light"/>
                <w:color w:val="000000"/>
                <w:szCs w:val="24"/>
                <w:lang w:eastAsia="de-CH"/>
              </w:rPr>
            </w:pPr>
            <w:r w:rsidRPr="0005589E">
              <w:rPr>
                <w:rFonts w:eastAsia="Times New Roman" w:cs="Calibri Light"/>
                <w:color w:val="000000"/>
                <w:szCs w:val="24"/>
                <w:lang w:eastAsia="de-CH"/>
              </w:rPr>
              <w:t>planen, wollen, ablehnen</w:t>
            </w:r>
          </w:p>
        </w:tc>
      </w:tr>
      <w:tr w:rsidR="0005589E" w:rsidRPr="0005589E" w14:paraId="38503F50" w14:textId="77777777" w:rsidTr="0005589E">
        <w:trPr>
          <w:trHeight w:val="20"/>
        </w:trPr>
        <w:tc>
          <w:tcPr>
            <w:tcW w:w="1093" w:type="dxa"/>
            <w:hideMark/>
          </w:tcPr>
          <w:p w14:paraId="78153F5E" w14:textId="77777777" w:rsidR="0005589E" w:rsidRPr="0005589E" w:rsidRDefault="0005589E" w:rsidP="0005589E">
            <w:pPr>
              <w:rPr>
                <w:rFonts w:eastAsia="Times New Roman" w:cs="Calibri Light"/>
                <w:b/>
                <w:bCs/>
                <w:color w:val="000000"/>
                <w:szCs w:val="24"/>
                <w:lang w:eastAsia="de-CH"/>
              </w:rPr>
            </w:pPr>
            <w:proofErr w:type="spellStart"/>
            <w:r w:rsidRPr="0005589E">
              <w:rPr>
                <w:rFonts w:eastAsia="Times New Roman" w:cs="Calibri Light"/>
                <w:b/>
                <w:bCs/>
                <w:color w:val="000000"/>
                <w:szCs w:val="24"/>
                <w:lang w:eastAsia="de-CH"/>
              </w:rPr>
              <w:t>Viññā</w:t>
            </w:r>
            <w:r w:rsidRPr="0005589E">
              <w:rPr>
                <w:rFonts w:ascii="Calibri" w:eastAsia="Times New Roman" w:hAnsi="Calibri" w:cs="Calibri"/>
                <w:b/>
                <w:bCs/>
                <w:color w:val="000000"/>
                <w:szCs w:val="24"/>
                <w:lang w:eastAsia="de-CH"/>
              </w:rPr>
              <w:t>ṇ</w:t>
            </w:r>
            <w:r w:rsidRPr="0005589E">
              <w:rPr>
                <w:rFonts w:eastAsia="Times New Roman" w:cs="Calibri Light"/>
                <w:b/>
                <w:bCs/>
                <w:color w:val="000000"/>
                <w:szCs w:val="24"/>
                <w:lang w:eastAsia="de-CH"/>
              </w:rPr>
              <w:t>a</w:t>
            </w:r>
            <w:proofErr w:type="spellEnd"/>
          </w:p>
        </w:tc>
        <w:tc>
          <w:tcPr>
            <w:tcW w:w="2448" w:type="dxa"/>
            <w:hideMark/>
          </w:tcPr>
          <w:p w14:paraId="622CF18E" w14:textId="77777777" w:rsidR="0005589E" w:rsidRPr="0005589E" w:rsidRDefault="0005589E" w:rsidP="0005589E">
            <w:pPr>
              <w:rPr>
                <w:rFonts w:eastAsia="Times New Roman" w:cs="Calibri Light"/>
                <w:color w:val="000000"/>
                <w:szCs w:val="24"/>
                <w:lang w:eastAsia="de-CH"/>
              </w:rPr>
            </w:pPr>
            <w:r w:rsidRPr="0005589E">
              <w:rPr>
                <w:rFonts w:eastAsia="Times New Roman" w:cs="Calibri Light"/>
                <w:color w:val="000000"/>
                <w:szCs w:val="24"/>
                <w:lang w:eastAsia="de-CH"/>
              </w:rPr>
              <w:t>Bewusstsein</w:t>
            </w:r>
          </w:p>
        </w:tc>
        <w:tc>
          <w:tcPr>
            <w:tcW w:w="3260" w:type="dxa"/>
            <w:hideMark/>
          </w:tcPr>
          <w:p w14:paraId="713BD0E4" w14:textId="77777777" w:rsidR="0005589E" w:rsidRPr="0005589E" w:rsidRDefault="0005589E" w:rsidP="0005589E">
            <w:pPr>
              <w:rPr>
                <w:rFonts w:eastAsia="Times New Roman" w:cs="Calibri Light"/>
                <w:color w:val="000000"/>
                <w:szCs w:val="24"/>
                <w:lang w:eastAsia="de-CH"/>
              </w:rPr>
            </w:pPr>
            <w:r w:rsidRPr="0005589E">
              <w:rPr>
                <w:rFonts w:eastAsia="Times New Roman" w:cs="Calibri Light"/>
                <w:color w:val="000000"/>
                <w:szCs w:val="24"/>
                <w:lang w:eastAsia="de-CH"/>
              </w:rPr>
              <w:t>Bewusstsein eines Erfahrungsobjekts</w:t>
            </w:r>
          </w:p>
        </w:tc>
        <w:tc>
          <w:tcPr>
            <w:tcW w:w="3686" w:type="dxa"/>
            <w:hideMark/>
          </w:tcPr>
          <w:p w14:paraId="1EC9A1C8" w14:textId="77777777" w:rsidR="0005589E" w:rsidRPr="0005589E" w:rsidRDefault="0005589E" w:rsidP="0005589E">
            <w:pPr>
              <w:rPr>
                <w:rFonts w:eastAsia="Times New Roman" w:cs="Calibri Light"/>
                <w:color w:val="000000"/>
                <w:szCs w:val="24"/>
                <w:lang w:eastAsia="de-CH"/>
              </w:rPr>
            </w:pPr>
            <w:r w:rsidRPr="0005589E">
              <w:rPr>
                <w:rFonts w:eastAsia="Times New Roman" w:cs="Calibri Light"/>
                <w:color w:val="000000"/>
                <w:szCs w:val="24"/>
                <w:lang w:eastAsia="de-CH"/>
              </w:rPr>
              <w:t>Seh-, Hör- oder Gedankenbewusstsein</w:t>
            </w:r>
          </w:p>
        </w:tc>
      </w:tr>
    </w:tbl>
    <w:p w14:paraId="337DB1E8" w14:textId="77777777" w:rsidR="0005589E" w:rsidRDefault="0005589E" w:rsidP="002B218C"/>
    <w:p w14:paraId="53856913" w14:textId="77777777" w:rsidR="0005589E" w:rsidRPr="002B218C" w:rsidRDefault="0005589E" w:rsidP="002B218C"/>
    <w:p w14:paraId="020201BC" w14:textId="77777777" w:rsidR="002B218C" w:rsidRPr="002B218C" w:rsidRDefault="002B218C" w:rsidP="002B218C">
      <w:pPr>
        <w:rPr>
          <w:b/>
          <w:bCs/>
        </w:rPr>
      </w:pPr>
      <w:proofErr w:type="spellStart"/>
      <w:r w:rsidRPr="002B218C">
        <w:rPr>
          <w:b/>
          <w:bCs/>
        </w:rPr>
        <w:t>Rūpa</w:t>
      </w:r>
      <w:proofErr w:type="spellEnd"/>
      <w:r w:rsidRPr="002B218C">
        <w:rPr>
          <w:b/>
          <w:bCs/>
        </w:rPr>
        <w:t xml:space="preserve"> – Körper</w:t>
      </w:r>
    </w:p>
    <w:p w14:paraId="220932BC" w14:textId="77777777" w:rsidR="002B218C" w:rsidRPr="002B218C" w:rsidRDefault="002B218C" w:rsidP="002B218C">
      <w:pPr>
        <w:ind w:left="708"/>
      </w:pPr>
      <w:r w:rsidRPr="002B218C">
        <w:t>Ich kann meinen Körper beeinflussen, aber nicht vollständig beherrschen.</w:t>
      </w:r>
    </w:p>
    <w:p w14:paraId="5DD21BFD" w14:textId="7012AED8" w:rsidR="002B218C" w:rsidRPr="002B218C" w:rsidRDefault="002B218C" w:rsidP="002B218C">
      <w:pPr>
        <w:ind w:left="708"/>
      </w:pPr>
      <w:r w:rsidRPr="002B218C">
        <w:t>Er:</w:t>
      </w:r>
      <w:r>
        <w:t xml:space="preserve"> </w:t>
      </w:r>
      <w:r w:rsidRPr="002B218C">
        <w:rPr>
          <w:b/>
          <w:bCs/>
        </w:rPr>
        <w:t>entsteht → verändert sich → altert → erkrankt → vergeht.</w:t>
      </w:r>
    </w:p>
    <w:p w14:paraId="340BDFCD" w14:textId="77777777" w:rsidR="002B218C" w:rsidRDefault="002B218C" w:rsidP="002B218C">
      <w:pPr>
        <w:rPr>
          <w:b/>
          <w:bCs/>
        </w:rPr>
      </w:pPr>
    </w:p>
    <w:p w14:paraId="60889898" w14:textId="2B77F557" w:rsidR="002B218C" w:rsidRPr="002B218C" w:rsidRDefault="002B218C" w:rsidP="002B218C">
      <w:pPr>
        <w:rPr>
          <w:b/>
          <w:bCs/>
        </w:rPr>
      </w:pPr>
      <w:proofErr w:type="spellStart"/>
      <w:r w:rsidRPr="002B218C">
        <w:rPr>
          <w:b/>
          <w:bCs/>
        </w:rPr>
        <w:t>Vedanā</w:t>
      </w:r>
      <w:proofErr w:type="spellEnd"/>
      <w:r w:rsidRPr="002B218C">
        <w:rPr>
          <w:b/>
          <w:bCs/>
        </w:rPr>
        <w:t xml:space="preserve"> – Gefühl</w:t>
      </w:r>
    </w:p>
    <w:p w14:paraId="4C1BC918" w14:textId="70D36F28" w:rsidR="002B218C" w:rsidRPr="002B218C" w:rsidRDefault="002B218C" w:rsidP="002B218C">
      <w:pPr>
        <w:ind w:left="708"/>
      </w:pPr>
      <w:r w:rsidRPr="002B218C">
        <w:t>Ich kann nicht einfach beschliessen:</w:t>
      </w:r>
      <w:r>
        <w:t xml:space="preserve"> </w:t>
      </w:r>
      <w:r w:rsidRPr="002B218C">
        <w:t>„Ab jetzt empfinde ich nur noch angenehme Gefühle.“</w:t>
      </w:r>
    </w:p>
    <w:p w14:paraId="60FE893D" w14:textId="77777777" w:rsidR="002B218C" w:rsidRPr="002B218C" w:rsidRDefault="002B218C" w:rsidP="002B218C">
      <w:pPr>
        <w:ind w:left="708"/>
      </w:pPr>
      <w:r w:rsidRPr="002B218C">
        <w:t>Angenehmes, Unangenehmes und Neutrales entsteht aufgrund von Bedingungen.</w:t>
      </w:r>
    </w:p>
    <w:p w14:paraId="433F850A" w14:textId="77777777" w:rsidR="002B218C" w:rsidRDefault="002B218C" w:rsidP="002B218C">
      <w:pPr>
        <w:rPr>
          <w:b/>
          <w:bCs/>
        </w:rPr>
      </w:pPr>
    </w:p>
    <w:p w14:paraId="1FE3DC1A" w14:textId="7A5C5541" w:rsidR="002B218C" w:rsidRPr="002B218C" w:rsidRDefault="002B218C" w:rsidP="002B218C">
      <w:pPr>
        <w:rPr>
          <w:b/>
          <w:bCs/>
        </w:rPr>
      </w:pPr>
      <w:proofErr w:type="spellStart"/>
      <w:r w:rsidRPr="002B218C">
        <w:rPr>
          <w:b/>
          <w:bCs/>
        </w:rPr>
        <w:t>Saññā</w:t>
      </w:r>
      <w:proofErr w:type="spellEnd"/>
      <w:r w:rsidRPr="002B218C">
        <w:rPr>
          <w:b/>
          <w:bCs/>
        </w:rPr>
        <w:t xml:space="preserve"> – Wahrnehmung</w:t>
      </w:r>
    </w:p>
    <w:p w14:paraId="51C4393F" w14:textId="7F5C2173" w:rsidR="002B218C" w:rsidRPr="002B218C" w:rsidRDefault="002B218C" w:rsidP="002B218C">
      <w:pPr>
        <w:ind w:left="708"/>
      </w:pPr>
      <w:r w:rsidRPr="002B218C">
        <w:t>Auch Wahrnehmungen stehen nicht vollständig unter meiner Kontrolle.</w:t>
      </w:r>
      <w:r>
        <w:t xml:space="preserve"> </w:t>
      </w:r>
      <w:r w:rsidRPr="002B218C">
        <w:t>Ich sehe, höre, erkenne und interpretiere aufgrund zahlreicher Bedingungen.</w:t>
      </w:r>
    </w:p>
    <w:p w14:paraId="15FBB76A" w14:textId="77777777" w:rsidR="002B218C" w:rsidRDefault="002B218C" w:rsidP="002B218C">
      <w:pPr>
        <w:rPr>
          <w:b/>
          <w:bCs/>
        </w:rPr>
      </w:pPr>
    </w:p>
    <w:p w14:paraId="6FD4FE86" w14:textId="0C7C41F9" w:rsidR="002B218C" w:rsidRPr="002B218C" w:rsidRDefault="002B218C" w:rsidP="002B218C">
      <w:pPr>
        <w:rPr>
          <w:b/>
          <w:bCs/>
        </w:rPr>
      </w:pPr>
      <w:proofErr w:type="spellStart"/>
      <w:r w:rsidRPr="002B218C">
        <w:rPr>
          <w:b/>
          <w:bCs/>
        </w:rPr>
        <w:t>Sa</w:t>
      </w:r>
      <w:r w:rsidRPr="002B218C">
        <w:rPr>
          <w:rFonts w:ascii="Calibri" w:hAnsi="Calibri" w:cs="Calibri"/>
          <w:b/>
          <w:bCs/>
        </w:rPr>
        <w:t>ṅ</w:t>
      </w:r>
      <w:r w:rsidRPr="002B218C">
        <w:rPr>
          <w:b/>
          <w:bCs/>
        </w:rPr>
        <w:t>khārā</w:t>
      </w:r>
      <w:proofErr w:type="spellEnd"/>
      <w:r w:rsidRPr="002B218C">
        <w:rPr>
          <w:b/>
          <w:bCs/>
        </w:rPr>
        <w:t xml:space="preserve"> – Willensregungen</w:t>
      </w:r>
    </w:p>
    <w:p w14:paraId="36AE46BB" w14:textId="12621D64" w:rsidR="002B218C" w:rsidRPr="002B218C" w:rsidRDefault="002B218C" w:rsidP="002B218C">
      <w:pPr>
        <w:ind w:left="708"/>
      </w:pPr>
      <w:r w:rsidRPr="002B218C">
        <w:t>Selbst Absichten und Gedanken sind nicht völlig souverän.</w:t>
      </w:r>
      <w:r>
        <w:t xml:space="preserve"> </w:t>
      </w:r>
      <w:r w:rsidRPr="002B218C">
        <w:t>Gedanken tauchen auf, obwohl ich sie nicht eingeladen habe.</w:t>
      </w:r>
      <w:r>
        <w:t xml:space="preserve"> </w:t>
      </w:r>
      <w:r w:rsidRPr="002B218C">
        <w:t>Andere Gedanken möchte ich behalten – und sie verschwinden.</w:t>
      </w:r>
    </w:p>
    <w:p w14:paraId="13F06E21" w14:textId="77777777" w:rsidR="002B218C" w:rsidRDefault="002B218C" w:rsidP="002B218C">
      <w:pPr>
        <w:rPr>
          <w:b/>
          <w:bCs/>
        </w:rPr>
      </w:pPr>
    </w:p>
    <w:p w14:paraId="56DC4993" w14:textId="590E4817" w:rsidR="002B218C" w:rsidRPr="002B218C" w:rsidRDefault="002B218C" w:rsidP="002B218C">
      <w:pPr>
        <w:rPr>
          <w:b/>
          <w:bCs/>
        </w:rPr>
      </w:pPr>
      <w:proofErr w:type="spellStart"/>
      <w:r w:rsidRPr="002B218C">
        <w:rPr>
          <w:b/>
          <w:bCs/>
        </w:rPr>
        <w:t>Viññā</w:t>
      </w:r>
      <w:r w:rsidRPr="002B218C">
        <w:rPr>
          <w:rFonts w:ascii="Calibri" w:hAnsi="Calibri" w:cs="Calibri"/>
          <w:b/>
          <w:bCs/>
        </w:rPr>
        <w:t>ṇ</w:t>
      </w:r>
      <w:r w:rsidRPr="002B218C">
        <w:rPr>
          <w:b/>
          <w:bCs/>
        </w:rPr>
        <w:t>a</w:t>
      </w:r>
      <w:proofErr w:type="spellEnd"/>
      <w:r w:rsidRPr="002B218C">
        <w:rPr>
          <w:b/>
          <w:bCs/>
        </w:rPr>
        <w:t xml:space="preserve"> – Bewusstsein</w:t>
      </w:r>
    </w:p>
    <w:p w14:paraId="5BFF7DD8" w14:textId="77777777" w:rsidR="002B218C" w:rsidRPr="002B218C" w:rsidRDefault="002B218C" w:rsidP="002B218C">
      <w:r w:rsidRPr="002B218C">
        <w:t>Auch Bewusstsein ist abhängig von Bedingungen und verändert sich.</w:t>
      </w:r>
    </w:p>
    <w:p w14:paraId="4A6F30FD" w14:textId="77777777" w:rsidR="002B218C" w:rsidRDefault="002B218C" w:rsidP="002B218C"/>
    <w:p w14:paraId="738BA174" w14:textId="788023E5" w:rsidR="002B218C" w:rsidRDefault="002B218C" w:rsidP="002B218C">
      <w:proofErr w:type="spellStart"/>
      <w:r w:rsidRPr="002B218C">
        <w:t>Anālayos</w:t>
      </w:r>
      <w:proofErr w:type="spellEnd"/>
      <w:r w:rsidRPr="002B218C">
        <w:t xml:space="preserve"> Analyse der Daseinsgruppen betont entsprechend, dass die subjektive Erfahrung analytisch zerlegt werden kann und dadurch das Gefühl eines festgefügten, substanziellen „Ich“ zu zerfallen beginnt.</w:t>
      </w:r>
    </w:p>
    <w:p w14:paraId="562F0C24" w14:textId="77777777" w:rsidR="0005589E" w:rsidRDefault="0005589E" w:rsidP="002B218C"/>
    <w:p w14:paraId="587F387D" w14:textId="77777777" w:rsidR="0005589E" w:rsidRPr="0005589E" w:rsidRDefault="0005589E" w:rsidP="0005589E">
      <w:pPr>
        <w:rPr>
          <w:b/>
          <w:bCs/>
        </w:rPr>
      </w:pPr>
      <w:r w:rsidRPr="0005589E">
        <w:rPr>
          <w:b/>
          <w:bCs/>
        </w:rPr>
        <w:t>Ein konkretes Beispiel</w:t>
      </w:r>
    </w:p>
    <w:p w14:paraId="23A6F365" w14:textId="77777777" w:rsidR="0005589E" w:rsidRPr="0005589E" w:rsidRDefault="0005589E" w:rsidP="0005589E">
      <w:r w:rsidRPr="0005589E">
        <w:t>Du siehst eine Rose.</w:t>
      </w:r>
    </w:p>
    <w:p w14:paraId="56D43751" w14:textId="77777777" w:rsidR="0005589E" w:rsidRPr="0005589E" w:rsidRDefault="0005589E" w:rsidP="0005589E">
      <w:proofErr w:type="spellStart"/>
      <w:r w:rsidRPr="0005589E">
        <w:rPr>
          <w:b/>
          <w:bCs/>
        </w:rPr>
        <w:t>Rūpa</w:t>
      </w:r>
      <w:proofErr w:type="spellEnd"/>
      <w:r w:rsidRPr="0005589E">
        <w:rPr>
          <w:b/>
          <w:bCs/>
        </w:rPr>
        <w:t>:</w:t>
      </w:r>
      <w:r w:rsidRPr="0005589E">
        <w:t xml:space="preserve"> Auge, Körper und materielle Form sind beteiligt.</w:t>
      </w:r>
      <w:r w:rsidRPr="0005589E">
        <w:br/>
      </w:r>
      <w:proofErr w:type="spellStart"/>
      <w:r w:rsidRPr="0005589E">
        <w:rPr>
          <w:b/>
          <w:bCs/>
        </w:rPr>
        <w:t>Vedanā</w:t>
      </w:r>
      <w:proofErr w:type="spellEnd"/>
      <w:r w:rsidRPr="0005589E">
        <w:rPr>
          <w:b/>
          <w:bCs/>
        </w:rPr>
        <w:t>:</w:t>
      </w:r>
      <w:r w:rsidRPr="0005589E">
        <w:t xml:space="preserve"> Der Anblick fühlt sich angenehm an.</w:t>
      </w:r>
      <w:r w:rsidRPr="0005589E">
        <w:br/>
      </w:r>
      <w:proofErr w:type="spellStart"/>
      <w:r w:rsidRPr="0005589E">
        <w:rPr>
          <w:b/>
          <w:bCs/>
        </w:rPr>
        <w:t>Saññā</w:t>
      </w:r>
      <w:proofErr w:type="spellEnd"/>
      <w:r w:rsidRPr="0005589E">
        <w:rPr>
          <w:b/>
          <w:bCs/>
        </w:rPr>
        <w:t>:</w:t>
      </w:r>
      <w:r w:rsidRPr="0005589E">
        <w:t xml:space="preserve"> Du erkennst: „Das ist eine Rose.“</w:t>
      </w:r>
      <w:r w:rsidRPr="0005589E">
        <w:br/>
      </w:r>
      <w:proofErr w:type="spellStart"/>
      <w:r w:rsidRPr="0005589E">
        <w:rPr>
          <w:b/>
          <w:bCs/>
        </w:rPr>
        <w:t>Sa</w:t>
      </w:r>
      <w:r w:rsidRPr="0005589E">
        <w:rPr>
          <w:rFonts w:ascii="Calibri" w:hAnsi="Calibri" w:cs="Calibri"/>
          <w:b/>
          <w:bCs/>
        </w:rPr>
        <w:t>ṅ</w:t>
      </w:r>
      <w:r w:rsidRPr="0005589E">
        <w:rPr>
          <w:b/>
          <w:bCs/>
        </w:rPr>
        <w:t>khārā</w:t>
      </w:r>
      <w:proofErr w:type="spellEnd"/>
      <w:r w:rsidRPr="0005589E">
        <w:rPr>
          <w:b/>
          <w:bCs/>
        </w:rPr>
        <w:t>:</w:t>
      </w:r>
      <w:r w:rsidRPr="0005589E">
        <w:t xml:space="preserve"> Es entsteht vielleicht der Impuls: „Die möchte ich haben.“</w:t>
      </w:r>
      <w:r w:rsidRPr="0005589E">
        <w:br/>
      </w:r>
      <w:proofErr w:type="spellStart"/>
      <w:r w:rsidRPr="0005589E">
        <w:rPr>
          <w:b/>
          <w:bCs/>
        </w:rPr>
        <w:t>Viññā</w:t>
      </w:r>
      <w:r w:rsidRPr="0005589E">
        <w:rPr>
          <w:rFonts w:ascii="Calibri" w:hAnsi="Calibri" w:cs="Calibri"/>
          <w:b/>
          <w:bCs/>
        </w:rPr>
        <w:t>ṇ</w:t>
      </w:r>
      <w:r w:rsidRPr="0005589E">
        <w:rPr>
          <w:b/>
          <w:bCs/>
        </w:rPr>
        <w:t>a</w:t>
      </w:r>
      <w:proofErr w:type="spellEnd"/>
      <w:r w:rsidRPr="0005589E">
        <w:rPr>
          <w:b/>
          <w:bCs/>
        </w:rPr>
        <w:t>:</w:t>
      </w:r>
      <w:r w:rsidRPr="0005589E">
        <w:t xml:space="preserve"> Die visuelle Erfahrung ist bewusst.</w:t>
      </w:r>
    </w:p>
    <w:p w14:paraId="265AFF29" w14:textId="77777777" w:rsidR="0005589E" w:rsidRPr="0005589E" w:rsidRDefault="0005589E" w:rsidP="0005589E">
      <w:r w:rsidRPr="0005589E">
        <w:t xml:space="preserve">Das Entscheidende ist: Diese fünf Gruppen sind </w:t>
      </w:r>
      <w:r w:rsidRPr="0005589E">
        <w:rPr>
          <w:b/>
          <w:bCs/>
        </w:rPr>
        <w:t>keine fünf Teile einer Seele</w:t>
      </w:r>
      <w:r w:rsidRPr="0005589E">
        <w:t>.</w:t>
      </w:r>
    </w:p>
    <w:p w14:paraId="0BFB8E7B" w14:textId="77777777" w:rsidR="0005589E" w:rsidRPr="0005589E" w:rsidRDefault="0005589E" w:rsidP="0005589E">
      <w:r w:rsidRPr="0005589E">
        <w:t xml:space="preserve">Sie sind eine Möglichkeit, das, was wir gewöhnlich pauschal </w:t>
      </w:r>
      <w:r w:rsidRPr="0005589E">
        <w:rPr>
          <w:b/>
          <w:bCs/>
        </w:rPr>
        <w:t>„Ich“</w:t>
      </w:r>
      <w:r w:rsidRPr="0005589E">
        <w:t xml:space="preserve"> nennen, genauer zu untersuchen.</w:t>
      </w:r>
    </w:p>
    <w:p w14:paraId="5AB868DD" w14:textId="77777777" w:rsidR="0005589E" w:rsidRDefault="0005589E">
      <w:pPr>
        <w:rPr>
          <w:b/>
          <w:bCs/>
        </w:rPr>
      </w:pPr>
      <w:r>
        <w:rPr>
          <w:b/>
          <w:bCs/>
        </w:rPr>
        <w:br w:type="page"/>
      </w:r>
    </w:p>
    <w:p w14:paraId="4C95BC34" w14:textId="51A5A504" w:rsidR="0005589E" w:rsidRDefault="0005589E" w:rsidP="0005589E">
      <w:pPr>
        <w:rPr>
          <w:b/>
          <w:bCs/>
        </w:rPr>
      </w:pPr>
      <w:r w:rsidRPr="0005589E">
        <w:rPr>
          <w:b/>
          <w:bCs/>
        </w:rPr>
        <w:lastRenderedPageBreak/>
        <w:t xml:space="preserve">Warum sind die </w:t>
      </w:r>
      <w:proofErr w:type="spellStart"/>
      <w:r w:rsidRPr="0005589E">
        <w:rPr>
          <w:b/>
          <w:bCs/>
        </w:rPr>
        <w:t>Skandhas</w:t>
      </w:r>
      <w:proofErr w:type="spellEnd"/>
      <w:r w:rsidRPr="0005589E">
        <w:rPr>
          <w:b/>
          <w:bCs/>
        </w:rPr>
        <w:t xml:space="preserve"> für </w:t>
      </w:r>
      <w:proofErr w:type="spellStart"/>
      <w:r w:rsidRPr="0005589E">
        <w:rPr>
          <w:b/>
          <w:bCs/>
        </w:rPr>
        <w:t>Anattā</w:t>
      </w:r>
      <w:proofErr w:type="spellEnd"/>
      <w:r w:rsidRPr="0005589E">
        <w:rPr>
          <w:b/>
          <w:bCs/>
        </w:rPr>
        <w:t xml:space="preserve"> so wichtig?</w:t>
      </w:r>
    </w:p>
    <w:p w14:paraId="4462E617" w14:textId="77777777" w:rsidR="0005589E" w:rsidRPr="0005589E" w:rsidRDefault="0005589E" w:rsidP="0005589E">
      <w:pPr>
        <w:rPr>
          <w:b/>
          <w:bCs/>
        </w:rPr>
      </w:pPr>
    </w:p>
    <w:p w14:paraId="34DDC75A" w14:textId="12D32D66" w:rsidR="0005589E" w:rsidRPr="0005589E" w:rsidRDefault="0005589E" w:rsidP="0005589E">
      <w:r w:rsidRPr="0005589E">
        <w:t>Genau hier liegt der Kern deiner aktuellen Aufgabe.</w:t>
      </w:r>
      <w:r>
        <w:t xml:space="preserve"> </w:t>
      </w:r>
      <w:r w:rsidRPr="0005589E">
        <w:t xml:space="preserve">Der Buddha untersucht in </w:t>
      </w:r>
      <w:r w:rsidRPr="0005589E">
        <w:rPr>
          <w:b/>
          <w:bCs/>
        </w:rPr>
        <w:t>MN 35</w:t>
      </w:r>
      <w:r w:rsidRPr="0005589E">
        <w:t xml:space="preserve">, ob das, was wir für „Ich“ und </w:t>
      </w:r>
      <w:proofErr w:type="gramStart"/>
      <w:r w:rsidRPr="0005589E">
        <w:t>„Mein“ halten</w:t>
      </w:r>
      <w:proofErr w:type="gramEnd"/>
      <w:r w:rsidRPr="0005589E">
        <w:t>, tatsächlich ein dauerhaftes Selbst sein kann.</w:t>
      </w:r>
      <w:r>
        <w:t xml:space="preserve"> </w:t>
      </w:r>
      <w:r w:rsidRPr="0005589E">
        <w:t xml:space="preserve">Nehmen wir </w:t>
      </w:r>
      <w:proofErr w:type="spellStart"/>
      <w:r w:rsidRPr="0005589E">
        <w:rPr>
          <w:b/>
          <w:bCs/>
        </w:rPr>
        <w:t>Vedanā</w:t>
      </w:r>
      <w:proofErr w:type="spellEnd"/>
      <w:r w:rsidRPr="0005589E">
        <w:t>:</w:t>
      </w:r>
    </w:p>
    <w:p w14:paraId="3B35953F" w14:textId="77777777" w:rsidR="0005589E" w:rsidRPr="0005589E" w:rsidRDefault="0005589E" w:rsidP="0005589E">
      <w:r w:rsidRPr="0005589E">
        <w:t>Heute bin ich glücklich.</w:t>
      </w:r>
      <w:r w:rsidRPr="0005589E">
        <w:br/>
      </w:r>
      <w:proofErr w:type="gramStart"/>
      <w:r w:rsidRPr="0005589E">
        <w:t>Später</w:t>
      </w:r>
      <w:proofErr w:type="gramEnd"/>
      <w:r w:rsidRPr="0005589E">
        <w:t xml:space="preserve"> bin ich traurig.</w:t>
      </w:r>
      <w:r w:rsidRPr="0005589E">
        <w:br/>
        <w:t>Dann vielleicht ruhig.</w:t>
      </w:r>
    </w:p>
    <w:p w14:paraId="11AB6BA7" w14:textId="77777777" w:rsidR="0005589E" w:rsidRPr="0005589E" w:rsidRDefault="0005589E" w:rsidP="0005589E">
      <w:r w:rsidRPr="0005589E">
        <w:t>Das Gefühl verändert sich.</w:t>
      </w:r>
    </w:p>
    <w:p w14:paraId="62A36712" w14:textId="77777777" w:rsidR="0005589E" w:rsidRDefault="0005589E" w:rsidP="0005589E"/>
    <w:p w14:paraId="4631054B" w14:textId="33AFCD9A" w:rsidR="0005589E" w:rsidRDefault="0005589E" w:rsidP="0005589E">
      <w:pPr>
        <w:rPr>
          <w:b/>
          <w:bCs/>
        </w:rPr>
      </w:pPr>
      <w:r w:rsidRPr="0005589E">
        <w:t xml:space="preserve">Oder </w:t>
      </w:r>
      <w:proofErr w:type="spellStart"/>
      <w:r w:rsidRPr="0005589E">
        <w:rPr>
          <w:b/>
          <w:bCs/>
        </w:rPr>
        <w:t>Rūpa</w:t>
      </w:r>
      <w:proofErr w:type="spellEnd"/>
      <w:r w:rsidRPr="0005589E">
        <w:t>:</w:t>
      </w:r>
      <w:r>
        <w:t xml:space="preserve"> </w:t>
      </w:r>
      <w:r w:rsidRPr="0005589E">
        <w:t>Mein Körper war mit 20 anders als mit 40 und verändert sich weiter.</w:t>
      </w:r>
      <w:r>
        <w:t xml:space="preserve"> </w:t>
      </w:r>
      <w:r w:rsidRPr="0005589E">
        <w:t>Keines dieser Phänomene können wir vollständig kontrollieren.</w:t>
      </w:r>
      <w:r>
        <w:t xml:space="preserve"> </w:t>
      </w:r>
      <w:r w:rsidRPr="0005589E">
        <w:t>Deshalb lautet die zentrale buddhistische Untersuchung:</w:t>
      </w:r>
      <w:r>
        <w:t xml:space="preserve"> </w:t>
      </w:r>
      <w:r w:rsidRPr="0005589E">
        <w:rPr>
          <w:b/>
          <w:bCs/>
        </w:rPr>
        <w:t>Wenn etwas entsteht, sich verändert, vergeht und nicht vollständig meiner Kontrolle unterliegt – kann ich dann wirklich sagen: „Das bin ich; das ist mein unveränderliches Selbst“?</w:t>
      </w:r>
    </w:p>
    <w:p w14:paraId="1C34BC4F" w14:textId="77777777" w:rsidR="0005589E" w:rsidRPr="0005589E" w:rsidRDefault="0005589E" w:rsidP="0005589E"/>
    <w:p w14:paraId="61A4ED41" w14:textId="77777777" w:rsidR="0005589E" w:rsidRPr="0005589E" w:rsidRDefault="0005589E" w:rsidP="0005589E">
      <w:r w:rsidRPr="0005589E">
        <w:t xml:space="preserve">Dein Arbeitsblatt formuliert genau diese Zielrichtung: Form, Gefühl, Wahrnehmung, Willensaktivitäten und Bewusstsein </w:t>
      </w:r>
      <w:r w:rsidRPr="0005589E">
        <w:rPr>
          <w:b/>
          <w:bCs/>
        </w:rPr>
        <w:t>entstehen und vergehen</w:t>
      </w:r>
      <w:r w:rsidRPr="0005589E">
        <w:t xml:space="preserve"> und können deshalb nicht mit einem dauerhaften Ich gleichgesetzt werden. </w:t>
      </w:r>
    </w:p>
    <w:p w14:paraId="731166F6" w14:textId="77777777" w:rsidR="0005589E" w:rsidRDefault="0005589E" w:rsidP="0005589E">
      <w:pPr>
        <w:rPr>
          <w:b/>
          <w:bCs/>
        </w:rPr>
      </w:pPr>
    </w:p>
    <w:p w14:paraId="0F2EBCBE" w14:textId="2E28ECCE" w:rsidR="0005589E" w:rsidRPr="0005589E" w:rsidRDefault="0005589E" w:rsidP="0005589E">
      <w:pPr>
        <w:shd w:val="clear" w:color="auto" w:fill="FFFFCC"/>
        <w:rPr>
          <w:b/>
          <w:bCs/>
        </w:rPr>
      </w:pPr>
      <w:r w:rsidRPr="0005589E">
        <w:rPr>
          <w:b/>
          <w:bCs/>
        </w:rPr>
        <w:t>Merksatz</w:t>
      </w:r>
    </w:p>
    <w:p w14:paraId="0F0B8E9B" w14:textId="77777777" w:rsidR="0005589E" w:rsidRPr="0005589E" w:rsidRDefault="0005589E" w:rsidP="0005589E">
      <w:pPr>
        <w:shd w:val="clear" w:color="auto" w:fill="FFFFCC"/>
      </w:pPr>
      <w:r w:rsidRPr="0005589E">
        <w:rPr>
          <w:bCs/>
        </w:rPr>
        <w:t xml:space="preserve">Die fünf </w:t>
      </w:r>
      <w:proofErr w:type="spellStart"/>
      <w:r w:rsidRPr="0005589E">
        <w:rPr>
          <w:bCs/>
        </w:rPr>
        <w:t>Skandhas</w:t>
      </w:r>
      <w:proofErr w:type="spellEnd"/>
      <w:r w:rsidRPr="0005589E">
        <w:rPr>
          <w:bCs/>
        </w:rPr>
        <w:t xml:space="preserve"> beschreiben die körperlichen und geistigen Prozesse unserer Erfahrung; weil sie entstehen, sich verändern und vergehen, können sie kein dauerhaftes Selbst sein.</w:t>
      </w:r>
    </w:p>
    <w:p w14:paraId="0214805E" w14:textId="77777777" w:rsidR="0005589E" w:rsidRDefault="0005589E" w:rsidP="0005589E"/>
    <w:p w14:paraId="496A9205" w14:textId="678D3FE2" w:rsidR="0005589E" w:rsidRPr="0005589E" w:rsidRDefault="0005589E" w:rsidP="0005589E">
      <w:r w:rsidRPr="0005589E">
        <w:t>Noch kürzer</w:t>
      </w:r>
    </w:p>
    <w:p w14:paraId="1870AF1F" w14:textId="77777777" w:rsidR="0005589E" w:rsidRPr="0005589E" w:rsidRDefault="0005589E" w:rsidP="0005589E">
      <w:pPr>
        <w:shd w:val="clear" w:color="auto" w:fill="FFFFCC"/>
      </w:pPr>
      <w:proofErr w:type="spellStart"/>
      <w:r w:rsidRPr="0005589E">
        <w:rPr>
          <w:b/>
          <w:bCs/>
        </w:rPr>
        <w:t>Skandhas</w:t>
      </w:r>
      <w:proofErr w:type="spellEnd"/>
      <w:r w:rsidRPr="0005589E">
        <w:rPr>
          <w:b/>
          <w:bCs/>
        </w:rPr>
        <w:t xml:space="preserve"> = die fünf Gruppen unserer Erfahrung: Körper, Gefühl, Wahrnehmung, Willensaktivitäten und Bewusstsein.</w:t>
      </w:r>
    </w:p>
    <w:p w14:paraId="430669AA" w14:textId="77777777" w:rsidR="0005589E" w:rsidRDefault="0005589E" w:rsidP="0005589E">
      <w:pPr>
        <w:rPr>
          <w:b/>
          <w:bCs/>
        </w:rPr>
      </w:pPr>
    </w:p>
    <w:p w14:paraId="35FB01EB" w14:textId="01BCCCB8" w:rsidR="0005589E" w:rsidRDefault="0005589E" w:rsidP="0005589E">
      <w:pPr>
        <w:rPr>
          <w:b/>
          <w:bCs/>
        </w:rPr>
      </w:pPr>
      <w:r w:rsidRPr="0005589E">
        <w:rPr>
          <w:b/>
          <w:bCs/>
        </w:rPr>
        <w:t>Eine wichtige Feinheit</w:t>
      </w:r>
    </w:p>
    <w:p w14:paraId="5890E98B" w14:textId="77777777" w:rsidR="0005589E" w:rsidRPr="0005589E" w:rsidRDefault="0005589E" w:rsidP="0005589E">
      <w:pPr>
        <w:rPr>
          <w:b/>
          <w:bCs/>
        </w:rPr>
      </w:pPr>
    </w:p>
    <w:p w14:paraId="79855D0C" w14:textId="555D003D" w:rsidR="0005589E" w:rsidRPr="0005589E" w:rsidRDefault="0005589E" w:rsidP="0005589E">
      <w:proofErr w:type="spellStart"/>
      <w:r w:rsidRPr="0005589E">
        <w:rPr>
          <w:b/>
          <w:bCs/>
        </w:rPr>
        <w:t>Anattā</w:t>
      </w:r>
      <w:proofErr w:type="spellEnd"/>
      <w:r w:rsidRPr="0005589E">
        <w:rPr>
          <w:b/>
          <w:bCs/>
        </w:rPr>
        <w:t xml:space="preserve"> bedeutet nicht:</w:t>
      </w:r>
      <w:r>
        <w:rPr>
          <w:b/>
          <w:bCs/>
        </w:rPr>
        <w:t xml:space="preserve"> </w:t>
      </w:r>
      <w:r w:rsidRPr="0005589E">
        <w:t xml:space="preserve">„Die </w:t>
      </w:r>
      <w:proofErr w:type="spellStart"/>
      <w:r w:rsidRPr="0005589E">
        <w:t>Skandhas</w:t>
      </w:r>
      <w:proofErr w:type="spellEnd"/>
      <w:r w:rsidRPr="0005589E">
        <w:t xml:space="preserve"> existieren nicht.“</w:t>
      </w:r>
    </w:p>
    <w:p w14:paraId="65433A62" w14:textId="64C317AC" w:rsidR="0005589E" w:rsidRPr="0005589E" w:rsidRDefault="0005589E" w:rsidP="0005589E">
      <w:r w:rsidRPr="0005589E">
        <w:t>Sondern:</w:t>
      </w:r>
      <w:r>
        <w:t xml:space="preserve"> </w:t>
      </w:r>
      <w:r w:rsidRPr="0005589E">
        <w:rPr>
          <w:b/>
          <w:bCs/>
        </w:rPr>
        <w:t>Die S</w:t>
      </w:r>
      <w:proofErr w:type="spellStart"/>
      <w:r w:rsidRPr="0005589E">
        <w:rPr>
          <w:b/>
          <w:bCs/>
        </w:rPr>
        <w:t>kandhas</w:t>
      </w:r>
      <w:proofErr w:type="spellEnd"/>
      <w:r w:rsidRPr="0005589E">
        <w:rPr>
          <w:b/>
          <w:bCs/>
        </w:rPr>
        <w:t xml:space="preserve"> existieren als bedingte Vorgänge – aber keiner davon ist ein unveränderliches Selbst.</w:t>
      </w:r>
    </w:p>
    <w:p w14:paraId="5F23B417" w14:textId="77777777" w:rsidR="0005589E" w:rsidRPr="0005589E" w:rsidRDefault="0005589E" w:rsidP="0005589E">
      <w:r w:rsidRPr="0005589E">
        <w:t>Das ist ein grosser Unterschied.</w:t>
      </w:r>
    </w:p>
    <w:p w14:paraId="04773104" w14:textId="77777777" w:rsidR="0005589E" w:rsidRPr="002B218C" w:rsidRDefault="0005589E" w:rsidP="002B218C"/>
    <w:p w14:paraId="660B5AAE" w14:textId="77777777" w:rsidR="002B218C" w:rsidRDefault="002B218C" w:rsidP="002B218C">
      <w:pPr>
        <w:rPr>
          <w:b/>
          <w:bCs/>
        </w:rPr>
      </w:pPr>
      <w:r w:rsidRPr="002B218C">
        <w:rPr>
          <w:b/>
          <w:bCs/>
        </w:rPr>
        <w:t>4. Die logische Struktur von MN 35</w:t>
      </w:r>
    </w:p>
    <w:p w14:paraId="0620807C" w14:textId="77777777" w:rsidR="0005589E" w:rsidRPr="002B218C" w:rsidRDefault="0005589E" w:rsidP="002B218C">
      <w:pPr>
        <w:rPr>
          <w:b/>
          <w:bCs/>
        </w:rPr>
      </w:pPr>
    </w:p>
    <w:p w14:paraId="1FBA7946" w14:textId="038EE7E1" w:rsidR="002B218C" w:rsidRPr="002B218C" w:rsidRDefault="002B218C" w:rsidP="002B218C">
      <w:r w:rsidRPr="002B218C">
        <w:rPr>
          <w:b/>
          <w:bCs/>
        </w:rPr>
        <w:t>Schritt 1</w:t>
      </w:r>
      <w:r w:rsidR="0005589E">
        <w:rPr>
          <w:b/>
          <w:bCs/>
        </w:rPr>
        <w:t xml:space="preserve"> </w:t>
      </w:r>
      <w:r w:rsidRPr="002B218C">
        <w:t xml:space="preserve">Ist ein Skandha </w:t>
      </w:r>
      <w:r w:rsidRPr="002B218C">
        <w:rPr>
          <w:b/>
          <w:bCs/>
        </w:rPr>
        <w:t>beständig oder vergänglich?</w:t>
      </w:r>
      <w:r w:rsidR="0005589E">
        <w:rPr>
          <w:b/>
          <w:bCs/>
        </w:rPr>
        <w:t xml:space="preserve"> </w:t>
      </w:r>
      <w:r w:rsidR="0005589E" w:rsidRPr="0005589E">
        <w:rPr>
          <w:b/>
          <w:bCs/>
        </w:rPr>
        <w:sym w:font="Wingdings" w:char="F0E8"/>
      </w:r>
      <w:r w:rsidR="0005589E">
        <w:rPr>
          <w:b/>
          <w:bCs/>
        </w:rPr>
        <w:t xml:space="preserve"> </w:t>
      </w:r>
      <w:r w:rsidRPr="002B218C">
        <w:rPr>
          <w:b/>
          <w:bCs/>
        </w:rPr>
        <w:t>Vergänglich.</w:t>
      </w:r>
    </w:p>
    <w:p w14:paraId="75D92023" w14:textId="77777777" w:rsidR="0005589E" w:rsidRDefault="0005589E" w:rsidP="002B218C">
      <w:pPr>
        <w:rPr>
          <w:b/>
          <w:bCs/>
        </w:rPr>
      </w:pPr>
    </w:p>
    <w:p w14:paraId="496F9933" w14:textId="1C54A20A" w:rsidR="002B218C" w:rsidRPr="002B218C" w:rsidRDefault="002B218C" w:rsidP="002B218C">
      <w:r w:rsidRPr="002B218C">
        <w:rPr>
          <w:b/>
          <w:bCs/>
        </w:rPr>
        <w:t>Schritt 2</w:t>
      </w:r>
      <w:r w:rsidR="0005589E">
        <w:rPr>
          <w:b/>
          <w:bCs/>
        </w:rPr>
        <w:t xml:space="preserve"> </w:t>
      </w:r>
      <w:r w:rsidRPr="002B218C">
        <w:t>Ist etwas Vergängliches vollkommen befriedigend und zuverlässig?</w:t>
      </w:r>
      <w:r w:rsidR="0005589E">
        <w:t xml:space="preserve"> </w:t>
      </w:r>
      <w:r w:rsidR="0005589E">
        <w:sym w:font="Wingdings" w:char="F0E8"/>
      </w:r>
      <w:r w:rsidRPr="002B218C">
        <w:t xml:space="preserve"> </w:t>
      </w:r>
      <w:r w:rsidRPr="002B218C">
        <w:rPr>
          <w:b/>
          <w:bCs/>
        </w:rPr>
        <w:t>Nein.</w:t>
      </w:r>
    </w:p>
    <w:p w14:paraId="37F064B7" w14:textId="77777777" w:rsidR="0005589E" w:rsidRDefault="0005589E" w:rsidP="002B218C">
      <w:pPr>
        <w:rPr>
          <w:b/>
          <w:bCs/>
        </w:rPr>
      </w:pPr>
    </w:p>
    <w:p w14:paraId="32363368" w14:textId="6242CE47" w:rsidR="002B218C" w:rsidRPr="002B218C" w:rsidRDefault="002B218C" w:rsidP="002B218C">
      <w:r w:rsidRPr="002B218C">
        <w:rPr>
          <w:b/>
          <w:bCs/>
        </w:rPr>
        <w:t>Schritt 3</w:t>
      </w:r>
      <w:r w:rsidR="0005589E">
        <w:rPr>
          <w:b/>
          <w:bCs/>
        </w:rPr>
        <w:t xml:space="preserve"> </w:t>
      </w:r>
      <w:r w:rsidRPr="002B218C">
        <w:t>Ist es angemessen, etwas Vergängliches und nicht vollständig Beherrschbares so aufzufassen:</w:t>
      </w:r>
    </w:p>
    <w:p w14:paraId="25A4776D" w14:textId="3E75586F" w:rsidR="002B218C" w:rsidRPr="002B218C" w:rsidRDefault="002B218C" w:rsidP="002B218C">
      <w:r w:rsidRPr="002B218C">
        <w:rPr>
          <w:b/>
          <w:bCs/>
        </w:rPr>
        <w:t>„Dies ist mein. Dies bin ich. Dies ist mein Selbst.“</w:t>
      </w:r>
      <w:r w:rsidR="0005589E">
        <w:rPr>
          <w:b/>
          <w:bCs/>
        </w:rPr>
        <w:t xml:space="preserve"> </w:t>
      </w:r>
      <w:r w:rsidR="0005589E" w:rsidRPr="0005589E">
        <w:rPr>
          <w:b/>
          <w:bCs/>
        </w:rPr>
        <w:sym w:font="Wingdings" w:char="F0E8"/>
      </w:r>
      <w:r w:rsidR="0005589E">
        <w:rPr>
          <w:b/>
          <w:bCs/>
        </w:rPr>
        <w:t xml:space="preserve"> </w:t>
      </w:r>
      <w:r w:rsidRPr="002B218C">
        <w:rPr>
          <w:b/>
          <w:bCs/>
        </w:rPr>
        <w:t>Nein.</w:t>
      </w:r>
    </w:p>
    <w:p w14:paraId="2B4DC9C8" w14:textId="77777777" w:rsidR="0005589E" w:rsidRDefault="0005589E" w:rsidP="002B218C"/>
    <w:p w14:paraId="07EB5332" w14:textId="59AE9416" w:rsidR="002B218C" w:rsidRPr="002B218C" w:rsidRDefault="002B218C" w:rsidP="002B218C">
      <w:r w:rsidRPr="002B218C">
        <w:t>Daraus folgt:</w:t>
      </w:r>
      <w:r w:rsidR="0005589E">
        <w:t xml:space="preserve"> </w:t>
      </w:r>
      <w:r w:rsidRPr="002B218C">
        <w:rPr>
          <w:b/>
          <w:bCs/>
        </w:rPr>
        <w:t xml:space="preserve">Anicca → Dukkha → </w:t>
      </w:r>
      <w:proofErr w:type="spellStart"/>
      <w:r w:rsidRPr="002B218C">
        <w:rPr>
          <w:b/>
          <w:bCs/>
        </w:rPr>
        <w:t>Anattā</w:t>
      </w:r>
      <w:proofErr w:type="spellEnd"/>
    </w:p>
    <w:p w14:paraId="69E36D2B" w14:textId="77777777" w:rsidR="002B218C" w:rsidRPr="002B218C" w:rsidRDefault="002B218C" w:rsidP="002B218C">
      <w:r w:rsidRPr="002B218C">
        <w:rPr>
          <w:b/>
          <w:bCs/>
        </w:rPr>
        <w:t>Vergänglichkeit → Unzulänglichkeit → Nicht-Selbst</w:t>
      </w:r>
    </w:p>
    <w:p w14:paraId="0FE3F649" w14:textId="77777777" w:rsidR="0005589E" w:rsidRDefault="0005589E" w:rsidP="002B218C"/>
    <w:p w14:paraId="54DFF9D0" w14:textId="1973F0A7" w:rsidR="002B218C" w:rsidRPr="002B218C" w:rsidRDefault="002B218C" w:rsidP="002B218C">
      <w:r w:rsidRPr="002B218C">
        <w:t xml:space="preserve">Das bedeutet allerdings nicht, dass </w:t>
      </w:r>
      <w:proofErr w:type="spellStart"/>
      <w:r w:rsidRPr="002B218C">
        <w:t>Anattā</w:t>
      </w:r>
      <w:proofErr w:type="spellEnd"/>
      <w:r w:rsidRPr="002B218C">
        <w:t xml:space="preserve"> schlicht logisch mit Vergänglichkeit identisch wäre; vielmehr wird die Vergänglichkeit zu einem zentralen Erfahrungszugang zur Einsicht in Nicht-Selbst.</w:t>
      </w:r>
    </w:p>
    <w:p w14:paraId="46CEB736" w14:textId="77777777" w:rsidR="0005589E" w:rsidRDefault="0005589E" w:rsidP="002B218C">
      <w:pPr>
        <w:rPr>
          <w:b/>
          <w:bCs/>
        </w:rPr>
      </w:pPr>
    </w:p>
    <w:p w14:paraId="2F7F8FAF" w14:textId="376C0A2A" w:rsidR="002B218C" w:rsidRPr="002B218C" w:rsidRDefault="002B218C" w:rsidP="0005589E">
      <w:pPr>
        <w:shd w:val="clear" w:color="auto" w:fill="FFFFCC"/>
        <w:rPr>
          <w:b/>
          <w:bCs/>
        </w:rPr>
      </w:pPr>
      <w:r w:rsidRPr="002B218C">
        <w:rPr>
          <w:b/>
          <w:bCs/>
        </w:rPr>
        <w:t>Merksatz Aufgabe 1</w:t>
      </w:r>
    </w:p>
    <w:p w14:paraId="4BB7EE5C" w14:textId="77777777" w:rsidR="002B218C" w:rsidRPr="0005589E" w:rsidRDefault="002B218C" w:rsidP="0005589E">
      <w:pPr>
        <w:shd w:val="clear" w:color="auto" w:fill="FFFFCC"/>
      </w:pPr>
      <w:r w:rsidRPr="0005589E">
        <w:rPr>
          <w:bCs/>
        </w:rPr>
        <w:t>Was vergänglich ist, sich meiner vollständigen Kontrolle entzieht und Leiden verursachen kann, eignet sich nicht dazu, als dauerhaftes „Ich“ oder „mein Selbst“ betrachtet zu werden.</w:t>
      </w:r>
    </w:p>
    <w:p w14:paraId="6A402BB1" w14:textId="4D83A3AF" w:rsidR="0005589E" w:rsidRDefault="0005589E">
      <w:r>
        <w:br w:type="page"/>
      </w:r>
    </w:p>
    <w:p w14:paraId="3AD91133" w14:textId="77777777" w:rsidR="002B218C" w:rsidRPr="002B218C" w:rsidRDefault="002B218C" w:rsidP="002B218C">
      <w:pPr>
        <w:rPr>
          <w:b/>
          <w:bCs/>
        </w:rPr>
      </w:pPr>
      <w:r w:rsidRPr="002B218C">
        <w:rPr>
          <w:b/>
          <w:bCs/>
        </w:rPr>
        <w:lastRenderedPageBreak/>
        <w:t>5. Die Meditationsaufgabe: „mein“ untersuchen</w:t>
      </w:r>
    </w:p>
    <w:p w14:paraId="7C4F3AFB" w14:textId="77777777" w:rsidR="0005589E" w:rsidRDefault="0005589E" w:rsidP="002B218C"/>
    <w:p w14:paraId="1EB823CB" w14:textId="5CE1C593" w:rsidR="002B218C" w:rsidRDefault="002B218C" w:rsidP="002B218C">
      <w:r w:rsidRPr="002B218C">
        <w:t>Dein Arbeitsblatt macht nun etwas sehr Interessantes.</w:t>
      </w:r>
      <w:r w:rsidR="0005589E">
        <w:t xml:space="preserve"> </w:t>
      </w:r>
      <w:r w:rsidRPr="002B218C">
        <w:t xml:space="preserve">Es überträgt die fünf </w:t>
      </w:r>
      <w:proofErr w:type="spellStart"/>
      <w:r w:rsidRPr="002B218C">
        <w:t>Skandhas</w:t>
      </w:r>
      <w:proofErr w:type="spellEnd"/>
      <w:r w:rsidRPr="002B218C">
        <w:t xml:space="preserve"> ausdrücklich auf das persönliche Erleben:</w:t>
      </w:r>
    </w:p>
    <w:p w14:paraId="47B6CB7A" w14:textId="77777777" w:rsidR="0005589E" w:rsidRPr="002B218C" w:rsidRDefault="0005589E" w:rsidP="002B218C"/>
    <w:p w14:paraId="1941D82C" w14:textId="77777777" w:rsidR="002B218C" w:rsidRPr="002B218C" w:rsidRDefault="002B218C" w:rsidP="002B218C">
      <w:r w:rsidRPr="002B218C">
        <w:rPr>
          <w:b/>
          <w:bCs/>
        </w:rPr>
        <w:t>„mein Körper“</w:t>
      </w:r>
      <w:r w:rsidRPr="002B218C">
        <w:rPr>
          <w:b/>
          <w:bCs/>
        </w:rPr>
        <w:br/>
        <w:t>„meine Schönheit“</w:t>
      </w:r>
      <w:r w:rsidRPr="002B218C">
        <w:rPr>
          <w:b/>
          <w:bCs/>
        </w:rPr>
        <w:br/>
        <w:t>„meine Gesundheit“</w:t>
      </w:r>
      <w:r w:rsidRPr="002B218C">
        <w:rPr>
          <w:b/>
          <w:bCs/>
        </w:rPr>
        <w:br/>
        <w:t>„meine Liebe“</w:t>
      </w:r>
      <w:r w:rsidRPr="002B218C">
        <w:rPr>
          <w:b/>
          <w:bCs/>
        </w:rPr>
        <w:br/>
        <w:t>„mein Glück“</w:t>
      </w:r>
      <w:r w:rsidRPr="002B218C">
        <w:rPr>
          <w:b/>
          <w:bCs/>
        </w:rPr>
        <w:br/>
        <w:t>„mein Schmerz“</w:t>
      </w:r>
      <w:r w:rsidRPr="002B218C">
        <w:rPr>
          <w:b/>
          <w:bCs/>
        </w:rPr>
        <w:br/>
        <w:t>„meine Pläne“</w:t>
      </w:r>
      <w:r w:rsidRPr="002B218C">
        <w:rPr>
          <w:b/>
          <w:bCs/>
        </w:rPr>
        <w:br/>
        <w:t>„meine Erfolge“</w:t>
      </w:r>
      <w:r w:rsidRPr="002B218C">
        <w:rPr>
          <w:b/>
          <w:bCs/>
        </w:rPr>
        <w:br/>
        <w:t>„meine Ideen“</w:t>
      </w:r>
      <w:r w:rsidRPr="002B218C">
        <w:rPr>
          <w:b/>
          <w:bCs/>
        </w:rPr>
        <w:br/>
        <w:t>„meine Überzeugungen“ …</w:t>
      </w:r>
    </w:p>
    <w:p w14:paraId="0E0ED705" w14:textId="77777777" w:rsidR="002B218C" w:rsidRPr="002B218C" w:rsidRDefault="002B218C" w:rsidP="002B218C">
      <w:r w:rsidRPr="002B218C">
        <w:t>und sogar:</w:t>
      </w:r>
    </w:p>
    <w:p w14:paraId="6A5B95C8" w14:textId="77777777" w:rsidR="002B218C" w:rsidRPr="002B218C" w:rsidRDefault="002B218C" w:rsidP="002B218C">
      <w:r w:rsidRPr="002B218C">
        <w:rPr>
          <w:b/>
          <w:bCs/>
        </w:rPr>
        <w:t>„mein Haus“, „mein Auto“, „mein Garten“, „mein Bankkonto“.</w:t>
      </w:r>
      <w:r w:rsidRPr="002B218C">
        <w:t xml:space="preserve"> </w:t>
      </w:r>
    </w:p>
    <w:p w14:paraId="3BF91965" w14:textId="77777777" w:rsidR="0005589E" w:rsidRDefault="0005589E" w:rsidP="002B218C"/>
    <w:p w14:paraId="568E17FC" w14:textId="5C6579A8" w:rsidR="002B218C" w:rsidRPr="002B218C" w:rsidRDefault="002B218C" w:rsidP="002B218C">
      <w:r w:rsidRPr="002B218C">
        <w:t xml:space="preserve">Das ist keine Behauptung, dass Haus oder Bankkonto selbst </w:t>
      </w:r>
      <w:proofErr w:type="spellStart"/>
      <w:r w:rsidRPr="002B218C">
        <w:t>Skandhas</w:t>
      </w:r>
      <w:proofErr w:type="spellEnd"/>
      <w:r w:rsidRPr="002B218C">
        <w:t xml:space="preserve"> wären. Die Übung untersucht vielmehr das </w:t>
      </w:r>
      <w:r w:rsidRPr="002B218C">
        <w:rPr>
          <w:b/>
          <w:bCs/>
        </w:rPr>
        <w:t>Anhaften und Identifizieren</w:t>
      </w:r>
      <w:r w:rsidRPr="002B218C">
        <w:t xml:space="preserve">, das durch das Wort </w:t>
      </w:r>
      <w:r w:rsidRPr="002B218C">
        <w:rPr>
          <w:b/>
          <w:bCs/>
        </w:rPr>
        <w:t>„mein“</w:t>
      </w:r>
      <w:r w:rsidRPr="002B218C">
        <w:t xml:space="preserve"> sichtbar wird.</w:t>
      </w:r>
    </w:p>
    <w:p w14:paraId="3D05EAE3" w14:textId="77777777" w:rsidR="0005589E" w:rsidRDefault="0005589E" w:rsidP="002B218C"/>
    <w:p w14:paraId="243B01D4" w14:textId="5E4FF8BA" w:rsidR="002B218C" w:rsidRPr="002B218C" w:rsidRDefault="002B218C" w:rsidP="0005589E">
      <w:pPr>
        <w:shd w:val="clear" w:color="auto" w:fill="FFFFCC"/>
      </w:pPr>
      <w:r w:rsidRPr="002B218C">
        <w:t>Die entscheidende Frage lautet:</w:t>
      </w:r>
    </w:p>
    <w:p w14:paraId="06C1EF58" w14:textId="77777777" w:rsidR="002B218C" w:rsidRPr="002B218C" w:rsidRDefault="002B218C" w:rsidP="0005589E">
      <w:pPr>
        <w:shd w:val="clear" w:color="auto" w:fill="FFFFCC"/>
      </w:pPr>
      <w:r w:rsidRPr="002B218C">
        <w:rPr>
          <w:b/>
          <w:bCs/>
        </w:rPr>
        <w:t>Was geschieht mit mir, wenn etwas, das ich „mein“ nenne, sich verändert oder verschwindet?</w:t>
      </w:r>
    </w:p>
    <w:p w14:paraId="5907C7D4" w14:textId="2710CED9" w:rsidR="002B218C" w:rsidRPr="002B218C" w:rsidRDefault="002B218C" w:rsidP="002B218C"/>
    <w:p w14:paraId="1A89E716" w14:textId="77777777" w:rsidR="002B218C" w:rsidRDefault="002B218C" w:rsidP="002B218C">
      <w:pPr>
        <w:rPr>
          <w:b/>
          <w:bCs/>
        </w:rPr>
      </w:pPr>
      <w:r w:rsidRPr="002B218C">
        <w:rPr>
          <w:b/>
          <w:bCs/>
        </w:rPr>
        <w:t xml:space="preserve">Aufgabe 2 – </w:t>
      </w:r>
      <w:proofErr w:type="spellStart"/>
      <w:r w:rsidRPr="002B218C">
        <w:rPr>
          <w:b/>
          <w:bCs/>
        </w:rPr>
        <w:t>Anālayo</w:t>
      </w:r>
      <w:proofErr w:type="spellEnd"/>
      <w:r w:rsidRPr="002B218C">
        <w:rPr>
          <w:b/>
          <w:bCs/>
        </w:rPr>
        <w:t>: Die fünf Daseinsgruppen</w:t>
      </w:r>
    </w:p>
    <w:p w14:paraId="79C9DF97" w14:textId="77777777" w:rsidR="0005589E" w:rsidRPr="002B218C" w:rsidRDefault="0005589E" w:rsidP="002B218C">
      <w:pPr>
        <w:rPr>
          <w:b/>
          <w:bCs/>
        </w:rPr>
      </w:pPr>
    </w:p>
    <w:p w14:paraId="3772ED04" w14:textId="77777777" w:rsidR="002B218C" w:rsidRPr="002B218C" w:rsidRDefault="002B218C" w:rsidP="002B218C">
      <w:r w:rsidRPr="002B218C">
        <w:t xml:space="preserve">Die Aufgabe verlangt ausdrücklich das Studium von Kapitel X.1, Seiten 225–237 von </w:t>
      </w:r>
      <w:proofErr w:type="spellStart"/>
      <w:r w:rsidRPr="002B218C">
        <w:t>Anālayos</w:t>
      </w:r>
      <w:proofErr w:type="spellEnd"/>
      <w:r w:rsidRPr="002B218C">
        <w:t xml:space="preserve"> </w:t>
      </w:r>
      <w:r w:rsidRPr="002B218C">
        <w:rPr>
          <w:i/>
          <w:iCs/>
        </w:rPr>
        <w:t>Der direkte Weg</w:t>
      </w:r>
      <w:r w:rsidRPr="002B218C">
        <w:t xml:space="preserve">. </w:t>
      </w:r>
    </w:p>
    <w:p w14:paraId="4BA1D5C4" w14:textId="77777777" w:rsidR="0005589E" w:rsidRDefault="0005589E" w:rsidP="002B218C">
      <w:pPr>
        <w:rPr>
          <w:b/>
          <w:bCs/>
        </w:rPr>
      </w:pPr>
    </w:p>
    <w:p w14:paraId="4EFB8ADE" w14:textId="4AA8DFE3" w:rsidR="002B218C" w:rsidRPr="002B218C" w:rsidRDefault="002B218C" w:rsidP="002B218C">
      <w:pPr>
        <w:rPr>
          <w:b/>
          <w:bCs/>
        </w:rPr>
      </w:pPr>
      <w:r w:rsidRPr="002B218C">
        <w:rPr>
          <w:b/>
          <w:bCs/>
        </w:rPr>
        <w:t>1. Die fünf Daseinsgruppen sind eine Analyse der Erfahrung</w:t>
      </w:r>
    </w:p>
    <w:p w14:paraId="041B55F5" w14:textId="77777777" w:rsidR="0005589E" w:rsidRDefault="0005589E" w:rsidP="002B218C"/>
    <w:p w14:paraId="3DA6F337" w14:textId="7E524144" w:rsidR="002B218C" w:rsidRPr="002B218C" w:rsidRDefault="002B218C" w:rsidP="002B218C">
      <w:proofErr w:type="spellStart"/>
      <w:r w:rsidRPr="002B218C">
        <w:t>Anālayo</w:t>
      </w:r>
      <w:proofErr w:type="spellEnd"/>
      <w:r w:rsidRPr="002B218C">
        <w:t xml:space="preserve"> versteht die Betrachtung der fünf Daseinsgruppen als eine </w:t>
      </w:r>
      <w:r w:rsidRPr="002B218C">
        <w:rPr>
          <w:b/>
          <w:bCs/>
        </w:rPr>
        <w:t>analytische Untersuchung subjektiver Erfahrung</w:t>
      </w:r>
      <w:r w:rsidRPr="002B218C">
        <w:t>.</w:t>
      </w:r>
      <w:r w:rsidR="0005589E">
        <w:t xml:space="preserve"> </w:t>
      </w:r>
      <w:r w:rsidRPr="002B218C">
        <w:t>Das ist entscheidend:</w:t>
      </w:r>
      <w:r w:rsidR="0005589E">
        <w:t xml:space="preserve"> </w:t>
      </w:r>
      <w:r w:rsidRPr="002B218C">
        <w:t>Der Buddhismus sucht nicht zunächst nach einer metaphysischen Antwort auf:</w:t>
      </w:r>
      <w:r w:rsidR="0005589E">
        <w:t xml:space="preserve"> </w:t>
      </w:r>
      <w:r w:rsidRPr="002B218C">
        <w:t>„Was bin ich wirklich?“</w:t>
      </w:r>
      <w:r w:rsidR="0005589E">
        <w:t xml:space="preserve"> </w:t>
      </w:r>
      <w:r w:rsidRPr="002B218C">
        <w:t>Die Untersuchung richtet sich vielmehr auf:</w:t>
      </w:r>
    </w:p>
    <w:p w14:paraId="48CD68A3" w14:textId="77777777" w:rsidR="002B218C" w:rsidRPr="002B218C" w:rsidRDefault="002B218C" w:rsidP="002B218C">
      <w:r w:rsidRPr="002B218C">
        <w:rPr>
          <w:b/>
          <w:bCs/>
        </w:rPr>
        <w:t xml:space="preserve">Was kann ich tatsächlich beobachten, wenn ich dasjenige untersuche, </w:t>
      </w:r>
      <w:proofErr w:type="gramStart"/>
      <w:r w:rsidRPr="002B218C">
        <w:rPr>
          <w:b/>
          <w:bCs/>
        </w:rPr>
        <w:t>das</w:t>
      </w:r>
      <w:proofErr w:type="gramEnd"/>
      <w:r w:rsidRPr="002B218C">
        <w:rPr>
          <w:b/>
          <w:bCs/>
        </w:rPr>
        <w:t xml:space="preserve"> ich gewöhnlich „Ich“ nenne?</w:t>
      </w:r>
    </w:p>
    <w:p w14:paraId="0B33FF06" w14:textId="77777777" w:rsidR="002B218C" w:rsidRPr="002B218C" w:rsidRDefault="002B218C" w:rsidP="002B218C">
      <w:r w:rsidRPr="002B218C">
        <w:t>Dann erscheinen:</w:t>
      </w:r>
    </w:p>
    <w:p w14:paraId="64CB396E" w14:textId="77777777" w:rsidR="002B218C" w:rsidRPr="002B218C" w:rsidRDefault="002B218C" w:rsidP="002B218C">
      <w:r w:rsidRPr="002B218C">
        <w:t>**Körperlichkeit</w:t>
      </w:r>
    </w:p>
    <w:p w14:paraId="63673043" w14:textId="77777777" w:rsidR="002B218C" w:rsidRPr="002B218C" w:rsidRDefault="002B218C" w:rsidP="002B218C">
      <w:pPr>
        <w:numPr>
          <w:ilvl w:val="0"/>
          <w:numId w:val="29"/>
        </w:numPr>
      </w:pPr>
      <w:r w:rsidRPr="002B218C">
        <w:t xml:space="preserve">Gefühl </w:t>
      </w:r>
    </w:p>
    <w:p w14:paraId="08B36B7C" w14:textId="77777777" w:rsidR="002B218C" w:rsidRPr="002B218C" w:rsidRDefault="002B218C" w:rsidP="002B218C">
      <w:pPr>
        <w:numPr>
          <w:ilvl w:val="0"/>
          <w:numId w:val="29"/>
        </w:numPr>
      </w:pPr>
      <w:r w:rsidRPr="002B218C">
        <w:t xml:space="preserve">Wahrnehmung </w:t>
      </w:r>
    </w:p>
    <w:p w14:paraId="662F3229" w14:textId="77777777" w:rsidR="002B218C" w:rsidRPr="002B218C" w:rsidRDefault="002B218C" w:rsidP="002B218C">
      <w:pPr>
        <w:numPr>
          <w:ilvl w:val="0"/>
          <w:numId w:val="29"/>
        </w:numPr>
      </w:pPr>
      <w:r w:rsidRPr="002B218C">
        <w:t xml:space="preserve">Willensregungen </w:t>
      </w:r>
    </w:p>
    <w:p w14:paraId="3BA43EFD" w14:textId="77777777" w:rsidR="002B218C" w:rsidRPr="002B218C" w:rsidRDefault="002B218C" w:rsidP="002B218C">
      <w:pPr>
        <w:numPr>
          <w:ilvl w:val="0"/>
          <w:numId w:val="29"/>
        </w:numPr>
      </w:pPr>
      <w:proofErr w:type="gramStart"/>
      <w:r w:rsidRPr="002B218C">
        <w:t>Bewusstsein.*</w:t>
      </w:r>
      <w:proofErr w:type="gramEnd"/>
      <w:r w:rsidRPr="002B218C">
        <w:t xml:space="preserve">* </w:t>
      </w:r>
    </w:p>
    <w:p w14:paraId="27113F90" w14:textId="321CBA2B" w:rsidR="0005589E" w:rsidRDefault="0005589E">
      <w:r>
        <w:br w:type="page"/>
      </w:r>
    </w:p>
    <w:p w14:paraId="5BC02E02" w14:textId="77777777" w:rsidR="002B218C" w:rsidRPr="002B218C" w:rsidRDefault="002B218C" w:rsidP="002B218C">
      <w:pPr>
        <w:rPr>
          <w:b/>
          <w:bCs/>
        </w:rPr>
      </w:pPr>
      <w:r w:rsidRPr="002B218C">
        <w:rPr>
          <w:b/>
          <w:bCs/>
        </w:rPr>
        <w:lastRenderedPageBreak/>
        <w:t xml:space="preserve">2. Die fünf </w:t>
      </w:r>
      <w:proofErr w:type="spellStart"/>
      <w:r w:rsidRPr="002B218C">
        <w:rPr>
          <w:b/>
          <w:bCs/>
        </w:rPr>
        <w:t>Skandhas</w:t>
      </w:r>
      <w:proofErr w:type="spellEnd"/>
      <w:r w:rsidRPr="002B218C">
        <w:rPr>
          <w:b/>
          <w:bCs/>
        </w:rPr>
        <w:t xml:space="preserve"> sind keine fünf Bestandteile einer Seele</w:t>
      </w:r>
    </w:p>
    <w:p w14:paraId="38125391" w14:textId="77777777" w:rsidR="0005589E" w:rsidRDefault="0005589E" w:rsidP="002B218C"/>
    <w:p w14:paraId="762926FD" w14:textId="21311DBD" w:rsidR="002B218C" w:rsidRDefault="002B218C" w:rsidP="002B218C">
      <w:r w:rsidRPr="002B218C">
        <w:t>Das wäre ein grosses Missverständnis.</w:t>
      </w:r>
      <w:r w:rsidR="0005589E">
        <w:t xml:space="preserve"> </w:t>
      </w:r>
      <w:r w:rsidRPr="002B218C">
        <w:t>Man sollte sich den Menschen nicht vorstellen wie:</w:t>
      </w:r>
      <w:r w:rsidR="0005589E">
        <w:t xml:space="preserve"> </w:t>
      </w:r>
      <w:r w:rsidRPr="002B218C">
        <w:t>Körper + Gefühl + Wahrnehmung + Wille + Bewusstsein = Seele.</w:t>
      </w:r>
      <w:r w:rsidR="0005589E">
        <w:t xml:space="preserve"> </w:t>
      </w:r>
      <w:r w:rsidRPr="002B218C">
        <w:t xml:space="preserve">Vielmehr handelt es sich um Kategorien, mit denen </w:t>
      </w:r>
      <w:r w:rsidRPr="002B218C">
        <w:rPr>
          <w:b/>
          <w:bCs/>
        </w:rPr>
        <w:t>Erfahrung analysiert</w:t>
      </w:r>
      <w:r w:rsidRPr="002B218C">
        <w:t xml:space="preserve"> werden kann.</w:t>
      </w:r>
      <w:r w:rsidR="0005589E">
        <w:t xml:space="preserve"> </w:t>
      </w:r>
      <w:proofErr w:type="spellStart"/>
      <w:r w:rsidRPr="002B218C">
        <w:t>Anālayo</w:t>
      </w:r>
      <w:proofErr w:type="spellEnd"/>
      <w:r w:rsidRPr="002B218C">
        <w:t xml:space="preserve"> formuliert die Zielrichtung besonders deutlich: Durch die analytische Betrachtung verschiedener Facetten subjektiver Erfahrung beginnt die Vorstellung eines </w:t>
      </w:r>
      <w:r w:rsidRPr="002B218C">
        <w:rPr>
          <w:b/>
          <w:bCs/>
        </w:rPr>
        <w:t>festgefügten „Ich“</w:t>
      </w:r>
      <w:r w:rsidRPr="002B218C">
        <w:t xml:space="preserve"> zu zerfallen.</w:t>
      </w:r>
    </w:p>
    <w:p w14:paraId="091A523F" w14:textId="77777777" w:rsidR="0005589E" w:rsidRPr="002B218C" w:rsidRDefault="0005589E" w:rsidP="002B218C"/>
    <w:p w14:paraId="23C99C9E" w14:textId="77777777" w:rsidR="002B218C" w:rsidRPr="002B218C" w:rsidRDefault="002B218C" w:rsidP="0005589E">
      <w:pPr>
        <w:shd w:val="clear" w:color="auto" w:fill="FFFFCC"/>
        <w:rPr>
          <w:b/>
          <w:bCs/>
        </w:rPr>
      </w:pPr>
      <w:r w:rsidRPr="002B218C">
        <w:rPr>
          <w:b/>
          <w:bCs/>
        </w:rPr>
        <w:t>Merksatz</w:t>
      </w:r>
    </w:p>
    <w:p w14:paraId="088A11AC" w14:textId="77777777" w:rsidR="002B218C" w:rsidRPr="0005589E" w:rsidRDefault="002B218C" w:rsidP="0005589E">
      <w:pPr>
        <w:shd w:val="clear" w:color="auto" w:fill="FFFFCC"/>
      </w:pPr>
      <w:r w:rsidRPr="0005589E">
        <w:rPr>
          <w:bCs/>
        </w:rPr>
        <w:t xml:space="preserve">Die fünf </w:t>
      </w:r>
      <w:proofErr w:type="spellStart"/>
      <w:r w:rsidRPr="0005589E">
        <w:rPr>
          <w:bCs/>
        </w:rPr>
        <w:t>Skandhas</w:t>
      </w:r>
      <w:proofErr w:type="spellEnd"/>
      <w:r w:rsidRPr="0005589E">
        <w:rPr>
          <w:bCs/>
        </w:rPr>
        <w:t xml:space="preserve"> erklären nicht, woraus eine Seele besteht, sondern zerlegen das vermeintlich einheitliche „Ich“ in beobachtbare, bedingte Prozesse.</w:t>
      </w:r>
    </w:p>
    <w:p w14:paraId="33D4B6C5" w14:textId="51D1F4F5" w:rsidR="002B218C" w:rsidRPr="002B218C" w:rsidRDefault="002B218C" w:rsidP="002B218C"/>
    <w:p w14:paraId="027481C1" w14:textId="77777777" w:rsidR="002B218C" w:rsidRPr="002B218C" w:rsidRDefault="002B218C" w:rsidP="002B218C">
      <w:pPr>
        <w:rPr>
          <w:b/>
          <w:bCs/>
        </w:rPr>
      </w:pPr>
      <w:r w:rsidRPr="002B218C">
        <w:rPr>
          <w:b/>
          <w:bCs/>
        </w:rPr>
        <w:t>3. Entscheidend ist Entstehen und Vergehen</w:t>
      </w:r>
    </w:p>
    <w:p w14:paraId="213AC346" w14:textId="77777777" w:rsidR="0005589E" w:rsidRDefault="0005589E" w:rsidP="002B218C"/>
    <w:p w14:paraId="586CC931" w14:textId="5D0C3BF7" w:rsidR="002B218C" w:rsidRPr="002B218C" w:rsidRDefault="002B218C" w:rsidP="002B218C">
      <w:r w:rsidRPr="002B218C">
        <w:t xml:space="preserve">Im </w:t>
      </w:r>
      <w:proofErr w:type="spellStart"/>
      <w:r w:rsidRPr="002B218C">
        <w:t>Satipa</w:t>
      </w:r>
      <w:r w:rsidRPr="002B218C">
        <w:rPr>
          <w:rFonts w:ascii="Calibri" w:hAnsi="Calibri" w:cs="Calibri"/>
        </w:rPr>
        <w:t>ṭṭ</w:t>
      </w:r>
      <w:r w:rsidRPr="002B218C">
        <w:t>hāna-Sutta</w:t>
      </w:r>
      <w:proofErr w:type="spellEnd"/>
      <w:r w:rsidRPr="002B218C">
        <w:t xml:space="preserve"> lautet die Betrachtung nicht lediglich:</w:t>
      </w:r>
      <w:r w:rsidR="0005589E">
        <w:t xml:space="preserve"> </w:t>
      </w:r>
      <w:r w:rsidRPr="002B218C">
        <w:t>„Da ist materielle Form.“</w:t>
      </w:r>
    </w:p>
    <w:p w14:paraId="4E8BD9F2" w14:textId="77777777" w:rsidR="0005589E" w:rsidRDefault="002B218C" w:rsidP="002B218C">
      <w:r w:rsidRPr="002B218C">
        <w:t>Sondern:</w:t>
      </w:r>
    </w:p>
    <w:p w14:paraId="2EB972DE" w14:textId="77777777" w:rsidR="0005589E" w:rsidRPr="0005589E" w:rsidRDefault="002B218C" w:rsidP="0005589E">
      <w:pPr>
        <w:pStyle w:val="Listenabsatz"/>
        <w:numPr>
          <w:ilvl w:val="0"/>
          <w:numId w:val="35"/>
        </w:numPr>
      </w:pPr>
      <w:r w:rsidRPr="0005589E">
        <w:rPr>
          <w:b/>
          <w:bCs/>
        </w:rPr>
        <w:t>So ist materielle Form.</w:t>
      </w:r>
    </w:p>
    <w:p w14:paraId="698B8DFC" w14:textId="77777777" w:rsidR="0005589E" w:rsidRPr="0005589E" w:rsidRDefault="002B218C" w:rsidP="0005589E">
      <w:pPr>
        <w:pStyle w:val="Listenabsatz"/>
        <w:numPr>
          <w:ilvl w:val="0"/>
          <w:numId w:val="35"/>
        </w:numPr>
      </w:pPr>
      <w:r w:rsidRPr="0005589E">
        <w:rPr>
          <w:b/>
          <w:bCs/>
        </w:rPr>
        <w:t>So entsteht materielle Form.</w:t>
      </w:r>
    </w:p>
    <w:p w14:paraId="24C6CC4E" w14:textId="79E53768" w:rsidR="002B218C" w:rsidRPr="002B218C" w:rsidRDefault="002B218C" w:rsidP="0005589E">
      <w:pPr>
        <w:pStyle w:val="Listenabsatz"/>
        <w:numPr>
          <w:ilvl w:val="0"/>
          <w:numId w:val="35"/>
        </w:numPr>
      </w:pPr>
      <w:r w:rsidRPr="0005589E">
        <w:rPr>
          <w:b/>
          <w:bCs/>
        </w:rPr>
        <w:t>So vergeht materielle Form.</w:t>
      </w:r>
    </w:p>
    <w:p w14:paraId="7998934A" w14:textId="77777777" w:rsidR="002B218C" w:rsidRPr="002B218C" w:rsidRDefault="002B218C" w:rsidP="002B218C">
      <w:r w:rsidRPr="002B218C">
        <w:t>Dasselbe gilt für:</w:t>
      </w:r>
    </w:p>
    <w:p w14:paraId="6D577E9B" w14:textId="77777777" w:rsidR="002B218C" w:rsidRPr="002B218C" w:rsidRDefault="002B218C" w:rsidP="002B218C">
      <w:pPr>
        <w:numPr>
          <w:ilvl w:val="0"/>
          <w:numId w:val="30"/>
        </w:numPr>
      </w:pPr>
      <w:r w:rsidRPr="002B218C">
        <w:t xml:space="preserve">Gefühl, </w:t>
      </w:r>
    </w:p>
    <w:p w14:paraId="50A102E8" w14:textId="77777777" w:rsidR="002B218C" w:rsidRPr="002B218C" w:rsidRDefault="002B218C" w:rsidP="002B218C">
      <w:pPr>
        <w:numPr>
          <w:ilvl w:val="0"/>
          <w:numId w:val="30"/>
        </w:numPr>
      </w:pPr>
      <w:r w:rsidRPr="002B218C">
        <w:t xml:space="preserve">Wahrnehmung, </w:t>
      </w:r>
    </w:p>
    <w:p w14:paraId="4BF96F33" w14:textId="77777777" w:rsidR="002B218C" w:rsidRPr="002B218C" w:rsidRDefault="002B218C" w:rsidP="002B218C">
      <w:pPr>
        <w:numPr>
          <w:ilvl w:val="0"/>
          <w:numId w:val="30"/>
        </w:numPr>
      </w:pPr>
      <w:r w:rsidRPr="002B218C">
        <w:t xml:space="preserve">Willensregungen, </w:t>
      </w:r>
    </w:p>
    <w:p w14:paraId="3B2BC71A" w14:textId="77777777" w:rsidR="002B218C" w:rsidRPr="002B218C" w:rsidRDefault="002B218C" w:rsidP="002B218C">
      <w:pPr>
        <w:numPr>
          <w:ilvl w:val="0"/>
          <w:numId w:val="30"/>
        </w:numPr>
      </w:pPr>
      <w:r w:rsidRPr="002B218C">
        <w:t xml:space="preserve">Bewusstsein. </w:t>
      </w:r>
    </w:p>
    <w:p w14:paraId="1B79C2FB" w14:textId="77777777" w:rsidR="0005589E" w:rsidRDefault="0005589E" w:rsidP="002B218C"/>
    <w:p w14:paraId="2C41AAA9" w14:textId="2A45B9E0" w:rsidR="002B218C" w:rsidRPr="002B218C" w:rsidRDefault="002B218C" w:rsidP="002B218C">
      <w:r w:rsidRPr="002B218C">
        <w:t xml:space="preserve">Das ist der entscheidende Schritt von </w:t>
      </w:r>
      <w:r w:rsidRPr="002B218C">
        <w:rPr>
          <w:b/>
          <w:bCs/>
        </w:rPr>
        <w:t xml:space="preserve">Wissen zu </w:t>
      </w:r>
      <w:proofErr w:type="spellStart"/>
      <w:r w:rsidRPr="002B218C">
        <w:rPr>
          <w:b/>
          <w:bCs/>
        </w:rPr>
        <w:t>Vipassanā</w:t>
      </w:r>
      <w:proofErr w:type="spellEnd"/>
      <w:r w:rsidRPr="002B218C">
        <w:t>.</w:t>
      </w:r>
      <w:r w:rsidR="0005589E">
        <w:t xml:space="preserve"> </w:t>
      </w:r>
      <w:proofErr w:type="spellStart"/>
      <w:r w:rsidRPr="002B218C">
        <w:t>Anālayo</w:t>
      </w:r>
      <w:proofErr w:type="spellEnd"/>
      <w:r w:rsidRPr="002B218C">
        <w:t xml:space="preserve"> bezeichnet das unmittelbare Erfahren des </w:t>
      </w:r>
      <w:r w:rsidRPr="002B218C">
        <w:rPr>
          <w:b/>
          <w:bCs/>
        </w:rPr>
        <w:t>Entstehens und Vergehens</w:t>
      </w:r>
      <w:r w:rsidRPr="002B218C">
        <w:t xml:space="preserve"> als zentral für die Entwicklung der Einsicht; Dukkha und </w:t>
      </w:r>
      <w:proofErr w:type="spellStart"/>
      <w:r w:rsidRPr="002B218C">
        <w:t>Anattā</w:t>
      </w:r>
      <w:proofErr w:type="spellEnd"/>
      <w:r w:rsidRPr="002B218C">
        <w:t xml:space="preserve"> erschliessen sich im Zusammenhang mit der wahrheitsgemässen Erkenntnis der Vergänglichkeit. </w:t>
      </w:r>
    </w:p>
    <w:p w14:paraId="6E3CD6A8" w14:textId="4FF8A16A" w:rsidR="002B218C" w:rsidRPr="002B218C" w:rsidRDefault="002B218C" w:rsidP="002B218C"/>
    <w:p w14:paraId="2F03CCE4" w14:textId="77777777" w:rsidR="002B218C" w:rsidRPr="002B218C" w:rsidRDefault="002B218C" w:rsidP="002B218C">
      <w:pPr>
        <w:rPr>
          <w:b/>
          <w:bCs/>
        </w:rPr>
      </w:pPr>
      <w:r w:rsidRPr="002B218C">
        <w:rPr>
          <w:b/>
          <w:bCs/>
        </w:rPr>
        <w:t>4. Das empirische Selbst</w:t>
      </w:r>
    </w:p>
    <w:p w14:paraId="2EC2914F" w14:textId="77777777" w:rsidR="0005589E" w:rsidRDefault="0005589E" w:rsidP="002B218C"/>
    <w:p w14:paraId="284DA56F" w14:textId="3F293FF6" w:rsidR="002B218C" w:rsidRPr="002B218C" w:rsidRDefault="002B218C" w:rsidP="002B218C">
      <w:r w:rsidRPr="002B218C">
        <w:t>Hier braucht es eine wichtige Differenzierung.</w:t>
      </w:r>
      <w:r w:rsidR="0005589E">
        <w:t xml:space="preserve"> </w:t>
      </w:r>
      <w:proofErr w:type="spellStart"/>
      <w:r w:rsidRPr="002B218C">
        <w:rPr>
          <w:b/>
          <w:bCs/>
        </w:rPr>
        <w:t>Anattā</w:t>
      </w:r>
      <w:proofErr w:type="spellEnd"/>
      <w:r w:rsidRPr="002B218C">
        <w:rPr>
          <w:b/>
          <w:bCs/>
        </w:rPr>
        <w:t xml:space="preserve"> bedeutet nicht, dass es im alltäglichen Sinn keine Person gibt.</w:t>
      </w:r>
      <w:r w:rsidR="0005589E">
        <w:rPr>
          <w:b/>
          <w:bCs/>
        </w:rPr>
        <w:t xml:space="preserve"> </w:t>
      </w:r>
      <w:r w:rsidRPr="002B218C">
        <w:t>Wir können selbstverständlich sagen:</w:t>
      </w:r>
    </w:p>
    <w:p w14:paraId="45D066A5" w14:textId="77777777" w:rsidR="002B218C" w:rsidRPr="002B218C" w:rsidRDefault="002B218C" w:rsidP="002B218C">
      <w:r w:rsidRPr="002B218C">
        <w:t>„Ich heisse Beat.“</w:t>
      </w:r>
      <w:r w:rsidRPr="002B218C">
        <w:br/>
        <w:t>„Ich lerne.“</w:t>
      </w:r>
      <w:r w:rsidRPr="002B218C">
        <w:br/>
        <w:t>„Ich gehe spazieren.“</w:t>
      </w:r>
    </w:p>
    <w:p w14:paraId="234560D0" w14:textId="77777777" w:rsidR="0005589E" w:rsidRDefault="002B218C" w:rsidP="002B218C">
      <w:r w:rsidRPr="002B218C">
        <w:t xml:space="preserve">Das ist die Ebene des </w:t>
      </w:r>
      <w:r w:rsidRPr="002B218C">
        <w:rPr>
          <w:b/>
          <w:bCs/>
        </w:rPr>
        <w:t>empirischen bzw. konventionellen Selbst</w:t>
      </w:r>
      <w:r w:rsidRPr="002B218C">
        <w:t>.</w:t>
      </w:r>
      <w:r w:rsidR="0005589E">
        <w:t xml:space="preserve"> </w:t>
      </w:r>
      <w:r w:rsidRPr="002B218C">
        <w:t>Problematisch wird daraus die metaphysische Annahme:</w:t>
      </w:r>
      <w:r w:rsidR="0005589E">
        <w:t xml:space="preserve"> </w:t>
      </w:r>
      <w:r w:rsidRPr="002B218C">
        <w:t xml:space="preserve">Hinter allen wechselnden Erfahrungen müsse ein </w:t>
      </w:r>
      <w:r w:rsidRPr="002B218C">
        <w:rPr>
          <w:b/>
          <w:bCs/>
        </w:rPr>
        <w:t>unveränderlicher, unabhängiger Wesenskern</w:t>
      </w:r>
      <w:r w:rsidRPr="002B218C">
        <w:t xml:space="preserve"> stehen.</w:t>
      </w:r>
      <w:r w:rsidR="0005589E">
        <w:t xml:space="preserve"> </w:t>
      </w:r>
      <w:r w:rsidRPr="002B218C">
        <w:t>Gerade dieser lässt sich bei der Analyse der fünf Daseinsgruppen nicht finden.</w:t>
      </w:r>
    </w:p>
    <w:p w14:paraId="0B86D9B9" w14:textId="77777777" w:rsidR="0005589E" w:rsidRDefault="0005589E" w:rsidP="002B218C"/>
    <w:p w14:paraId="51472007" w14:textId="379FE0FB" w:rsidR="002B218C" w:rsidRPr="002B218C" w:rsidRDefault="002B218C" w:rsidP="0005589E">
      <w:pPr>
        <w:shd w:val="clear" w:color="auto" w:fill="FFFFCC"/>
        <w:rPr>
          <w:b/>
          <w:bCs/>
        </w:rPr>
      </w:pPr>
      <w:r w:rsidRPr="002B218C">
        <w:rPr>
          <w:b/>
          <w:bCs/>
        </w:rPr>
        <w:t>Merksatz</w:t>
      </w:r>
    </w:p>
    <w:p w14:paraId="30A483E9" w14:textId="77777777" w:rsidR="002B218C" w:rsidRPr="0005589E" w:rsidRDefault="002B218C" w:rsidP="0005589E">
      <w:pPr>
        <w:shd w:val="clear" w:color="auto" w:fill="FFFFCC"/>
      </w:pPr>
      <w:r w:rsidRPr="0005589E">
        <w:rPr>
          <w:bCs/>
        </w:rPr>
        <w:t>Der Buddhismus bestreitet nicht die Person als konventionelle Wirklichkeit; er bestreitet ein unabhängiges, unveränderliches Selbst hinter den bedingten Prozessen der Person.</w:t>
      </w:r>
    </w:p>
    <w:p w14:paraId="3265538B" w14:textId="61C8C2F1" w:rsidR="00CC2961" w:rsidRDefault="00CC2961">
      <w:r>
        <w:br w:type="page"/>
      </w:r>
    </w:p>
    <w:p w14:paraId="7442C36D" w14:textId="77777777" w:rsidR="002B218C" w:rsidRPr="002B218C" w:rsidRDefault="002B218C" w:rsidP="002B218C">
      <w:pPr>
        <w:rPr>
          <w:b/>
          <w:bCs/>
        </w:rPr>
      </w:pPr>
      <w:r w:rsidRPr="002B218C">
        <w:rPr>
          <w:b/>
          <w:bCs/>
        </w:rPr>
        <w:lastRenderedPageBreak/>
        <w:t>5. Warum ist diese Erkenntnis befreiend?</w:t>
      </w:r>
    </w:p>
    <w:p w14:paraId="39110D9C" w14:textId="77777777" w:rsidR="00CC2961" w:rsidRDefault="00CC2961" w:rsidP="002B218C"/>
    <w:p w14:paraId="5B3BAF9A" w14:textId="71A22616" w:rsidR="002B218C" w:rsidRPr="002B218C" w:rsidRDefault="002B218C" w:rsidP="002B218C">
      <w:r w:rsidRPr="002B218C">
        <w:t>Weil wir normalerweise nicht nur erleben.</w:t>
      </w:r>
      <w:r w:rsidR="00CC2961">
        <w:t xml:space="preserve"> </w:t>
      </w:r>
      <w:r w:rsidRPr="002B218C">
        <w:t xml:space="preserve">Wir </w:t>
      </w:r>
      <w:r w:rsidRPr="002B218C">
        <w:rPr>
          <w:b/>
          <w:bCs/>
        </w:rPr>
        <w:t>identifizieren uns</w:t>
      </w:r>
      <w:r w:rsidRPr="002B218C">
        <w:t xml:space="preserve"> mit dem Erlebten.</w:t>
      </w:r>
    </w:p>
    <w:p w14:paraId="12976C9D" w14:textId="1F3934DE" w:rsidR="002B218C" w:rsidRPr="002B218C" w:rsidRDefault="002B218C" w:rsidP="002B218C">
      <w:r w:rsidRPr="002B218C">
        <w:t>Aus:</w:t>
      </w:r>
      <w:r w:rsidR="00CC2961">
        <w:t xml:space="preserve"> </w:t>
      </w:r>
      <w:r w:rsidRPr="002B218C">
        <w:t>„Ein unangenehmes Gefühl ist entstanden.“</w:t>
      </w:r>
    </w:p>
    <w:p w14:paraId="4F9F3019" w14:textId="5BBCA872" w:rsidR="002B218C" w:rsidRPr="002B218C" w:rsidRDefault="002B218C" w:rsidP="002B218C">
      <w:r w:rsidRPr="002B218C">
        <w:t>wird:</w:t>
      </w:r>
      <w:r w:rsidR="00CC2961">
        <w:t xml:space="preserve"> </w:t>
      </w:r>
      <w:r w:rsidRPr="002B218C">
        <w:rPr>
          <w:b/>
          <w:bCs/>
        </w:rPr>
        <w:t>„Mir geht es schlecht.“</w:t>
      </w:r>
    </w:p>
    <w:p w14:paraId="4153B5FC" w14:textId="11A31BBB" w:rsidR="002B218C" w:rsidRPr="002B218C" w:rsidRDefault="002B218C" w:rsidP="002B218C">
      <w:r w:rsidRPr="002B218C">
        <w:t>Aus:</w:t>
      </w:r>
      <w:r w:rsidR="00CC2961">
        <w:t xml:space="preserve"> </w:t>
      </w:r>
      <w:r w:rsidRPr="002B218C">
        <w:t>„Ein Gedanke ist entstanden.“</w:t>
      </w:r>
    </w:p>
    <w:p w14:paraId="210A3A71" w14:textId="6F34609B" w:rsidR="002B218C" w:rsidRPr="002B218C" w:rsidRDefault="002B218C" w:rsidP="002B218C">
      <w:r w:rsidRPr="002B218C">
        <w:t>wird:</w:t>
      </w:r>
      <w:r w:rsidR="00CC2961">
        <w:t xml:space="preserve"> </w:t>
      </w:r>
      <w:r w:rsidRPr="002B218C">
        <w:rPr>
          <w:b/>
          <w:bCs/>
        </w:rPr>
        <w:t>„Das denke ich – also bin ich so.“</w:t>
      </w:r>
    </w:p>
    <w:p w14:paraId="225F6776" w14:textId="6F474EFA" w:rsidR="002B218C" w:rsidRPr="002B218C" w:rsidRDefault="002B218C" w:rsidP="002B218C">
      <w:r w:rsidRPr="002B218C">
        <w:t>Aus:</w:t>
      </w:r>
      <w:r w:rsidR="00CC2961">
        <w:t xml:space="preserve"> </w:t>
      </w:r>
      <w:r w:rsidRPr="002B218C">
        <w:t>„Dieser Körper altert.“</w:t>
      </w:r>
    </w:p>
    <w:p w14:paraId="40C72AEB" w14:textId="2E3DA0C3" w:rsidR="002B218C" w:rsidRPr="002B218C" w:rsidRDefault="002B218C" w:rsidP="002B218C">
      <w:r w:rsidRPr="002B218C">
        <w:t>wird:</w:t>
      </w:r>
      <w:r w:rsidR="00CC2961">
        <w:t xml:space="preserve"> </w:t>
      </w:r>
      <w:r w:rsidRPr="002B218C">
        <w:rPr>
          <w:b/>
          <w:bCs/>
        </w:rPr>
        <w:t>„Ich verliere mich.“</w:t>
      </w:r>
    </w:p>
    <w:p w14:paraId="610663C6" w14:textId="77777777" w:rsidR="00CC2961" w:rsidRDefault="00CC2961" w:rsidP="002B218C"/>
    <w:p w14:paraId="5C759923" w14:textId="10C50612" w:rsidR="002B218C" w:rsidRPr="002B218C" w:rsidRDefault="002B218C" w:rsidP="002B218C">
      <w:r w:rsidRPr="002B218C">
        <w:t xml:space="preserve">Die </w:t>
      </w:r>
      <w:proofErr w:type="spellStart"/>
      <w:r w:rsidRPr="002B218C">
        <w:t>Satipa</w:t>
      </w:r>
      <w:r w:rsidRPr="002B218C">
        <w:rPr>
          <w:rFonts w:ascii="Calibri" w:hAnsi="Calibri" w:cs="Calibri"/>
        </w:rPr>
        <w:t>ṭṭ</w:t>
      </w:r>
      <w:r w:rsidRPr="002B218C">
        <w:t>hāna</w:t>
      </w:r>
      <w:proofErr w:type="spellEnd"/>
      <w:r w:rsidRPr="002B218C">
        <w:t>-Praxis verändert die Perspektive:</w:t>
      </w:r>
      <w:r w:rsidR="00CC2961">
        <w:t xml:space="preserve"> </w:t>
      </w:r>
      <w:r w:rsidRPr="002B218C">
        <w:rPr>
          <w:b/>
          <w:bCs/>
        </w:rPr>
        <w:t>Erfahrung → beobachten → Entstehen erkennen → Vergehen erkennen → weniger identifizieren → weniger anhaften.</w:t>
      </w:r>
    </w:p>
    <w:p w14:paraId="53EEC35B" w14:textId="77777777" w:rsidR="00CC2961" w:rsidRDefault="00CC2961" w:rsidP="002B218C">
      <w:pPr>
        <w:rPr>
          <w:b/>
          <w:bCs/>
        </w:rPr>
      </w:pPr>
    </w:p>
    <w:p w14:paraId="2680CAB4" w14:textId="71869AD5" w:rsidR="002B218C" w:rsidRPr="002B218C" w:rsidRDefault="002B218C" w:rsidP="00CC2961">
      <w:pPr>
        <w:shd w:val="clear" w:color="auto" w:fill="FFFFCC"/>
        <w:rPr>
          <w:b/>
          <w:bCs/>
        </w:rPr>
      </w:pPr>
      <w:r w:rsidRPr="002B218C">
        <w:rPr>
          <w:b/>
          <w:bCs/>
        </w:rPr>
        <w:t>Merksatz Aufgabe 2</w:t>
      </w:r>
    </w:p>
    <w:p w14:paraId="35ED1FF3" w14:textId="77777777" w:rsidR="002B218C" w:rsidRPr="00CC2961" w:rsidRDefault="002B218C" w:rsidP="00CC2961">
      <w:pPr>
        <w:shd w:val="clear" w:color="auto" w:fill="FFFFCC"/>
      </w:pPr>
      <w:r w:rsidRPr="00CC2961">
        <w:rPr>
          <w:bCs/>
        </w:rPr>
        <w:t xml:space="preserve">Je klarer die fünf </w:t>
      </w:r>
      <w:proofErr w:type="spellStart"/>
      <w:r w:rsidRPr="00CC2961">
        <w:rPr>
          <w:bCs/>
        </w:rPr>
        <w:t>Skandhas</w:t>
      </w:r>
      <w:proofErr w:type="spellEnd"/>
      <w:r w:rsidRPr="00CC2961">
        <w:rPr>
          <w:bCs/>
        </w:rPr>
        <w:t xml:space="preserve"> als bedingt entstehende und vergehende Vorgänge erkannt werden, desto weniger überzeugend erscheint ihre Identifikation als „Ich“ und „Mein“.</w:t>
      </w:r>
    </w:p>
    <w:p w14:paraId="64EF8ED5" w14:textId="09C95C25" w:rsidR="002B218C" w:rsidRPr="002B218C" w:rsidRDefault="002B218C" w:rsidP="002B218C"/>
    <w:p w14:paraId="55476E40" w14:textId="77777777" w:rsidR="002B218C" w:rsidRPr="002B218C" w:rsidRDefault="002B218C" w:rsidP="002B218C">
      <w:pPr>
        <w:rPr>
          <w:b/>
          <w:bCs/>
        </w:rPr>
      </w:pPr>
      <w:r w:rsidRPr="002B218C">
        <w:rPr>
          <w:b/>
          <w:bCs/>
        </w:rPr>
        <w:t>Aufgabe 3 – Ichlosigkeit verstehen</w:t>
      </w:r>
    </w:p>
    <w:p w14:paraId="20B3BA6F" w14:textId="77777777" w:rsidR="00CC2961" w:rsidRDefault="00CC2961" w:rsidP="002B218C"/>
    <w:p w14:paraId="09D89413" w14:textId="45972259" w:rsidR="002B218C" w:rsidRPr="002B218C" w:rsidRDefault="002B218C" w:rsidP="002B218C">
      <w:pPr>
        <w:rPr>
          <w:b/>
          <w:bCs/>
        </w:rPr>
      </w:pPr>
      <w:r w:rsidRPr="002B218C">
        <w:t>Das ist der philosophisch tiefste Teil der Aufgabe.</w:t>
      </w:r>
      <w:r w:rsidR="00CC2961">
        <w:t xml:space="preserve"> </w:t>
      </w:r>
      <w:r w:rsidRPr="002B218C">
        <w:rPr>
          <w:b/>
          <w:bCs/>
        </w:rPr>
        <w:t>1.</w:t>
      </w:r>
      <w:r w:rsidR="00CC2961">
        <w:rPr>
          <w:b/>
          <w:bCs/>
        </w:rPr>
        <w:t xml:space="preserve"> </w:t>
      </w:r>
      <w:r w:rsidRPr="002B218C">
        <w:rPr>
          <w:b/>
          <w:bCs/>
        </w:rPr>
        <w:t>Was bedeutet Ichlosigkeit?</w:t>
      </w:r>
    </w:p>
    <w:p w14:paraId="1C9717F3" w14:textId="6A0718C7" w:rsidR="002B218C" w:rsidRPr="002B218C" w:rsidRDefault="002B218C" w:rsidP="002B218C">
      <w:proofErr w:type="spellStart"/>
      <w:r w:rsidRPr="002B218C">
        <w:rPr>
          <w:b/>
          <w:bCs/>
        </w:rPr>
        <w:t>Anattā</w:t>
      </w:r>
      <w:proofErr w:type="spellEnd"/>
      <w:r w:rsidRPr="002B218C">
        <w:t xml:space="preserve"> bedeutet:</w:t>
      </w:r>
      <w:r w:rsidR="00CC2961">
        <w:t xml:space="preserve"> </w:t>
      </w:r>
      <w:r w:rsidRPr="002B218C">
        <w:rPr>
          <w:b/>
          <w:bCs/>
        </w:rPr>
        <w:t>Nicht-Selbst.</w:t>
      </w:r>
      <w:r w:rsidR="00CC2961">
        <w:rPr>
          <w:b/>
          <w:bCs/>
        </w:rPr>
        <w:t xml:space="preserve"> </w:t>
      </w:r>
      <w:r w:rsidRPr="002B218C">
        <w:t xml:space="preserve">Es bedeutet </w:t>
      </w:r>
      <w:r w:rsidRPr="002B218C">
        <w:rPr>
          <w:b/>
          <w:bCs/>
        </w:rPr>
        <w:t>nicht</w:t>
      </w:r>
      <w:r w:rsidRPr="002B218C">
        <w:t>:</w:t>
      </w:r>
      <w:r w:rsidR="00CC2961">
        <w:t xml:space="preserve"> </w:t>
      </w:r>
      <w:r w:rsidRPr="002B218C">
        <w:t>„Ich existiere überhaupt nicht.“</w:t>
      </w:r>
    </w:p>
    <w:p w14:paraId="6F86634A" w14:textId="362A3E15" w:rsidR="002B218C" w:rsidRPr="002B218C" w:rsidRDefault="002B218C" w:rsidP="002B218C">
      <w:r w:rsidRPr="002B218C">
        <w:t>Und ebenso wenig:</w:t>
      </w:r>
      <w:r w:rsidR="00CC2961">
        <w:t xml:space="preserve"> </w:t>
      </w:r>
      <w:r w:rsidRPr="002B218C">
        <w:t>„Meine Persönlichkeit ist bedeutungslos.“</w:t>
      </w:r>
    </w:p>
    <w:p w14:paraId="119BFFDA" w14:textId="77777777" w:rsidR="002B218C" w:rsidRPr="002B218C" w:rsidRDefault="002B218C" w:rsidP="002B218C">
      <w:r w:rsidRPr="002B218C">
        <w:t>Die buddhistische Aussage richtet sich gegen die Vorstellung eines:</w:t>
      </w:r>
    </w:p>
    <w:p w14:paraId="28B30C50" w14:textId="77777777" w:rsidR="002B218C" w:rsidRPr="002B218C" w:rsidRDefault="002B218C" w:rsidP="002B218C">
      <w:pPr>
        <w:numPr>
          <w:ilvl w:val="0"/>
          <w:numId w:val="31"/>
        </w:numPr>
      </w:pPr>
      <w:r w:rsidRPr="002B218C">
        <w:t xml:space="preserve">unveränderlichen, </w:t>
      </w:r>
    </w:p>
    <w:p w14:paraId="77EC22CA" w14:textId="77777777" w:rsidR="002B218C" w:rsidRPr="002B218C" w:rsidRDefault="002B218C" w:rsidP="002B218C">
      <w:pPr>
        <w:numPr>
          <w:ilvl w:val="0"/>
          <w:numId w:val="31"/>
        </w:numPr>
      </w:pPr>
      <w:r w:rsidRPr="002B218C">
        <w:t xml:space="preserve">unabhängigen, </w:t>
      </w:r>
    </w:p>
    <w:p w14:paraId="38FF9565" w14:textId="77777777" w:rsidR="002B218C" w:rsidRPr="002B218C" w:rsidRDefault="002B218C" w:rsidP="002B218C">
      <w:pPr>
        <w:numPr>
          <w:ilvl w:val="0"/>
          <w:numId w:val="31"/>
        </w:numPr>
      </w:pPr>
      <w:r w:rsidRPr="002B218C">
        <w:t xml:space="preserve">aus sich selbst bestehenden, </w:t>
      </w:r>
    </w:p>
    <w:p w14:paraId="401320D4" w14:textId="77777777" w:rsidR="002B218C" w:rsidRPr="002B218C" w:rsidRDefault="002B218C" w:rsidP="002B218C">
      <w:pPr>
        <w:numPr>
          <w:ilvl w:val="0"/>
          <w:numId w:val="31"/>
        </w:numPr>
      </w:pPr>
      <w:r w:rsidRPr="002B218C">
        <w:t xml:space="preserve">vollständig kontrollierenden </w:t>
      </w:r>
    </w:p>
    <w:p w14:paraId="38DF3663" w14:textId="77777777" w:rsidR="002B218C" w:rsidRPr="002B218C" w:rsidRDefault="002B218C" w:rsidP="002B218C">
      <w:r w:rsidRPr="002B218C">
        <w:rPr>
          <w:b/>
          <w:bCs/>
        </w:rPr>
        <w:t>Selbst</w:t>
      </w:r>
      <w:r w:rsidRPr="002B218C">
        <w:t>.</w:t>
      </w:r>
    </w:p>
    <w:p w14:paraId="6C3E2E5F" w14:textId="77777777" w:rsidR="00CC2961" w:rsidRDefault="00CC2961" w:rsidP="002B218C"/>
    <w:p w14:paraId="663657D8" w14:textId="520D8899" w:rsidR="002B218C" w:rsidRPr="002B218C" w:rsidRDefault="002B218C" w:rsidP="002B218C">
      <w:r w:rsidRPr="002B218C">
        <w:t xml:space="preserve">Die Erfahrung eines Menschen besteht vielmehr aus </w:t>
      </w:r>
      <w:r w:rsidRPr="002B218C">
        <w:rPr>
          <w:b/>
          <w:bCs/>
        </w:rPr>
        <w:t>bedingt entstandenen Prozessen</w:t>
      </w:r>
      <w:r w:rsidRPr="002B218C">
        <w:t>.</w:t>
      </w:r>
    </w:p>
    <w:p w14:paraId="4DD4D82D" w14:textId="2885D5B8" w:rsidR="002B218C" w:rsidRPr="002B218C" w:rsidRDefault="002B218C" w:rsidP="002B218C"/>
    <w:p w14:paraId="797626F6" w14:textId="77777777" w:rsidR="002B218C" w:rsidRPr="002B218C" w:rsidRDefault="002B218C" w:rsidP="002B218C">
      <w:pPr>
        <w:rPr>
          <w:b/>
          <w:bCs/>
        </w:rPr>
      </w:pPr>
      <w:r w:rsidRPr="002B218C">
        <w:rPr>
          <w:b/>
          <w:bCs/>
        </w:rPr>
        <w:t xml:space="preserve">2. </w:t>
      </w:r>
      <w:proofErr w:type="spellStart"/>
      <w:r w:rsidRPr="002B218C">
        <w:rPr>
          <w:b/>
          <w:bCs/>
        </w:rPr>
        <w:t>Anattā</w:t>
      </w:r>
      <w:proofErr w:type="spellEnd"/>
      <w:r w:rsidRPr="002B218C">
        <w:rPr>
          <w:b/>
          <w:bCs/>
        </w:rPr>
        <w:t xml:space="preserve"> ist kein Nihilismus</w:t>
      </w:r>
    </w:p>
    <w:p w14:paraId="44C1ABCB" w14:textId="77777777" w:rsidR="002B218C" w:rsidRPr="002B218C" w:rsidRDefault="002B218C" w:rsidP="002B218C">
      <w:r w:rsidRPr="002B218C">
        <w:t>Das ist eines der wichtigsten möglichen Missverständnisse.</w:t>
      </w:r>
    </w:p>
    <w:p w14:paraId="34B96375" w14:textId="77777777" w:rsidR="00CC2961" w:rsidRDefault="00CC2961" w:rsidP="002B218C">
      <w:pPr>
        <w:rPr>
          <w:bCs/>
        </w:rPr>
      </w:pPr>
    </w:p>
    <w:tbl>
      <w:tblPr>
        <w:tblW w:w="10487"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CellMar>
          <w:left w:w="70" w:type="dxa"/>
          <w:right w:w="70" w:type="dxa"/>
        </w:tblCellMar>
        <w:tblLook w:val="04A0" w:firstRow="1" w:lastRow="0" w:firstColumn="1" w:lastColumn="0" w:noHBand="0" w:noVBand="1"/>
      </w:tblPr>
      <w:tblGrid>
        <w:gridCol w:w="5667"/>
        <w:gridCol w:w="4820"/>
      </w:tblGrid>
      <w:tr w:rsidR="00CC2961" w:rsidRPr="00CC2961" w14:paraId="7EC09409" w14:textId="77777777" w:rsidTr="00CC2961">
        <w:trPr>
          <w:trHeight w:val="20"/>
        </w:trPr>
        <w:tc>
          <w:tcPr>
            <w:tcW w:w="5667" w:type="dxa"/>
            <w:shd w:val="clear" w:color="auto" w:fill="F2F2F2" w:themeFill="background1" w:themeFillShade="F2"/>
            <w:vAlign w:val="center"/>
            <w:hideMark/>
          </w:tcPr>
          <w:p w14:paraId="4FED8B24" w14:textId="77777777" w:rsidR="00CC2961" w:rsidRPr="00CC2961" w:rsidRDefault="00CC2961" w:rsidP="00CC2961">
            <w:pPr>
              <w:rPr>
                <w:rFonts w:eastAsia="Times New Roman" w:cs="Calibri Light"/>
                <w:b/>
                <w:bCs/>
                <w:color w:val="000000"/>
                <w:szCs w:val="24"/>
                <w:lang w:eastAsia="de-CH"/>
              </w:rPr>
            </w:pPr>
            <w:proofErr w:type="spellStart"/>
            <w:r w:rsidRPr="00CC2961">
              <w:rPr>
                <w:rFonts w:eastAsia="Times New Roman" w:cs="Calibri Light"/>
                <w:b/>
                <w:bCs/>
                <w:color w:val="000000"/>
                <w:szCs w:val="24"/>
                <w:lang w:eastAsia="de-CH"/>
              </w:rPr>
              <w:t>Anattā</w:t>
            </w:r>
            <w:proofErr w:type="spellEnd"/>
            <w:r w:rsidRPr="00CC2961">
              <w:rPr>
                <w:rFonts w:eastAsia="Times New Roman" w:cs="Calibri Light"/>
                <w:b/>
                <w:bCs/>
                <w:color w:val="000000"/>
                <w:szCs w:val="24"/>
                <w:lang w:eastAsia="de-CH"/>
              </w:rPr>
              <w:t xml:space="preserve"> bedeutet nicht</w:t>
            </w:r>
          </w:p>
        </w:tc>
        <w:tc>
          <w:tcPr>
            <w:tcW w:w="4820" w:type="dxa"/>
            <w:shd w:val="clear" w:color="auto" w:fill="F2F2F2" w:themeFill="background1" w:themeFillShade="F2"/>
            <w:vAlign w:val="center"/>
            <w:hideMark/>
          </w:tcPr>
          <w:p w14:paraId="66FFCF4C" w14:textId="77777777" w:rsidR="00CC2961" w:rsidRPr="00CC2961" w:rsidRDefault="00CC2961" w:rsidP="00CC2961">
            <w:pPr>
              <w:rPr>
                <w:rFonts w:eastAsia="Times New Roman" w:cs="Calibri Light"/>
                <w:b/>
                <w:bCs/>
                <w:color w:val="000000"/>
                <w:szCs w:val="24"/>
                <w:lang w:eastAsia="de-CH"/>
              </w:rPr>
            </w:pPr>
            <w:proofErr w:type="spellStart"/>
            <w:r w:rsidRPr="00CC2961">
              <w:rPr>
                <w:rFonts w:eastAsia="Times New Roman" w:cs="Calibri Light"/>
                <w:b/>
                <w:bCs/>
                <w:color w:val="000000"/>
                <w:szCs w:val="24"/>
                <w:lang w:eastAsia="de-CH"/>
              </w:rPr>
              <w:t>Anattā</w:t>
            </w:r>
            <w:proofErr w:type="spellEnd"/>
            <w:r w:rsidRPr="00CC2961">
              <w:rPr>
                <w:rFonts w:eastAsia="Times New Roman" w:cs="Calibri Light"/>
                <w:b/>
                <w:bCs/>
                <w:color w:val="000000"/>
                <w:szCs w:val="24"/>
                <w:lang w:eastAsia="de-CH"/>
              </w:rPr>
              <w:t xml:space="preserve"> bedeutet</w:t>
            </w:r>
          </w:p>
        </w:tc>
      </w:tr>
      <w:tr w:rsidR="00CC2961" w:rsidRPr="00CC2961" w14:paraId="592DF608" w14:textId="77777777" w:rsidTr="00CC2961">
        <w:trPr>
          <w:trHeight w:val="20"/>
        </w:trPr>
        <w:tc>
          <w:tcPr>
            <w:tcW w:w="5667" w:type="dxa"/>
            <w:vAlign w:val="center"/>
            <w:hideMark/>
          </w:tcPr>
          <w:p w14:paraId="3CFC2005" w14:textId="77777777" w:rsidR="00CC2961" w:rsidRPr="00CC2961" w:rsidRDefault="00CC2961" w:rsidP="00CC2961">
            <w:pPr>
              <w:rPr>
                <w:rFonts w:eastAsia="Times New Roman" w:cs="Calibri Light"/>
                <w:color w:val="000000"/>
                <w:szCs w:val="24"/>
                <w:lang w:eastAsia="de-CH"/>
              </w:rPr>
            </w:pPr>
            <w:r w:rsidRPr="00CC2961">
              <w:rPr>
                <w:rFonts w:eastAsia="Times New Roman" w:cs="Calibri Light"/>
                <w:color w:val="000000"/>
                <w:szCs w:val="24"/>
                <w:lang w:eastAsia="de-CH"/>
              </w:rPr>
              <w:t>Ich existiere nicht</w:t>
            </w:r>
          </w:p>
        </w:tc>
        <w:tc>
          <w:tcPr>
            <w:tcW w:w="4820" w:type="dxa"/>
            <w:vAlign w:val="center"/>
            <w:hideMark/>
          </w:tcPr>
          <w:p w14:paraId="2F65384F" w14:textId="77777777" w:rsidR="00CC2961" w:rsidRPr="00CC2961" w:rsidRDefault="00CC2961" w:rsidP="00CC2961">
            <w:pPr>
              <w:rPr>
                <w:rFonts w:eastAsia="Times New Roman" w:cs="Calibri Light"/>
                <w:color w:val="000000"/>
                <w:szCs w:val="24"/>
                <w:lang w:eastAsia="de-CH"/>
              </w:rPr>
            </w:pPr>
            <w:r w:rsidRPr="00CC2961">
              <w:rPr>
                <w:rFonts w:eastAsia="Times New Roman" w:cs="Calibri Light"/>
                <w:color w:val="000000"/>
                <w:szCs w:val="24"/>
                <w:lang w:eastAsia="de-CH"/>
              </w:rPr>
              <w:t>kein unveränderlicher Wesenskern</w:t>
            </w:r>
          </w:p>
        </w:tc>
      </w:tr>
      <w:tr w:rsidR="00CC2961" w:rsidRPr="00CC2961" w14:paraId="5DDBD436" w14:textId="77777777" w:rsidTr="00CC2961">
        <w:trPr>
          <w:trHeight w:val="20"/>
        </w:trPr>
        <w:tc>
          <w:tcPr>
            <w:tcW w:w="5667" w:type="dxa"/>
            <w:vAlign w:val="center"/>
            <w:hideMark/>
          </w:tcPr>
          <w:p w14:paraId="534467BF" w14:textId="77777777" w:rsidR="00CC2961" w:rsidRPr="00CC2961" w:rsidRDefault="00CC2961" w:rsidP="00CC2961">
            <w:pPr>
              <w:rPr>
                <w:rFonts w:eastAsia="Times New Roman" w:cs="Calibri Light"/>
                <w:color w:val="000000"/>
                <w:szCs w:val="24"/>
                <w:lang w:eastAsia="de-CH"/>
              </w:rPr>
            </w:pPr>
            <w:r w:rsidRPr="00CC2961">
              <w:rPr>
                <w:rFonts w:eastAsia="Times New Roman" w:cs="Calibri Light"/>
                <w:color w:val="000000"/>
                <w:szCs w:val="24"/>
                <w:lang w:eastAsia="de-CH"/>
              </w:rPr>
              <w:t>Persönlichkeit ist Illusion im Sinne von „nichts“</w:t>
            </w:r>
          </w:p>
        </w:tc>
        <w:tc>
          <w:tcPr>
            <w:tcW w:w="4820" w:type="dxa"/>
            <w:vAlign w:val="center"/>
            <w:hideMark/>
          </w:tcPr>
          <w:p w14:paraId="024CF83C" w14:textId="77777777" w:rsidR="00CC2961" w:rsidRPr="00CC2961" w:rsidRDefault="00CC2961" w:rsidP="00CC2961">
            <w:pPr>
              <w:rPr>
                <w:rFonts w:eastAsia="Times New Roman" w:cs="Calibri Light"/>
                <w:color w:val="000000"/>
                <w:szCs w:val="24"/>
                <w:lang w:eastAsia="de-CH"/>
              </w:rPr>
            </w:pPr>
            <w:r w:rsidRPr="00CC2961">
              <w:rPr>
                <w:rFonts w:eastAsia="Times New Roman" w:cs="Calibri Light"/>
                <w:color w:val="000000"/>
                <w:szCs w:val="24"/>
                <w:lang w:eastAsia="de-CH"/>
              </w:rPr>
              <w:t>Persönlichkeit ist bedingt entstanden</w:t>
            </w:r>
          </w:p>
        </w:tc>
      </w:tr>
      <w:tr w:rsidR="00CC2961" w:rsidRPr="00CC2961" w14:paraId="72610FDE" w14:textId="77777777" w:rsidTr="00CC2961">
        <w:trPr>
          <w:trHeight w:val="20"/>
        </w:trPr>
        <w:tc>
          <w:tcPr>
            <w:tcW w:w="5667" w:type="dxa"/>
            <w:vAlign w:val="center"/>
            <w:hideMark/>
          </w:tcPr>
          <w:p w14:paraId="55690139" w14:textId="77777777" w:rsidR="00CC2961" w:rsidRPr="00CC2961" w:rsidRDefault="00CC2961" w:rsidP="00CC2961">
            <w:pPr>
              <w:rPr>
                <w:rFonts w:eastAsia="Times New Roman" w:cs="Calibri Light"/>
                <w:color w:val="000000"/>
                <w:szCs w:val="24"/>
                <w:lang w:eastAsia="de-CH"/>
              </w:rPr>
            </w:pPr>
            <w:r w:rsidRPr="00CC2961">
              <w:rPr>
                <w:rFonts w:eastAsia="Times New Roman" w:cs="Calibri Light"/>
                <w:color w:val="000000"/>
                <w:szCs w:val="24"/>
                <w:lang w:eastAsia="de-CH"/>
              </w:rPr>
              <w:t>Individualität verschwindet</w:t>
            </w:r>
          </w:p>
        </w:tc>
        <w:tc>
          <w:tcPr>
            <w:tcW w:w="4820" w:type="dxa"/>
            <w:vAlign w:val="center"/>
            <w:hideMark/>
          </w:tcPr>
          <w:p w14:paraId="3860BDE0" w14:textId="77777777" w:rsidR="00CC2961" w:rsidRPr="00CC2961" w:rsidRDefault="00CC2961" w:rsidP="00CC2961">
            <w:pPr>
              <w:rPr>
                <w:rFonts w:eastAsia="Times New Roman" w:cs="Calibri Light"/>
                <w:color w:val="000000"/>
                <w:szCs w:val="24"/>
                <w:lang w:eastAsia="de-CH"/>
              </w:rPr>
            </w:pPr>
            <w:r w:rsidRPr="00CC2961">
              <w:rPr>
                <w:rFonts w:eastAsia="Times New Roman" w:cs="Calibri Light"/>
                <w:color w:val="000000"/>
                <w:szCs w:val="24"/>
                <w:lang w:eastAsia="de-CH"/>
              </w:rPr>
              <w:t>Individualität besteht als Prozess</w:t>
            </w:r>
          </w:p>
        </w:tc>
      </w:tr>
      <w:tr w:rsidR="00CC2961" w:rsidRPr="00CC2961" w14:paraId="67E86CE9" w14:textId="77777777" w:rsidTr="00CC2961">
        <w:trPr>
          <w:trHeight w:val="20"/>
        </w:trPr>
        <w:tc>
          <w:tcPr>
            <w:tcW w:w="5667" w:type="dxa"/>
            <w:vAlign w:val="center"/>
            <w:hideMark/>
          </w:tcPr>
          <w:p w14:paraId="10AA9B28" w14:textId="77777777" w:rsidR="00CC2961" w:rsidRPr="00CC2961" w:rsidRDefault="00CC2961" w:rsidP="00CC2961">
            <w:pPr>
              <w:rPr>
                <w:rFonts w:eastAsia="Times New Roman" w:cs="Calibri Light"/>
                <w:color w:val="000000"/>
                <w:szCs w:val="24"/>
                <w:lang w:eastAsia="de-CH"/>
              </w:rPr>
            </w:pPr>
            <w:r w:rsidRPr="00CC2961">
              <w:rPr>
                <w:rFonts w:eastAsia="Times New Roman" w:cs="Calibri Light"/>
                <w:color w:val="000000"/>
                <w:szCs w:val="24"/>
                <w:lang w:eastAsia="de-CH"/>
              </w:rPr>
              <w:t>Niemand handelt</w:t>
            </w:r>
          </w:p>
        </w:tc>
        <w:tc>
          <w:tcPr>
            <w:tcW w:w="4820" w:type="dxa"/>
            <w:vAlign w:val="center"/>
            <w:hideMark/>
          </w:tcPr>
          <w:p w14:paraId="7C0F0965" w14:textId="77777777" w:rsidR="00CC2961" w:rsidRPr="00CC2961" w:rsidRDefault="00CC2961" w:rsidP="00CC2961">
            <w:pPr>
              <w:rPr>
                <w:rFonts w:eastAsia="Times New Roman" w:cs="Calibri Light"/>
                <w:color w:val="000000"/>
                <w:szCs w:val="24"/>
                <w:lang w:eastAsia="de-CH"/>
              </w:rPr>
            </w:pPr>
            <w:r w:rsidRPr="00CC2961">
              <w:rPr>
                <w:rFonts w:eastAsia="Times New Roman" w:cs="Calibri Light"/>
                <w:color w:val="000000"/>
                <w:szCs w:val="24"/>
                <w:lang w:eastAsia="de-CH"/>
              </w:rPr>
              <w:t>Handlungen finden bedingt statt</w:t>
            </w:r>
          </w:p>
        </w:tc>
      </w:tr>
      <w:tr w:rsidR="00CC2961" w:rsidRPr="00CC2961" w14:paraId="0626FC71" w14:textId="77777777" w:rsidTr="00CC2961">
        <w:trPr>
          <w:trHeight w:val="20"/>
        </w:trPr>
        <w:tc>
          <w:tcPr>
            <w:tcW w:w="5667" w:type="dxa"/>
            <w:vAlign w:val="center"/>
            <w:hideMark/>
          </w:tcPr>
          <w:p w14:paraId="5AA72559" w14:textId="77777777" w:rsidR="00CC2961" w:rsidRPr="00CC2961" w:rsidRDefault="00CC2961" w:rsidP="00CC2961">
            <w:pPr>
              <w:rPr>
                <w:rFonts w:eastAsia="Times New Roman" w:cs="Calibri Light"/>
                <w:color w:val="000000"/>
                <w:szCs w:val="24"/>
                <w:lang w:eastAsia="de-CH"/>
              </w:rPr>
            </w:pPr>
            <w:r w:rsidRPr="00CC2961">
              <w:rPr>
                <w:rFonts w:eastAsia="Times New Roman" w:cs="Calibri Light"/>
                <w:color w:val="000000"/>
                <w:szCs w:val="24"/>
                <w:lang w:eastAsia="de-CH"/>
              </w:rPr>
              <w:t>Niemand trägt Verantwortung</w:t>
            </w:r>
          </w:p>
        </w:tc>
        <w:tc>
          <w:tcPr>
            <w:tcW w:w="4820" w:type="dxa"/>
            <w:vAlign w:val="center"/>
            <w:hideMark/>
          </w:tcPr>
          <w:p w14:paraId="5950A717" w14:textId="77777777" w:rsidR="00CC2961" w:rsidRPr="00CC2961" w:rsidRDefault="00CC2961" w:rsidP="00CC2961">
            <w:pPr>
              <w:rPr>
                <w:rFonts w:eastAsia="Times New Roman" w:cs="Calibri Light"/>
                <w:color w:val="000000"/>
                <w:szCs w:val="24"/>
                <w:lang w:eastAsia="de-CH"/>
              </w:rPr>
            </w:pPr>
            <w:r w:rsidRPr="00CC2961">
              <w:rPr>
                <w:rFonts w:eastAsia="Times New Roman" w:cs="Calibri Light"/>
                <w:color w:val="000000"/>
                <w:szCs w:val="24"/>
                <w:lang w:eastAsia="de-CH"/>
              </w:rPr>
              <w:t>Handlungen haben Folgen</w:t>
            </w:r>
          </w:p>
        </w:tc>
      </w:tr>
      <w:tr w:rsidR="00CC2961" w:rsidRPr="00CC2961" w14:paraId="63230DC5" w14:textId="77777777" w:rsidTr="00CC2961">
        <w:trPr>
          <w:trHeight w:val="20"/>
        </w:trPr>
        <w:tc>
          <w:tcPr>
            <w:tcW w:w="5667" w:type="dxa"/>
            <w:vAlign w:val="center"/>
            <w:hideMark/>
          </w:tcPr>
          <w:p w14:paraId="20AF41C9" w14:textId="77777777" w:rsidR="00CC2961" w:rsidRPr="00CC2961" w:rsidRDefault="00CC2961" w:rsidP="00CC2961">
            <w:pPr>
              <w:rPr>
                <w:rFonts w:eastAsia="Times New Roman" w:cs="Calibri Light"/>
                <w:color w:val="000000"/>
                <w:szCs w:val="24"/>
                <w:lang w:eastAsia="de-CH"/>
              </w:rPr>
            </w:pPr>
            <w:r w:rsidRPr="00CC2961">
              <w:rPr>
                <w:rFonts w:eastAsia="Times New Roman" w:cs="Calibri Light"/>
                <w:color w:val="000000"/>
                <w:szCs w:val="24"/>
                <w:lang w:eastAsia="de-CH"/>
              </w:rPr>
              <w:t>Alles ist bedeutungslos</w:t>
            </w:r>
          </w:p>
        </w:tc>
        <w:tc>
          <w:tcPr>
            <w:tcW w:w="4820" w:type="dxa"/>
            <w:vAlign w:val="center"/>
            <w:hideMark/>
          </w:tcPr>
          <w:p w14:paraId="7E7B8179" w14:textId="77777777" w:rsidR="00CC2961" w:rsidRPr="00CC2961" w:rsidRDefault="00CC2961" w:rsidP="00CC2961">
            <w:pPr>
              <w:rPr>
                <w:rFonts w:eastAsia="Times New Roman" w:cs="Calibri Light"/>
                <w:color w:val="000000"/>
                <w:szCs w:val="24"/>
                <w:lang w:eastAsia="de-CH"/>
              </w:rPr>
            </w:pPr>
            <w:r w:rsidRPr="00CC2961">
              <w:rPr>
                <w:rFonts w:eastAsia="Times New Roman" w:cs="Calibri Light"/>
                <w:color w:val="000000"/>
                <w:szCs w:val="24"/>
                <w:lang w:eastAsia="de-CH"/>
              </w:rPr>
              <w:t>Anhaften an ein absolutes Selbst ist unbegründet</w:t>
            </w:r>
          </w:p>
        </w:tc>
      </w:tr>
    </w:tbl>
    <w:p w14:paraId="5AB9142E" w14:textId="77777777" w:rsidR="00CC2961" w:rsidRPr="00CC2961" w:rsidRDefault="00CC2961" w:rsidP="002B218C">
      <w:pPr>
        <w:rPr>
          <w:bCs/>
        </w:rPr>
      </w:pPr>
    </w:p>
    <w:p w14:paraId="1E9B5C78" w14:textId="47294556" w:rsidR="002B218C" w:rsidRPr="002B218C" w:rsidRDefault="002B218C" w:rsidP="00CC2961">
      <w:pPr>
        <w:shd w:val="clear" w:color="auto" w:fill="FFFFCC"/>
        <w:rPr>
          <w:b/>
          <w:bCs/>
        </w:rPr>
      </w:pPr>
      <w:r w:rsidRPr="002B218C">
        <w:rPr>
          <w:b/>
          <w:bCs/>
        </w:rPr>
        <w:t>Merksatz</w:t>
      </w:r>
    </w:p>
    <w:p w14:paraId="49372110" w14:textId="77777777" w:rsidR="002B218C" w:rsidRPr="00CC2961" w:rsidRDefault="002B218C" w:rsidP="00CC2961">
      <w:pPr>
        <w:shd w:val="clear" w:color="auto" w:fill="FFFFCC"/>
      </w:pPr>
      <w:proofErr w:type="spellStart"/>
      <w:r w:rsidRPr="00CC2961">
        <w:rPr>
          <w:bCs/>
        </w:rPr>
        <w:t>Anattā</w:t>
      </w:r>
      <w:proofErr w:type="spellEnd"/>
      <w:r w:rsidRPr="00CC2961">
        <w:rPr>
          <w:bCs/>
        </w:rPr>
        <w:t xml:space="preserve"> leugnet nicht die menschliche Person; </w:t>
      </w:r>
      <w:proofErr w:type="spellStart"/>
      <w:r w:rsidRPr="00CC2961">
        <w:rPr>
          <w:bCs/>
        </w:rPr>
        <w:t>Anattā</w:t>
      </w:r>
      <w:proofErr w:type="spellEnd"/>
      <w:r w:rsidRPr="00CC2961">
        <w:rPr>
          <w:bCs/>
        </w:rPr>
        <w:t xml:space="preserve"> leugnet ihre vermeintliche Unabhängigkeit, Unveränderlichkeit und absolute Selbstherrschaft.</w:t>
      </w:r>
    </w:p>
    <w:p w14:paraId="62FC48DD" w14:textId="396BE248" w:rsidR="00CC2961" w:rsidRDefault="00CC2961">
      <w:r>
        <w:br w:type="page"/>
      </w:r>
    </w:p>
    <w:p w14:paraId="03842F44" w14:textId="77777777" w:rsidR="002B218C" w:rsidRPr="002B218C" w:rsidRDefault="002B218C" w:rsidP="002B218C">
      <w:pPr>
        <w:rPr>
          <w:b/>
          <w:bCs/>
        </w:rPr>
      </w:pPr>
      <w:r w:rsidRPr="002B218C">
        <w:rPr>
          <w:b/>
          <w:bCs/>
        </w:rPr>
        <w:lastRenderedPageBreak/>
        <w:t>3. Identität, Individualität und Persönlichkeit</w:t>
      </w:r>
    </w:p>
    <w:p w14:paraId="4871A24F" w14:textId="77777777" w:rsidR="00CC2961" w:rsidRDefault="00CC2961" w:rsidP="002B218C"/>
    <w:p w14:paraId="0115E32D" w14:textId="4F3BE94A" w:rsidR="002B218C" w:rsidRPr="002B218C" w:rsidRDefault="002B218C" w:rsidP="002B218C">
      <w:r w:rsidRPr="002B218C">
        <w:t>Diese Begriffe müssen deshalb sauber getrennt werden.</w:t>
      </w:r>
    </w:p>
    <w:p w14:paraId="3FB8F3EA" w14:textId="77777777" w:rsidR="002B218C" w:rsidRPr="002B218C" w:rsidRDefault="002B218C" w:rsidP="002B218C">
      <w:pPr>
        <w:rPr>
          <w:b/>
          <w:bCs/>
        </w:rPr>
      </w:pPr>
      <w:r w:rsidRPr="002B218C">
        <w:rPr>
          <w:b/>
          <w:bCs/>
        </w:rPr>
        <w:t>Persönlichkeit</w:t>
      </w:r>
    </w:p>
    <w:p w14:paraId="35722530" w14:textId="77777777" w:rsidR="002B218C" w:rsidRPr="002B218C" w:rsidRDefault="002B218C" w:rsidP="002B218C">
      <w:r w:rsidRPr="002B218C">
        <w:t>Persönlichkeit bezeichnet das erkennbare Muster:</w:t>
      </w:r>
    </w:p>
    <w:p w14:paraId="770964D2" w14:textId="77777777" w:rsidR="002B218C" w:rsidRPr="002B218C" w:rsidRDefault="002B218C" w:rsidP="002B218C">
      <w:pPr>
        <w:numPr>
          <w:ilvl w:val="0"/>
          <w:numId w:val="32"/>
        </w:numPr>
      </w:pPr>
      <w:r w:rsidRPr="002B218C">
        <w:t xml:space="preserve">meiner Gewohnheiten, </w:t>
      </w:r>
    </w:p>
    <w:p w14:paraId="3E6DC9F2" w14:textId="77777777" w:rsidR="002B218C" w:rsidRPr="002B218C" w:rsidRDefault="002B218C" w:rsidP="002B218C">
      <w:pPr>
        <w:numPr>
          <w:ilvl w:val="0"/>
          <w:numId w:val="32"/>
        </w:numPr>
      </w:pPr>
      <w:r w:rsidRPr="002B218C">
        <w:t xml:space="preserve">Erinnerungen, </w:t>
      </w:r>
    </w:p>
    <w:p w14:paraId="14E913EC" w14:textId="77777777" w:rsidR="002B218C" w:rsidRPr="002B218C" w:rsidRDefault="002B218C" w:rsidP="002B218C">
      <w:pPr>
        <w:numPr>
          <w:ilvl w:val="0"/>
          <w:numId w:val="32"/>
        </w:numPr>
      </w:pPr>
      <w:r w:rsidRPr="002B218C">
        <w:t xml:space="preserve">Verhaltensweisen, </w:t>
      </w:r>
    </w:p>
    <w:p w14:paraId="4CADF164" w14:textId="77777777" w:rsidR="002B218C" w:rsidRPr="002B218C" w:rsidRDefault="002B218C" w:rsidP="002B218C">
      <w:pPr>
        <w:numPr>
          <w:ilvl w:val="0"/>
          <w:numId w:val="32"/>
        </w:numPr>
      </w:pPr>
      <w:r w:rsidRPr="002B218C">
        <w:t xml:space="preserve">Vorlieben, </w:t>
      </w:r>
    </w:p>
    <w:p w14:paraId="48126D0F" w14:textId="77777777" w:rsidR="002B218C" w:rsidRPr="002B218C" w:rsidRDefault="002B218C" w:rsidP="002B218C">
      <w:pPr>
        <w:numPr>
          <w:ilvl w:val="0"/>
          <w:numId w:val="32"/>
        </w:numPr>
      </w:pPr>
      <w:r w:rsidRPr="002B218C">
        <w:t xml:space="preserve">Denkweisen, </w:t>
      </w:r>
    </w:p>
    <w:p w14:paraId="05EEA93A" w14:textId="77777777" w:rsidR="002B218C" w:rsidRPr="002B218C" w:rsidRDefault="002B218C" w:rsidP="002B218C">
      <w:pPr>
        <w:numPr>
          <w:ilvl w:val="0"/>
          <w:numId w:val="32"/>
        </w:numPr>
      </w:pPr>
      <w:r w:rsidRPr="002B218C">
        <w:t xml:space="preserve">Reaktionen. </w:t>
      </w:r>
    </w:p>
    <w:p w14:paraId="2FDEC234" w14:textId="77777777" w:rsidR="002B218C" w:rsidRPr="002B218C" w:rsidRDefault="002B218C" w:rsidP="002B218C">
      <w:r w:rsidRPr="002B218C">
        <w:t xml:space="preserve">Sie existiert – aber </w:t>
      </w:r>
      <w:r w:rsidRPr="002B218C">
        <w:rPr>
          <w:b/>
          <w:bCs/>
        </w:rPr>
        <w:t>prozesshaft</w:t>
      </w:r>
      <w:r w:rsidRPr="002B218C">
        <w:t>.</w:t>
      </w:r>
    </w:p>
    <w:p w14:paraId="0FCD1E35" w14:textId="77777777" w:rsidR="002B218C" w:rsidRPr="002B218C" w:rsidRDefault="002B218C" w:rsidP="002B218C">
      <w:pPr>
        <w:rPr>
          <w:b/>
          <w:bCs/>
        </w:rPr>
      </w:pPr>
      <w:r w:rsidRPr="002B218C">
        <w:rPr>
          <w:b/>
          <w:bCs/>
        </w:rPr>
        <w:t>Individualität</w:t>
      </w:r>
    </w:p>
    <w:p w14:paraId="4B0C9E83" w14:textId="77777777" w:rsidR="002B218C" w:rsidRPr="002B218C" w:rsidRDefault="002B218C" w:rsidP="002B218C">
      <w:r w:rsidRPr="002B218C">
        <w:t>Jeder Mensch besitzt eine einzigartige Lebensgeschichte und ein individuelles Muster von Bedingungen und Erfahrungen.</w:t>
      </w:r>
    </w:p>
    <w:p w14:paraId="3E29D777" w14:textId="77777777" w:rsidR="002B218C" w:rsidRPr="002B218C" w:rsidRDefault="002B218C" w:rsidP="002B218C">
      <w:r w:rsidRPr="002B218C">
        <w:t xml:space="preserve">Auch das widerspricht </w:t>
      </w:r>
      <w:proofErr w:type="spellStart"/>
      <w:r w:rsidRPr="002B218C">
        <w:t>Anattā</w:t>
      </w:r>
      <w:proofErr w:type="spellEnd"/>
      <w:r w:rsidRPr="002B218C">
        <w:t xml:space="preserve"> nicht.</w:t>
      </w:r>
    </w:p>
    <w:p w14:paraId="663BBBD5" w14:textId="77777777" w:rsidR="002B218C" w:rsidRPr="002B218C" w:rsidRDefault="002B218C" w:rsidP="002B218C">
      <w:pPr>
        <w:rPr>
          <w:b/>
          <w:bCs/>
        </w:rPr>
      </w:pPr>
      <w:r w:rsidRPr="002B218C">
        <w:rPr>
          <w:b/>
          <w:bCs/>
        </w:rPr>
        <w:t>Identität</w:t>
      </w:r>
    </w:p>
    <w:p w14:paraId="1CA1BEC9" w14:textId="77777777" w:rsidR="002B218C" w:rsidRPr="002B218C" w:rsidRDefault="002B218C" w:rsidP="002B218C">
      <w:r w:rsidRPr="002B218C">
        <w:t>Problematisch wird Identität dort, wo aus einer momentanen oder historischen Eigenschaft eine unveränderliche Wesensaussage wird:</w:t>
      </w:r>
    </w:p>
    <w:p w14:paraId="0420E7C9" w14:textId="77777777" w:rsidR="002B218C" w:rsidRPr="002B218C" w:rsidRDefault="002B218C" w:rsidP="002B218C">
      <w:r w:rsidRPr="002B218C">
        <w:t xml:space="preserve">„So </w:t>
      </w:r>
      <w:r w:rsidRPr="002B218C">
        <w:rPr>
          <w:b/>
          <w:bCs/>
        </w:rPr>
        <w:t>bin</w:t>
      </w:r>
      <w:r w:rsidRPr="002B218C">
        <w:t xml:space="preserve"> ich.“</w:t>
      </w:r>
    </w:p>
    <w:p w14:paraId="7D68B76C" w14:textId="77777777" w:rsidR="002B218C" w:rsidRPr="002B218C" w:rsidRDefault="002B218C" w:rsidP="002B218C">
      <w:r w:rsidRPr="002B218C">
        <w:t>statt:</w:t>
      </w:r>
    </w:p>
    <w:p w14:paraId="3551AD49" w14:textId="77777777" w:rsidR="002B218C" w:rsidRPr="002B218C" w:rsidRDefault="002B218C" w:rsidP="002B218C">
      <w:r w:rsidRPr="002B218C">
        <w:t>„So reagiere ich gegenwärtig aufgrund bestimmter Bedingungen.“</w:t>
      </w:r>
    </w:p>
    <w:p w14:paraId="42C92DC2" w14:textId="77777777" w:rsidR="00CC2961" w:rsidRDefault="00CC2961" w:rsidP="002B218C">
      <w:pPr>
        <w:rPr>
          <w:b/>
          <w:bCs/>
        </w:rPr>
      </w:pPr>
    </w:p>
    <w:p w14:paraId="19719786" w14:textId="4A6C9627" w:rsidR="002B218C" w:rsidRPr="002B218C" w:rsidRDefault="002B218C" w:rsidP="00CC2961">
      <w:pPr>
        <w:shd w:val="clear" w:color="auto" w:fill="FFFFCC"/>
        <w:rPr>
          <w:b/>
          <w:bCs/>
        </w:rPr>
      </w:pPr>
      <w:r w:rsidRPr="002B218C">
        <w:rPr>
          <w:b/>
          <w:bCs/>
        </w:rPr>
        <w:t>Merksatz</w:t>
      </w:r>
    </w:p>
    <w:p w14:paraId="35CEA687" w14:textId="77777777" w:rsidR="002B218C" w:rsidRPr="00CC2961" w:rsidRDefault="002B218C" w:rsidP="00CC2961">
      <w:pPr>
        <w:shd w:val="clear" w:color="auto" w:fill="FFFFCC"/>
      </w:pPr>
      <w:proofErr w:type="spellStart"/>
      <w:r w:rsidRPr="00CC2961">
        <w:rPr>
          <w:bCs/>
        </w:rPr>
        <w:t>Anattā</w:t>
      </w:r>
      <w:proofErr w:type="spellEnd"/>
      <w:r w:rsidRPr="00CC2961">
        <w:rPr>
          <w:bCs/>
        </w:rPr>
        <w:t xml:space="preserve"> beseitigt Individualität nicht; es löst die Vorstellung auf, Individualität müsse auf einem unveränderlichen Wesenskern beruhen.</w:t>
      </w:r>
    </w:p>
    <w:p w14:paraId="53D76162" w14:textId="3AED5247" w:rsidR="002B218C" w:rsidRPr="002B218C" w:rsidRDefault="002B218C" w:rsidP="002B218C"/>
    <w:p w14:paraId="08BFCC5D" w14:textId="77777777" w:rsidR="002B218C" w:rsidRPr="002B218C" w:rsidRDefault="002B218C" w:rsidP="002B218C">
      <w:pPr>
        <w:rPr>
          <w:b/>
          <w:bCs/>
        </w:rPr>
      </w:pPr>
      <w:r w:rsidRPr="002B218C">
        <w:rPr>
          <w:b/>
          <w:bCs/>
        </w:rPr>
        <w:t>4. Govinda: Zwei grundlegende Tendenzen des Lebens</w:t>
      </w:r>
    </w:p>
    <w:p w14:paraId="1851558F" w14:textId="77777777" w:rsidR="00CC2961" w:rsidRDefault="00CC2961" w:rsidP="002B218C"/>
    <w:p w14:paraId="14F275F6" w14:textId="034C1144" w:rsidR="002B218C" w:rsidRPr="002B218C" w:rsidRDefault="002B218C" w:rsidP="002B218C">
      <w:r w:rsidRPr="002B218C">
        <w:t xml:space="preserve">Hier verlangt dein Arbeitsblatt ausdrücklich die Auseinandersetzung mit </w:t>
      </w:r>
      <w:proofErr w:type="spellStart"/>
      <w:r w:rsidRPr="002B218C">
        <w:t>Govindas</w:t>
      </w:r>
      <w:proofErr w:type="spellEnd"/>
      <w:r w:rsidRPr="002B218C">
        <w:t xml:space="preserve"> Kapitel über die </w:t>
      </w:r>
      <w:r w:rsidRPr="002B218C">
        <w:rPr>
          <w:b/>
          <w:bCs/>
        </w:rPr>
        <w:t>zwei grundlegenden Lebenstendenzen</w:t>
      </w:r>
      <w:r w:rsidRPr="002B218C">
        <w:t xml:space="preserve"> und die Ursache des Leidens. Da der betreffende Govinda-Text in den hier verfügbaren Dateien nicht vollständig vorliegt, kann ich seine genaue Argumentation auf den angegebenen Seiten nicht wortgetreu rekonstruieren. Die Aufgabenstellung selbst macht jedoch deutlich, worauf du beim Lesen achten sollst:</w:t>
      </w:r>
    </w:p>
    <w:p w14:paraId="6AEA23B5" w14:textId="77777777" w:rsidR="00CC2961" w:rsidRDefault="00CC2961" w:rsidP="002B218C">
      <w:pPr>
        <w:rPr>
          <w:b/>
          <w:bCs/>
        </w:rPr>
      </w:pPr>
    </w:p>
    <w:p w14:paraId="34A423D4" w14:textId="61468F09" w:rsidR="002B218C" w:rsidRPr="002B218C" w:rsidRDefault="002B218C" w:rsidP="002B218C">
      <w:pPr>
        <w:rPr>
          <w:b/>
          <w:bCs/>
        </w:rPr>
      </w:pPr>
      <w:r w:rsidRPr="002B218C">
        <w:rPr>
          <w:b/>
          <w:bCs/>
        </w:rPr>
        <w:t>Die entscheidenden Fragen sind:</w:t>
      </w:r>
    </w:p>
    <w:p w14:paraId="17FF3E1B" w14:textId="77777777" w:rsidR="002B218C" w:rsidRPr="002B218C" w:rsidRDefault="002B218C" w:rsidP="00CC2961">
      <w:pPr>
        <w:pStyle w:val="Listenabsatz"/>
        <w:numPr>
          <w:ilvl w:val="0"/>
          <w:numId w:val="36"/>
        </w:numPr>
      </w:pPr>
      <w:r w:rsidRPr="00CC2961">
        <w:rPr>
          <w:b/>
          <w:bCs/>
        </w:rPr>
        <w:t>Welche zwei Lebenstendenzen wirken?</w:t>
      </w:r>
    </w:p>
    <w:p w14:paraId="35FE4D3A" w14:textId="77777777" w:rsidR="002B218C" w:rsidRPr="002B218C" w:rsidRDefault="002B218C" w:rsidP="00CC2961">
      <w:pPr>
        <w:pStyle w:val="Listenabsatz"/>
        <w:numPr>
          <w:ilvl w:val="0"/>
          <w:numId w:val="36"/>
        </w:numPr>
      </w:pPr>
      <w:r w:rsidRPr="00CC2961">
        <w:rPr>
          <w:b/>
          <w:bCs/>
        </w:rPr>
        <w:t>Wann wird Individualisierung zur Ursache des Leidens?</w:t>
      </w:r>
    </w:p>
    <w:p w14:paraId="77E5857B" w14:textId="77777777" w:rsidR="002B218C" w:rsidRPr="002B218C" w:rsidRDefault="002B218C" w:rsidP="00CC2961">
      <w:pPr>
        <w:pStyle w:val="Listenabsatz"/>
        <w:numPr>
          <w:ilvl w:val="0"/>
          <w:numId w:val="36"/>
        </w:numPr>
      </w:pPr>
      <w:r w:rsidRPr="00CC2961">
        <w:rPr>
          <w:b/>
          <w:bCs/>
        </w:rPr>
        <w:t>Wie entsteht Harmonie?</w:t>
      </w:r>
    </w:p>
    <w:p w14:paraId="3B3EB09A" w14:textId="77777777" w:rsidR="002B218C" w:rsidRPr="002B218C" w:rsidRDefault="002B218C" w:rsidP="00CC2961">
      <w:pPr>
        <w:pStyle w:val="Listenabsatz"/>
        <w:numPr>
          <w:ilvl w:val="0"/>
          <w:numId w:val="36"/>
        </w:numPr>
      </w:pPr>
      <w:r w:rsidRPr="00CC2961">
        <w:rPr>
          <w:b/>
          <w:bCs/>
        </w:rPr>
        <w:t>Was steht am Anfang des Leidens?</w:t>
      </w:r>
    </w:p>
    <w:p w14:paraId="57E5E881" w14:textId="77777777" w:rsidR="00CC2961" w:rsidRDefault="00CC2961" w:rsidP="002B218C"/>
    <w:p w14:paraId="6F09D397" w14:textId="3368D5FC" w:rsidR="002B218C" w:rsidRPr="002B218C" w:rsidRDefault="002B218C" w:rsidP="002B218C">
      <w:r w:rsidRPr="002B218C">
        <w:t xml:space="preserve">Der zentrale Gedankengang der Aufgabe ist, Leiden nicht als von aussen auferlegte Strafe zu verstehen, sondern als Folge eines </w:t>
      </w:r>
      <w:r w:rsidRPr="002B218C">
        <w:rPr>
          <w:b/>
          <w:bCs/>
        </w:rPr>
        <w:t>Konfliktes zwischen unserem Wollen und den Gesetzmässigkeiten des Daseins</w:t>
      </w:r>
      <w:r w:rsidRPr="002B218C">
        <w:t xml:space="preserve">. Genau so formuliert es die Arbeitshilfe. </w:t>
      </w:r>
    </w:p>
    <w:p w14:paraId="67074B47" w14:textId="18C49789" w:rsidR="00CC2961" w:rsidRDefault="00CC2961">
      <w:r>
        <w:br w:type="page"/>
      </w:r>
    </w:p>
    <w:p w14:paraId="1DDFD3B6" w14:textId="77777777" w:rsidR="002B218C" w:rsidRPr="002B218C" w:rsidRDefault="002B218C" w:rsidP="002B218C">
      <w:pPr>
        <w:rPr>
          <w:b/>
          <w:bCs/>
        </w:rPr>
      </w:pPr>
      <w:r w:rsidRPr="002B218C">
        <w:rPr>
          <w:b/>
          <w:bCs/>
        </w:rPr>
        <w:lastRenderedPageBreak/>
        <w:t>5. Leiden ist kein buddhistischer „Sündenfall“</w:t>
      </w:r>
    </w:p>
    <w:p w14:paraId="19BED9FB" w14:textId="77777777" w:rsidR="00CC2961" w:rsidRDefault="00CC2961" w:rsidP="002B218C"/>
    <w:p w14:paraId="0C58A866" w14:textId="77ED5AFA" w:rsidR="002B218C" w:rsidRPr="002B218C" w:rsidRDefault="002B218C" w:rsidP="002B218C">
      <w:r w:rsidRPr="002B218C">
        <w:t>Die Arbeitshilfe stellt ausdrücklich die Frage:</w:t>
      </w:r>
      <w:r w:rsidR="00CC2961">
        <w:t xml:space="preserve"> </w:t>
      </w:r>
      <w:r w:rsidRPr="002B218C">
        <w:t xml:space="preserve">Wenn Leiden Teil unseres selbstgeschaffenen Wesens ist – ist das nicht dasselbe wie der christliche Sündenfall? </w:t>
      </w:r>
    </w:p>
    <w:p w14:paraId="17A59A9C" w14:textId="05421846" w:rsidR="002B218C" w:rsidRPr="002B218C" w:rsidRDefault="002B218C" w:rsidP="002B218C">
      <w:pPr>
        <w:rPr>
          <w:b/>
          <w:bCs/>
        </w:rPr>
      </w:pPr>
      <w:r w:rsidRPr="002B218C">
        <w:t>Die Antwort lautet:</w:t>
      </w:r>
      <w:r w:rsidR="00CC2961">
        <w:t xml:space="preserve"> </w:t>
      </w:r>
      <w:r w:rsidRPr="002B218C">
        <w:rPr>
          <w:b/>
          <w:bCs/>
        </w:rPr>
        <w:t>Nein.</w:t>
      </w:r>
    </w:p>
    <w:p w14:paraId="0D1143A4" w14:textId="3A1669E9" w:rsidR="002B218C" w:rsidRPr="002B218C" w:rsidRDefault="002B218C" w:rsidP="002B218C">
      <w:r w:rsidRPr="002B218C">
        <w:t>In der buddhistischen Perspektive geht es nicht primär um:</w:t>
      </w:r>
      <w:r w:rsidR="00CC2961">
        <w:t xml:space="preserve"> </w:t>
      </w:r>
      <w:r w:rsidRPr="002B218C">
        <w:rPr>
          <w:b/>
          <w:bCs/>
        </w:rPr>
        <w:t>Schuld → Verurteilung → Strafe</w:t>
      </w:r>
    </w:p>
    <w:p w14:paraId="00FF900B" w14:textId="0CE09790" w:rsidR="002B218C" w:rsidRPr="002B218C" w:rsidRDefault="002B218C" w:rsidP="002B218C">
      <w:r w:rsidRPr="002B218C">
        <w:t>sondern um:</w:t>
      </w:r>
      <w:r w:rsidR="00CC2961">
        <w:t xml:space="preserve"> </w:t>
      </w:r>
      <w:r w:rsidRPr="002B218C">
        <w:rPr>
          <w:b/>
          <w:bCs/>
        </w:rPr>
        <w:t>Unwissenheit → falsche Sicht → Anhaften → Leiden.</w:t>
      </w:r>
    </w:p>
    <w:p w14:paraId="6745A234" w14:textId="77777777" w:rsidR="002B218C" w:rsidRPr="002B218C" w:rsidRDefault="002B218C" w:rsidP="002B218C">
      <w:r w:rsidRPr="002B218C">
        <w:t>Das ist ein fundamentaler Unterschied.</w:t>
      </w:r>
    </w:p>
    <w:p w14:paraId="63787B95" w14:textId="343D9385" w:rsidR="002B218C" w:rsidRDefault="002B218C" w:rsidP="002B218C">
      <w:r w:rsidRPr="002B218C">
        <w:t>Dukkha ist kein Urteil über den Menschen.</w:t>
      </w:r>
      <w:r w:rsidR="00CC2961">
        <w:t xml:space="preserve"> </w:t>
      </w:r>
      <w:r w:rsidRPr="002B218C">
        <w:t xml:space="preserve">Es ist eine </w:t>
      </w:r>
      <w:r w:rsidRPr="002B218C">
        <w:rPr>
          <w:b/>
          <w:bCs/>
        </w:rPr>
        <w:t>Folge bestimmter Bedingungen</w:t>
      </w:r>
      <w:r w:rsidRPr="002B218C">
        <w:t>.</w:t>
      </w:r>
      <w:r w:rsidR="00CC2961">
        <w:t xml:space="preserve"> </w:t>
      </w:r>
      <w:r w:rsidRPr="002B218C">
        <w:t>Und weil Bedingungen verändert werden können, kann auch Dukkha beendet werden.</w:t>
      </w:r>
    </w:p>
    <w:p w14:paraId="786B9BA4" w14:textId="77777777" w:rsidR="00CC2961" w:rsidRPr="002B218C" w:rsidRDefault="00CC2961" w:rsidP="002B218C"/>
    <w:p w14:paraId="2029E7D6" w14:textId="77777777" w:rsidR="002B218C" w:rsidRPr="002B218C" w:rsidRDefault="002B218C" w:rsidP="00CC2961">
      <w:pPr>
        <w:shd w:val="clear" w:color="auto" w:fill="FFFFCC"/>
        <w:rPr>
          <w:b/>
          <w:bCs/>
        </w:rPr>
      </w:pPr>
      <w:r w:rsidRPr="002B218C">
        <w:rPr>
          <w:b/>
          <w:bCs/>
        </w:rPr>
        <w:t>Merksatz</w:t>
      </w:r>
    </w:p>
    <w:p w14:paraId="02AFB504" w14:textId="77777777" w:rsidR="002B218C" w:rsidRPr="00CC2961" w:rsidRDefault="002B218C" w:rsidP="00CC2961">
      <w:pPr>
        <w:shd w:val="clear" w:color="auto" w:fill="FFFFCC"/>
      </w:pPr>
      <w:r w:rsidRPr="00CC2961">
        <w:rPr>
          <w:bCs/>
        </w:rPr>
        <w:t>Dukkha ist keine Strafe für Schuld, sondern eine bedingt entstandene Folge von Unwissenheit, Begehren und Anhaften.</w:t>
      </w:r>
    </w:p>
    <w:p w14:paraId="29C01DBE" w14:textId="533EEDF2" w:rsidR="002B218C" w:rsidRPr="002B218C" w:rsidRDefault="002B218C" w:rsidP="002B218C"/>
    <w:p w14:paraId="4A41B9D9" w14:textId="77777777" w:rsidR="002B218C" w:rsidRPr="002B218C" w:rsidRDefault="002B218C" w:rsidP="002B218C">
      <w:pPr>
        <w:rPr>
          <w:b/>
          <w:bCs/>
        </w:rPr>
      </w:pPr>
      <w:r w:rsidRPr="002B218C">
        <w:rPr>
          <w:b/>
          <w:bCs/>
        </w:rPr>
        <w:t>6. Konflikt zwischen Wollen und Wirklichkeit</w:t>
      </w:r>
    </w:p>
    <w:p w14:paraId="69D5E59D" w14:textId="77777777" w:rsidR="00CC2961" w:rsidRDefault="00CC2961" w:rsidP="002B218C"/>
    <w:p w14:paraId="568390AC" w14:textId="303B310F" w:rsidR="002B218C" w:rsidRPr="002B218C" w:rsidRDefault="002B218C" w:rsidP="002B218C">
      <w:r w:rsidRPr="002B218C">
        <w:t>Hier liegt eine der stärksten Erkenntnisse der ganzen Aufgabe.</w:t>
      </w:r>
    </w:p>
    <w:p w14:paraId="357CEF4C" w14:textId="3C8745F6" w:rsidR="002B218C" w:rsidRPr="002B218C" w:rsidRDefault="002B218C" w:rsidP="002B218C">
      <w:r w:rsidRPr="002B218C">
        <w:t>Die Wirklichkeit sagt:</w:t>
      </w:r>
      <w:r w:rsidR="00CC2961">
        <w:t xml:space="preserve"> </w:t>
      </w:r>
      <w:r w:rsidRPr="002B218C">
        <w:rPr>
          <w:b/>
          <w:bCs/>
        </w:rPr>
        <w:t>Alles verändert sich.</w:t>
      </w:r>
    </w:p>
    <w:p w14:paraId="14886B5D" w14:textId="3A3584CB" w:rsidR="002B218C" w:rsidRPr="002B218C" w:rsidRDefault="002B218C" w:rsidP="002B218C">
      <w:r w:rsidRPr="002B218C">
        <w:t>Mein Begehren sagt:</w:t>
      </w:r>
      <w:r w:rsidR="00CC2961">
        <w:t xml:space="preserve"> </w:t>
      </w:r>
      <w:r w:rsidRPr="002B218C">
        <w:rPr>
          <w:b/>
          <w:bCs/>
        </w:rPr>
        <w:t>„Es soll bleiben!“</w:t>
      </w:r>
    </w:p>
    <w:p w14:paraId="13C62DDE" w14:textId="1589E416" w:rsidR="002B218C" w:rsidRPr="002B218C" w:rsidRDefault="002B218C" w:rsidP="002B218C">
      <w:r w:rsidRPr="002B218C">
        <w:t>Die Wirklichkeit sagt:</w:t>
      </w:r>
      <w:r w:rsidR="00CC2961">
        <w:t xml:space="preserve"> </w:t>
      </w:r>
      <w:r w:rsidRPr="002B218C">
        <w:rPr>
          <w:b/>
          <w:bCs/>
        </w:rPr>
        <w:t>Der Körper altert.</w:t>
      </w:r>
    </w:p>
    <w:p w14:paraId="37ABDBAF" w14:textId="2254F4C9" w:rsidR="002B218C" w:rsidRPr="002B218C" w:rsidRDefault="002B218C" w:rsidP="002B218C">
      <w:r w:rsidRPr="002B218C">
        <w:t>Mein Begehren sagt:</w:t>
      </w:r>
      <w:r w:rsidR="00CC2961">
        <w:t xml:space="preserve"> </w:t>
      </w:r>
      <w:r w:rsidRPr="002B218C">
        <w:rPr>
          <w:b/>
          <w:bCs/>
        </w:rPr>
        <w:t>„Ich möchte jung bleiben.“</w:t>
      </w:r>
    </w:p>
    <w:p w14:paraId="3FE13823" w14:textId="1018DC23" w:rsidR="002B218C" w:rsidRPr="002B218C" w:rsidRDefault="002B218C" w:rsidP="002B218C">
      <w:r w:rsidRPr="002B218C">
        <w:t>Die Wirklichkeit sagt:</w:t>
      </w:r>
      <w:r w:rsidR="00CC2961">
        <w:t xml:space="preserve"> </w:t>
      </w:r>
      <w:r w:rsidRPr="002B218C">
        <w:rPr>
          <w:b/>
          <w:bCs/>
        </w:rPr>
        <w:t>Beziehungen verändern sich.</w:t>
      </w:r>
    </w:p>
    <w:p w14:paraId="57F0180E" w14:textId="3C75CF79" w:rsidR="002B218C" w:rsidRPr="002B218C" w:rsidRDefault="002B218C" w:rsidP="002B218C">
      <w:r w:rsidRPr="002B218C">
        <w:t>Mein Anhaften sagt:</w:t>
      </w:r>
      <w:r w:rsidR="00CC2961">
        <w:t xml:space="preserve"> </w:t>
      </w:r>
      <w:r w:rsidRPr="002B218C">
        <w:rPr>
          <w:b/>
          <w:bCs/>
        </w:rPr>
        <w:t>„Dieser Mensch soll immer so zu mir sein.“</w:t>
      </w:r>
    </w:p>
    <w:p w14:paraId="60CD0957" w14:textId="71EFDA8E" w:rsidR="002B218C" w:rsidRPr="002B218C" w:rsidRDefault="002B218C" w:rsidP="002B218C">
      <w:r w:rsidRPr="002B218C">
        <w:t>Die Wirklichkeit sagt:</w:t>
      </w:r>
      <w:r w:rsidR="00CC2961">
        <w:t xml:space="preserve"> </w:t>
      </w:r>
      <w:r w:rsidRPr="002B218C">
        <w:rPr>
          <w:b/>
          <w:bCs/>
        </w:rPr>
        <w:t>Gefühle entstehen und vergehen.</w:t>
      </w:r>
    </w:p>
    <w:p w14:paraId="65483305" w14:textId="3A50A472" w:rsidR="002B218C" w:rsidRPr="002B218C" w:rsidRDefault="002B218C" w:rsidP="002B218C">
      <w:r w:rsidRPr="002B218C">
        <w:t>Mein Begehren sagt:</w:t>
      </w:r>
      <w:r w:rsidR="00CC2961">
        <w:t xml:space="preserve"> </w:t>
      </w:r>
      <w:r w:rsidRPr="002B218C">
        <w:rPr>
          <w:b/>
          <w:bCs/>
        </w:rPr>
        <w:t>„Dieses Glück soll niemals enden.“</w:t>
      </w:r>
    </w:p>
    <w:p w14:paraId="112EF052" w14:textId="77777777" w:rsidR="00CC2961" w:rsidRDefault="00CC2961" w:rsidP="002B218C"/>
    <w:p w14:paraId="1DDA3AA8" w14:textId="42C16AE7" w:rsidR="002B218C" w:rsidRPr="002B218C" w:rsidRDefault="002B218C" w:rsidP="002B218C">
      <w:r w:rsidRPr="002B218C">
        <w:t xml:space="preserve">Genau in dieser </w:t>
      </w:r>
      <w:r w:rsidRPr="002B218C">
        <w:rPr>
          <w:b/>
          <w:bCs/>
        </w:rPr>
        <w:t>Diskrepanz zwischen Wirklichkeit und Forderung an die Wirklichkeit</w:t>
      </w:r>
      <w:r w:rsidRPr="002B218C">
        <w:t xml:space="preserve"> entsteht Dukkha.</w:t>
      </w:r>
    </w:p>
    <w:p w14:paraId="5D30C1F8" w14:textId="77777777" w:rsidR="00CC2961" w:rsidRDefault="00CC2961" w:rsidP="002B218C">
      <w:pPr>
        <w:rPr>
          <w:b/>
          <w:bCs/>
        </w:rPr>
      </w:pPr>
    </w:p>
    <w:p w14:paraId="580911D3" w14:textId="50C62971" w:rsidR="002B218C" w:rsidRPr="002B218C" w:rsidRDefault="002B218C" w:rsidP="00CC2961">
      <w:pPr>
        <w:shd w:val="clear" w:color="auto" w:fill="FFFFCC"/>
        <w:rPr>
          <w:b/>
          <w:bCs/>
        </w:rPr>
      </w:pPr>
      <w:r w:rsidRPr="002B218C">
        <w:rPr>
          <w:b/>
          <w:bCs/>
        </w:rPr>
        <w:t>Merksatz</w:t>
      </w:r>
    </w:p>
    <w:p w14:paraId="6EFDC0D6" w14:textId="77777777" w:rsidR="002B218C" w:rsidRPr="00CC2961" w:rsidRDefault="002B218C" w:rsidP="00CC2961">
      <w:pPr>
        <w:shd w:val="clear" w:color="auto" w:fill="FFFFCC"/>
      </w:pPr>
      <w:r w:rsidRPr="00CC2961">
        <w:rPr>
          <w:bCs/>
        </w:rPr>
        <w:t>Leiden entsteht nicht allein dadurch, dass sich die Wirklichkeit verändert, sondern dadurch, dass unser Anhaften verlangt, sie solle sich nicht verändern.</w:t>
      </w:r>
    </w:p>
    <w:p w14:paraId="17DBD53E" w14:textId="328E32D7" w:rsidR="002B218C" w:rsidRPr="002B218C" w:rsidRDefault="002B218C" w:rsidP="002B218C"/>
    <w:p w14:paraId="67907CF8" w14:textId="77777777" w:rsidR="002B218C" w:rsidRPr="002B218C" w:rsidRDefault="002B218C" w:rsidP="002B218C">
      <w:pPr>
        <w:rPr>
          <w:b/>
          <w:bCs/>
        </w:rPr>
      </w:pPr>
      <w:r w:rsidRPr="002B218C">
        <w:rPr>
          <w:b/>
          <w:bCs/>
        </w:rPr>
        <w:t>7. Können wir unseren Willen verändern?</w:t>
      </w:r>
    </w:p>
    <w:p w14:paraId="26CAB766" w14:textId="77777777" w:rsidR="00CC2961" w:rsidRDefault="00CC2961" w:rsidP="002B218C"/>
    <w:p w14:paraId="2D1720F1" w14:textId="14414397" w:rsidR="002B218C" w:rsidRPr="002B218C" w:rsidRDefault="002B218C" w:rsidP="002B218C">
      <w:r w:rsidRPr="002B218C">
        <w:t>Ja – genau darin liegt der praktische buddhistische Weg.</w:t>
      </w:r>
    </w:p>
    <w:p w14:paraId="1A7467B6" w14:textId="43266C02" w:rsidR="002B218C" w:rsidRPr="002B218C" w:rsidRDefault="002B218C" w:rsidP="002B218C">
      <w:r w:rsidRPr="002B218C">
        <w:t>Nicht:</w:t>
      </w:r>
      <w:r w:rsidR="00CC2961">
        <w:t xml:space="preserve"> </w:t>
      </w:r>
      <w:r w:rsidRPr="002B218C">
        <w:rPr>
          <w:b/>
          <w:bCs/>
        </w:rPr>
        <w:t>Die Welt muss meinen Vorstellungen entsprechen.</w:t>
      </w:r>
    </w:p>
    <w:p w14:paraId="75907294" w14:textId="0F00D481" w:rsidR="002B218C" w:rsidRPr="002B218C" w:rsidRDefault="002B218C" w:rsidP="002B218C">
      <w:r w:rsidRPr="002B218C">
        <w:t>Sondern:</w:t>
      </w:r>
      <w:r w:rsidR="00CC2961">
        <w:t xml:space="preserve"> </w:t>
      </w:r>
      <w:r w:rsidRPr="002B218C">
        <w:rPr>
          <w:b/>
          <w:bCs/>
        </w:rPr>
        <w:t>Ich lerne meine Reaktion auf die Welt zu verstehen.</w:t>
      </w:r>
    </w:p>
    <w:p w14:paraId="41888D2E" w14:textId="77777777" w:rsidR="002B218C" w:rsidRPr="002B218C" w:rsidRDefault="002B218C" w:rsidP="002B218C">
      <w:r w:rsidRPr="002B218C">
        <w:t>Das bedeutet nicht passive Resignation.</w:t>
      </w:r>
    </w:p>
    <w:p w14:paraId="2E9CE977" w14:textId="77777777" w:rsidR="002B218C" w:rsidRPr="002B218C" w:rsidRDefault="002B218C" w:rsidP="002B218C">
      <w:r w:rsidRPr="002B218C">
        <w:t>Ich kann weiterhin:</w:t>
      </w:r>
    </w:p>
    <w:p w14:paraId="54B54635" w14:textId="77777777" w:rsidR="002B218C" w:rsidRPr="002B218C" w:rsidRDefault="002B218C" w:rsidP="002B218C">
      <w:pPr>
        <w:numPr>
          <w:ilvl w:val="0"/>
          <w:numId w:val="33"/>
        </w:numPr>
      </w:pPr>
      <w:r w:rsidRPr="002B218C">
        <w:t xml:space="preserve">planen, </w:t>
      </w:r>
    </w:p>
    <w:p w14:paraId="49534023" w14:textId="77777777" w:rsidR="002B218C" w:rsidRPr="002B218C" w:rsidRDefault="002B218C" w:rsidP="002B218C">
      <w:pPr>
        <w:numPr>
          <w:ilvl w:val="0"/>
          <w:numId w:val="33"/>
        </w:numPr>
      </w:pPr>
      <w:r w:rsidRPr="002B218C">
        <w:t xml:space="preserve">lieben, </w:t>
      </w:r>
    </w:p>
    <w:p w14:paraId="19D0533D" w14:textId="77777777" w:rsidR="002B218C" w:rsidRPr="002B218C" w:rsidRDefault="002B218C" w:rsidP="002B218C">
      <w:pPr>
        <w:numPr>
          <w:ilvl w:val="0"/>
          <w:numId w:val="33"/>
        </w:numPr>
      </w:pPr>
      <w:r w:rsidRPr="002B218C">
        <w:t xml:space="preserve">gestalten, </w:t>
      </w:r>
    </w:p>
    <w:p w14:paraId="6815FA70" w14:textId="77777777" w:rsidR="002B218C" w:rsidRPr="002B218C" w:rsidRDefault="002B218C" w:rsidP="002B218C">
      <w:pPr>
        <w:numPr>
          <w:ilvl w:val="0"/>
          <w:numId w:val="33"/>
        </w:numPr>
      </w:pPr>
      <w:r w:rsidRPr="002B218C">
        <w:t xml:space="preserve">Ziele verfolgen, </w:t>
      </w:r>
    </w:p>
    <w:p w14:paraId="2E358C21" w14:textId="77777777" w:rsidR="002B218C" w:rsidRPr="002B218C" w:rsidRDefault="002B218C" w:rsidP="002B218C">
      <w:pPr>
        <w:numPr>
          <w:ilvl w:val="0"/>
          <w:numId w:val="33"/>
        </w:numPr>
      </w:pPr>
      <w:r w:rsidRPr="002B218C">
        <w:t xml:space="preserve">mich engagieren. </w:t>
      </w:r>
    </w:p>
    <w:p w14:paraId="574DA7FA" w14:textId="77777777" w:rsidR="002B218C" w:rsidRPr="002B218C" w:rsidRDefault="002B218C" w:rsidP="002B218C">
      <w:r w:rsidRPr="002B218C">
        <w:t xml:space="preserve">Aber ich übe, das Ergebnis </w:t>
      </w:r>
      <w:r w:rsidRPr="002B218C">
        <w:rPr>
          <w:b/>
          <w:bCs/>
        </w:rPr>
        <w:t>nicht zu meinem Selbst zu machen</w:t>
      </w:r>
      <w:r w:rsidRPr="002B218C">
        <w:t>.</w:t>
      </w:r>
    </w:p>
    <w:p w14:paraId="3E9F0E6D" w14:textId="76E94956" w:rsidR="002B218C" w:rsidRPr="002B218C" w:rsidRDefault="002B218C" w:rsidP="002B218C">
      <w:r w:rsidRPr="002B218C">
        <w:t>Ein Projekt kann scheitern.</w:t>
      </w:r>
      <w:r w:rsidR="00CC2961">
        <w:t xml:space="preserve"> </w:t>
      </w:r>
      <w:r w:rsidRPr="002B218C">
        <w:t>Dann ist:</w:t>
      </w:r>
      <w:r w:rsidR="00CC2961">
        <w:t xml:space="preserve"> </w:t>
      </w:r>
      <w:r w:rsidRPr="002B218C">
        <w:t>„Das Projekt ist gescheitert.“</w:t>
      </w:r>
      <w:r w:rsidR="00CC2961">
        <w:t xml:space="preserve"> </w:t>
      </w:r>
      <w:r w:rsidRPr="002B218C">
        <w:t>etwas anderes als:</w:t>
      </w:r>
      <w:r w:rsidR="00CC2961">
        <w:t xml:space="preserve"> </w:t>
      </w:r>
      <w:r w:rsidRPr="002B218C">
        <w:rPr>
          <w:b/>
          <w:bCs/>
        </w:rPr>
        <w:t>„Ich bin gescheitert.“</w:t>
      </w:r>
      <w:r w:rsidR="00CC2961">
        <w:rPr>
          <w:b/>
          <w:bCs/>
        </w:rPr>
        <w:t xml:space="preserve"> </w:t>
      </w:r>
      <w:r w:rsidRPr="002B218C">
        <w:t xml:space="preserve">Hier wird </w:t>
      </w:r>
      <w:proofErr w:type="spellStart"/>
      <w:r w:rsidRPr="002B218C">
        <w:t>Anattā</w:t>
      </w:r>
      <w:proofErr w:type="spellEnd"/>
      <w:r w:rsidRPr="002B218C">
        <w:t xml:space="preserve"> unmittelbar psychologisch relevant.</w:t>
      </w:r>
    </w:p>
    <w:p w14:paraId="76F93F37" w14:textId="5A8E8BDA" w:rsidR="00CC2961" w:rsidRDefault="00CC2961">
      <w:r>
        <w:br w:type="page"/>
      </w:r>
    </w:p>
    <w:p w14:paraId="52FB1618" w14:textId="77777777" w:rsidR="002B218C" w:rsidRPr="002B218C" w:rsidRDefault="002B218C" w:rsidP="002B218C">
      <w:pPr>
        <w:rPr>
          <w:b/>
          <w:bCs/>
        </w:rPr>
      </w:pPr>
      <w:r w:rsidRPr="002B218C">
        <w:rPr>
          <w:b/>
          <w:bCs/>
        </w:rPr>
        <w:lastRenderedPageBreak/>
        <w:t>8. Wie befreit Ichlosigkeit von den Geistesgiften?</w:t>
      </w:r>
    </w:p>
    <w:p w14:paraId="1BC9E3E3" w14:textId="77777777" w:rsidR="00CC2961" w:rsidRDefault="00CC2961" w:rsidP="002B218C"/>
    <w:p w14:paraId="50DFF5D4" w14:textId="2B383769" w:rsidR="002B218C" w:rsidRPr="002B218C" w:rsidRDefault="002B218C" w:rsidP="002B218C">
      <w:r w:rsidRPr="002B218C">
        <w:t>Das Arbeitsblatt stellt genau diese Frage. Die drei grundlegenden Geistesgifte sind:</w:t>
      </w:r>
    </w:p>
    <w:p w14:paraId="3AE6A566" w14:textId="77777777" w:rsidR="002B218C" w:rsidRPr="002B218C" w:rsidRDefault="002B218C" w:rsidP="002B218C">
      <w:proofErr w:type="spellStart"/>
      <w:r w:rsidRPr="002B218C">
        <w:rPr>
          <w:b/>
          <w:bCs/>
        </w:rPr>
        <w:t>Lobha</w:t>
      </w:r>
      <w:proofErr w:type="spellEnd"/>
      <w:r w:rsidRPr="002B218C">
        <w:rPr>
          <w:b/>
          <w:bCs/>
        </w:rPr>
        <w:t xml:space="preserve"> – Gier</w:t>
      </w:r>
    </w:p>
    <w:p w14:paraId="3D641CA9" w14:textId="77777777" w:rsidR="002B218C" w:rsidRPr="002B218C" w:rsidRDefault="002B218C" w:rsidP="002B218C">
      <w:r w:rsidRPr="002B218C">
        <w:rPr>
          <w:b/>
          <w:bCs/>
        </w:rPr>
        <w:t>Dosa – Hass/Abneigung</w:t>
      </w:r>
    </w:p>
    <w:p w14:paraId="44AC5ABB" w14:textId="77777777" w:rsidR="002B218C" w:rsidRPr="002B218C" w:rsidRDefault="002B218C" w:rsidP="002B218C">
      <w:r w:rsidRPr="002B218C">
        <w:rPr>
          <w:b/>
          <w:bCs/>
        </w:rPr>
        <w:t>Moha – Verblendung</w:t>
      </w:r>
    </w:p>
    <w:p w14:paraId="277D12BE" w14:textId="77777777" w:rsidR="00CC2961" w:rsidRDefault="00CC2961" w:rsidP="002B218C"/>
    <w:p w14:paraId="2321A1E2" w14:textId="26B2769C" w:rsidR="002B218C" w:rsidRPr="002B218C" w:rsidRDefault="002B218C" w:rsidP="002B218C">
      <w:r w:rsidRPr="002B218C">
        <w:t>Sie hängen eng mit der Ich-Konstruktion zusammen:</w:t>
      </w:r>
    </w:p>
    <w:p w14:paraId="71AC1DD3" w14:textId="5FB4A926" w:rsidR="002B218C" w:rsidRPr="002B218C" w:rsidRDefault="002B218C" w:rsidP="002B218C">
      <w:r w:rsidRPr="002B218C">
        <w:rPr>
          <w:b/>
          <w:bCs/>
        </w:rPr>
        <w:t>Gier</w:t>
      </w:r>
      <w:r w:rsidR="00CC2961">
        <w:rPr>
          <w:b/>
          <w:bCs/>
        </w:rPr>
        <w:t xml:space="preserve"> </w:t>
      </w:r>
      <w:r w:rsidRPr="002B218C">
        <w:rPr>
          <w:b/>
          <w:bCs/>
        </w:rPr>
        <w:t>„ICH brauche das.“</w:t>
      </w:r>
    </w:p>
    <w:p w14:paraId="0D37DBC2" w14:textId="4DD13F3C" w:rsidR="002B218C" w:rsidRPr="002B218C" w:rsidRDefault="002B218C" w:rsidP="002B218C">
      <w:r w:rsidRPr="002B218C">
        <w:rPr>
          <w:b/>
          <w:bCs/>
        </w:rPr>
        <w:t>Abneigung</w:t>
      </w:r>
      <w:r w:rsidR="00CC2961">
        <w:rPr>
          <w:b/>
          <w:bCs/>
        </w:rPr>
        <w:t xml:space="preserve"> </w:t>
      </w:r>
      <w:r w:rsidRPr="002B218C">
        <w:rPr>
          <w:b/>
          <w:bCs/>
        </w:rPr>
        <w:t>„ICH will das nicht.“</w:t>
      </w:r>
    </w:p>
    <w:p w14:paraId="311FCF8D" w14:textId="191723F9" w:rsidR="002B218C" w:rsidRPr="002B218C" w:rsidRDefault="002B218C" w:rsidP="002B218C">
      <w:r w:rsidRPr="002B218C">
        <w:rPr>
          <w:b/>
          <w:bCs/>
        </w:rPr>
        <w:t>Verblendung</w:t>
      </w:r>
      <w:r w:rsidR="00CC2961">
        <w:rPr>
          <w:b/>
          <w:bCs/>
        </w:rPr>
        <w:t xml:space="preserve"> </w:t>
      </w:r>
      <w:r w:rsidRPr="002B218C">
        <w:rPr>
          <w:b/>
          <w:bCs/>
        </w:rPr>
        <w:t>„Das bin ICH. Das gehört MIR. So muss die Welt für MICH sein.“</w:t>
      </w:r>
    </w:p>
    <w:p w14:paraId="5127CDF5" w14:textId="77777777" w:rsidR="00CC2961" w:rsidRDefault="00CC2961" w:rsidP="002B218C"/>
    <w:p w14:paraId="5EB1E6D8" w14:textId="56C12A20" w:rsidR="002B218C" w:rsidRPr="002B218C" w:rsidRDefault="002B218C" w:rsidP="002B218C">
      <w:r w:rsidRPr="002B218C">
        <w:t>Wenn die Festigkeit dieses Ich-Bezuges nachlässt, verlieren auch Gier und Abneigung einen Teil ihres Fundaments.</w:t>
      </w:r>
      <w:r w:rsidR="00CC2961">
        <w:t xml:space="preserve"> </w:t>
      </w:r>
      <w:r w:rsidRPr="002B218C">
        <w:t xml:space="preserve">Das bedeutet nicht, dass </w:t>
      </w:r>
      <w:proofErr w:type="spellStart"/>
      <w:r w:rsidRPr="002B218C">
        <w:t>Anattā</w:t>
      </w:r>
      <w:proofErr w:type="spellEnd"/>
      <w:r w:rsidRPr="002B218C">
        <w:t xml:space="preserve"> intellektuell verstanden wird und am nächsten Morgen alle Geistesgifte verschwunden sind.</w:t>
      </w:r>
      <w:r w:rsidR="00CC2961">
        <w:t xml:space="preserve"> </w:t>
      </w:r>
      <w:r w:rsidRPr="002B218C">
        <w:t xml:space="preserve">Es ist ein </w:t>
      </w:r>
      <w:r w:rsidRPr="002B218C">
        <w:rPr>
          <w:b/>
          <w:bCs/>
        </w:rPr>
        <w:t>Übungs- und Einsichtsprozess</w:t>
      </w:r>
      <w:r w:rsidRPr="002B218C">
        <w:t>.</w:t>
      </w:r>
    </w:p>
    <w:p w14:paraId="69F1CA6E" w14:textId="21AE2F81" w:rsidR="00CC2961" w:rsidRDefault="00CC2961">
      <w:r>
        <w:br w:type="page"/>
      </w:r>
    </w:p>
    <w:p w14:paraId="7BEFBAB8" w14:textId="77777777" w:rsidR="002B218C" w:rsidRPr="002B218C" w:rsidRDefault="002B218C" w:rsidP="002B218C">
      <w:pPr>
        <w:rPr>
          <w:b/>
          <w:bCs/>
        </w:rPr>
      </w:pPr>
      <w:r w:rsidRPr="002B218C">
        <w:rPr>
          <w:b/>
          <w:bCs/>
        </w:rPr>
        <w:lastRenderedPageBreak/>
        <w:t>Die zentrale Erkenntnis aller drei Aufgaben</w:t>
      </w:r>
    </w:p>
    <w:p w14:paraId="007AF002" w14:textId="77777777" w:rsidR="00CC2961" w:rsidRDefault="00CC2961" w:rsidP="002B218C"/>
    <w:p w14:paraId="36DB201A" w14:textId="54C40EDC" w:rsidR="002B218C" w:rsidRPr="002B218C" w:rsidRDefault="002B218C" w:rsidP="002B218C">
      <w:r w:rsidRPr="002B218C">
        <w:t xml:space="preserve">Jetzt lassen sich MN 35, </w:t>
      </w:r>
      <w:proofErr w:type="spellStart"/>
      <w:r w:rsidRPr="002B218C">
        <w:t>Anālayo</w:t>
      </w:r>
      <w:proofErr w:type="spellEnd"/>
      <w:r w:rsidRPr="002B218C">
        <w:t xml:space="preserve"> und die Fragestellung zu Govinda zusammenführen:</w:t>
      </w:r>
    </w:p>
    <w:p w14:paraId="0F6B57A5" w14:textId="77777777" w:rsidR="002B218C" w:rsidRPr="002B218C" w:rsidRDefault="002B218C" w:rsidP="002B218C">
      <w:pPr>
        <w:rPr>
          <w:b/>
          <w:bCs/>
        </w:rPr>
      </w:pPr>
      <w:r w:rsidRPr="002B218C">
        <w:rPr>
          <w:b/>
          <w:bCs/>
        </w:rPr>
        <w:t>1. Wir erleben uns als festes Ich.</w:t>
      </w:r>
    </w:p>
    <w:p w14:paraId="240E1262" w14:textId="77777777" w:rsidR="002B218C" w:rsidRPr="002B218C" w:rsidRDefault="002B218C" w:rsidP="002B218C">
      <w:r w:rsidRPr="002B218C">
        <w:t>↓</w:t>
      </w:r>
    </w:p>
    <w:p w14:paraId="4AE41158" w14:textId="77777777" w:rsidR="002B218C" w:rsidRPr="002B218C" w:rsidRDefault="002B218C" w:rsidP="002B218C">
      <w:pPr>
        <w:rPr>
          <w:b/>
          <w:bCs/>
        </w:rPr>
      </w:pPr>
      <w:r w:rsidRPr="002B218C">
        <w:rPr>
          <w:b/>
          <w:bCs/>
        </w:rPr>
        <w:t>2. Bei genauer Betrachtung finden wir fünf wechselnde Erfahrungsbereiche.</w:t>
      </w:r>
    </w:p>
    <w:p w14:paraId="2A7A2B58" w14:textId="77777777" w:rsidR="002B218C" w:rsidRPr="002B218C" w:rsidRDefault="002B218C" w:rsidP="00CC2961">
      <w:pPr>
        <w:ind w:left="708"/>
      </w:pPr>
      <w:proofErr w:type="spellStart"/>
      <w:r w:rsidRPr="002B218C">
        <w:rPr>
          <w:b/>
          <w:bCs/>
        </w:rPr>
        <w:t>Rūpa</w:t>
      </w:r>
      <w:proofErr w:type="spellEnd"/>
      <w:r w:rsidRPr="002B218C">
        <w:rPr>
          <w:b/>
          <w:bCs/>
        </w:rPr>
        <w:t xml:space="preserve"> – </w:t>
      </w:r>
      <w:proofErr w:type="spellStart"/>
      <w:r w:rsidRPr="002B218C">
        <w:rPr>
          <w:b/>
          <w:bCs/>
        </w:rPr>
        <w:t>Vedanā</w:t>
      </w:r>
      <w:proofErr w:type="spellEnd"/>
      <w:r w:rsidRPr="002B218C">
        <w:rPr>
          <w:b/>
          <w:bCs/>
        </w:rPr>
        <w:t xml:space="preserve"> – </w:t>
      </w:r>
      <w:proofErr w:type="spellStart"/>
      <w:r w:rsidRPr="002B218C">
        <w:rPr>
          <w:b/>
          <w:bCs/>
        </w:rPr>
        <w:t>Saññā</w:t>
      </w:r>
      <w:proofErr w:type="spellEnd"/>
      <w:r w:rsidRPr="002B218C">
        <w:rPr>
          <w:b/>
          <w:bCs/>
        </w:rPr>
        <w:t xml:space="preserve"> – </w:t>
      </w:r>
      <w:proofErr w:type="spellStart"/>
      <w:r w:rsidRPr="002B218C">
        <w:rPr>
          <w:b/>
          <w:bCs/>
        </w:rPr>
        <w:t>Sa</w:t>
      </w:r>
      <w:r w:rsidRPr="002B218C">
        <w:rPr>
          <w:rFonts w:ascii="Calibri" w:hAnsi="Calibri" w:cs="Calibri"/>
          <w:b/>
          <w:bCs/>
        </w:rPr>
        <w:t>ṅ</w:t>
      </w:r>
      <w:r w:rsidRPr="002B218C">
        <w:rPr>
          <w:b/>
          <w:bCs/>
        </w:rPr>
        <w:t>khārā</w:t>
      </w:r>
      <w:proofErr w:type="spellEnd"/>
      <w:r w:rsidRPr="002B218C">
        <w:rPr>
          <w:b/>
          <w:bCs/>
        </w:rPr>
        <w:t xml:space="preserve"> – </w:t>
      </w:r>
      <w:proofErr w:type="spellStart"/>
      <w:r w:rsidRPr="002B218C">
        <w:rPr>
          <w:b/>
          <w:bCs/>
        </w:rPr>
        <w:t>Viññā</w:t>
      </w:r>
      <w:r w:rsidRPr="002B218C">
        <w:rPr>
          <w:rFonts w:ascii="Calibri" w:hAnsi="Calibri" w:cs="Calibri"/>
          <w:b/>
          <w:bCs/>
        </w:rPr>
        <w:t>ṇ</w:t>
      </w:r>
      <w:r w:rsidRPr="002B218C">
        <w:rPr>
          <w:b/>
          <w:bCs/>
        </w:rPr>
        <w:t>a</w:t>
      </w:r>
      <w:proofErr w:type="spellEnd"/>
    </w:p>
    <w:p w14:paraId="2BDDA8A9" w14:textId="77777777" w:rsidR="002B218C" w:rsidRPr="002B218C" w:rsidRDefault="002B218C" w:rsidP="002B218C">
      <w:r w:rsidRPr="002B218C">
        <w:t>↓</w:t>
      </w:r>
    </w:p>
    <w:p w14:paraId="719C1F21" w14:textId="77777777" w:rsidR="002B218C" w:rsidRPr="002B218C" w:rsidRDefault="002B218C" w:rsidP="002B218C">
      <w:pPr>
        <w:rPr>
          <w:b/>
          <w:bCs/>
        </w:rPr>
      </w:pPr>
      <w:r w:rsidRPr="002B218C">
        <w:rPr>
          <w:b/>
          <w:bCs/>
        </w:rPr>
        <w:t>3. Jeder dieser Bereiche entsteht aufgrund von Bedingungen.</w:t>
      </w:r>
    </w:p>
    <w:p w14:paraId="0D6316A0" w14:textId="77777777" w:rsidR="002B218C" w:rsidRPr="002B218C" w:rsidRDefault="002B218C" w:rsidP="002B218C">
      <w:r w:rsidRPr="002B218C">
        <w:t>↓</w:t>
      </w:r>
    </w:p>
    <w:p w14:paraId="2D679F50" w14:textId="77777777" w:rsidR="002B218C" w:rsidRPr="002B218C" w:rsidRDefault="002B218C" w:rsidP="002B218C">
      <w:pPr>
        <w:rPr>
          <w:b/>
          <w:bCs/>
        </w:rPr>
      </w:pPr>
      <w:r w:rsidRPr="002B218C">
        <w:rPr>
          <w:b/>
          <w:bCs/>
        </w:rPr>
        <w:t>4. Jeder verändert sich und vergeht.</w:t>
      </w:r>
    </w:p>
    <w:p w14:paraId="7B5799D3" w14:textId="77777777" w:rsidR="002B218C" w:rsidRPr="002B218C" w:rsidRDefault="002B218C" w:rsidP="002B218C">
      <w:r w:rsidRPr="002B218C">
        <w:t>↓</w:t>
      </w:r>
    </w:p>
    <w:p w14:paraId="6AB524B8" w14:textId="77777777" w:rsidR="002B218C" w:rsidRPr="002B218C" w:rsidRDefault="002B218C" w:rsidP="002B218C">
      <w:pPr>
        <w:rPr>
          <w:b/>
          <w:bCs/>
        </w:rPr>
      </w:pPr>
      <w:r w:rsidRPr="002B218C">
        <w:rPr>
          <w:b/>
          <w:bCs/>
        </w:rPr>
        <w:t>5. Keiner steht vollständig unter unserer Kontrolle.</w:t>
      </w:r>
    </w:p>
    <w:p w14:paraId="424E846E" w14:textId="77777777" w:rsidR="002B218C" w:rsidRPr="002B218C" w:rsidRDefault="002B218C" w:rsidP="002B218C">
      <w:r w:rsidRPr="002B218C">
        <w:t>↓</w:t>
      </w:r>
    </w:p>
    <w:p w14:paraId="593B44C7" w14:textId="77777777" w:rsidR="002B218C" w:rsidRPr="002B218C" w:rsidRDefault="002B218C" w:rsidP="002B218C">
      <w:pPr>
        <w:rPr>
          <w:b/>
          <w:bCs/>
        </w:rPr>
      </w:pPr>
      <w:r w:rsidRPr="002B218C">
        <w:rPr>
          <w:b/>
          <w:bCs/>
        </w:rPr>
        <w:t>6. Trotzdem identifizieren wir uns damit:</w:t>
      </w:r>
    </w:p>
    <w:p w14:paraId="51CA77CF" w14:textId="77777777" w:rsidR="002B218C" w:rsidRPr="002B218C" w:rsidRDefault="002B218C" w:rsidP="00CC2961">
      <w:pPr>
        <w:ind w:left="708"/>
      </w:pPr>
      <w:r w:rsidRPr="002B218C">
        <w:rPr>
          <w:b/>
          <w:bCs/>
        </w:rPr>
        <w:t>„mein Körper“</w:t>
      </w:r>
      <w:r w:rsidRPr="002B218C">
        <w:rPr>
          <w:b/>
          <w:bCs/>
        </w:rPr>
        <w:br/>
        <w:t>„mein Gefühl“</w:t>
      </w:r>
      <w:r w:rsidRPr="002B218C">
        <w:rPr>
          <w:b/>
          <w:bCs/>
        </w:rPr>
        <w:br/>
        <w:t>„meine Meinung“</w:t>
      </w:r>
      <w:r w:rsidRPr="002B218C">
        <w:rPr>
          <w:b/>
          <w:bCs/>
        </w:rPr>
        <w:br/>
        <w:t>„mein Erfolg“</w:t>
      </w:r>
      <w:r w:rsidRPr="002B218C">
        <w:rPr>
          <w:b/>
          <w:bCs/>
        </w:rPr>
        <w:br/>
        <w:t>„mein Leben“.</w:t>
      </w:r>
    </w:p>
    <w:p w14:paraId="5F632128" w14:textId="77777777" w:rsidR="002B218C" w:rsidRPr="002B218C" w:rsidRDefault="002B218C" w:rsidP="002B218C">
      <w:r w:rsidRPr="002B218C">
        <w:t>↓</w:t>
      </w:r>
    </w:p>
    <w:p w14:paraId="78FBD704" w14:textId="77777777" w:rsidR="002B218C" w:rsidRPr="002B218C" w:rsidRDefault="002B218C" w:rsidP="002B218C">
      <w:pPr>
        <w:rPr>
          <w:b/>
          <w:bCs/>
        </w:rPr>
      </w:pPr>
      <w:r w:rsidRPr="002B218C">
        <w:rPr>
          <w:b/>
          <w:bCs/>
        </w:rPr>
        <w:t>7. Aus Identifikation entsteht Anhaften.</w:t>
      </w:r>
    </w:p>
    <w:p w14:paraId="7074AC56" w14:textId="77777777" w:rsidR="002B218C" w:rsidRPr="002B218C" w:rsidRDefault="002B218C" w:rsidP="002B218C">
      <w:r w:rsidRPr="002B218C">
        <w:t>↓</w:t>
      </w:r>
    </w:p>
    <w:p w14:paraId="4704510F" w14:textId="77777777" w:rsidR="002B218C" w:rsidRPr="002B218C" w:rsidRDefault="002B218C" w:rsidP="002B218C">
      <w:pPr>
        <w:rPr>
          <w:b/>
          <w:bCs/>
        </w:rPr>
      </w:pPr>
      <w:r w:rsidRPr="002B218C">
        <w:rPr>
          <w:b/>
          <w:bCs/>
        </w:rPr>
        <w:t>8. Wenn das Festgehaltene sich unvermeidlich verändert, entsteht Dukkha.</w:t>
      </w:r>
    </w:p>
    <w:p w14:paraId="0BA682FF" w14:textId="77777777" w:rsidR="002B218C" w:rsidRPr="002B218C" w:rsidRDefault="002B218C" w:rsidP="002B218C">
      <w:r w:rsidRPr="002B218C">
        <w:t>↓</w:t>
      </w:r>
    </w:p>
    <w:p w14:paraId="0DFC1C40" w14:textId="77777777" w:rsidR="002B218C" w:rsidRPr="002B218C" w:rsidRDefault="002B218C" w:rsidP="002B218C">
      <w:pPr>
        <w:rPr>
          <w:b/>
          <w:bCs/>
        </w:rPr>
      </w:pPr>
      <w:r w:rsidRPr="002B218C">
        <w:rPr>
          <w:b/>
          <w:bCs/>
        </w:rPr>
        <w:t>9. Achtsame Betrachtung erkennt:</w:t>
      </w:r>
    </w:p>
    <w:p w14:paraId="1BD46BCA" w14:textId="77777777" w:rsidR="002B218C" w:rsidRPr="002B218C" w:rsidRDefault="002B218C" w:rsidP="00CC2961">
      <w:pPr>
        <w:ind w:left="708"/>
      </w:pPr>
      <w:r w:rsidRPr="002B218C">
        <w:rPr>
          <w:b/>
          <w:bCs/>
        </w:rPr>
        <w:t>„Das ist entstanden.“</w:t>
      </w:r>
      <w:r w:rsidRPr="002B218C">
        <w:rPr>
          <w:b/>
          <w:bCs/>
        </w:rPr>
        <w:br/>
        <w:t>„Das verändert sich.“</w:t>
      </w:r>
      <w:r w:rsidRPr="002B218C">
        <w:rPr>
          <w:b/>
          <w:bCs/>
        </w:rPr>
        <w:br/>
        <w:t>„Das vergeht.“</w:t>
      </w:r>
    </w:p>
    <w:p w14:paraId="3F37E220" w14:textId="77777777" w:rsidR="002B218C" w:rsidRPr="002B218C" w:rsidRDefault="002B218C" w:rsidP="002B218C">
      <w:r w:rsidRPr="002B218C">
        <w:t>↓</w:t>
      </w:r>
    </w:p>
    <w:p w14:paraId="5DEAB2E0" w14:textId="77777777" w:rsidR="002B218C" w:rsidRPr="002B218C" w:rsidRDefault="002B218C" w:rsidP="002B218C">
      <w:pPr>
        <w:rPr>
          <w:b/>
          <w:bCs/>
        </w:rPr>
      </w:pPr>
      <w:r w:rsidRPr="002B218C">
        <w:rPr>
          <w:b/>
          <w:bCs/>
        </w:rPr>
        <w:t>10. Dadurch kann die Identifikation schwächer werden.</w:t>
      </w:r>
    </w:p>
    <w:p w14:paraId="0FDD1FA2" w14:textId="77777777" w:rsidR="002B218C" w:rsidRPr="002B218C" w:rsidRDefault="002B218C" w:rsidP="002B218C">
      <w:r w:rsidRPr="002B218C">
        <w:t>↓</w:t>
      </w:r>
    </w:p>
    <w:p w14:paraId="31133EAD" w14:textId="77777777" w:rsidR="002B218C" w:rsidRPr="002B218C" w:rsidRDefault="002B218C" w:rsidP="002B218C">
      <w:pPr>
        <w:rPr>
          <w:b/>
          <w:bCs/>
        </w:rPr>
      </w:pPr>
      <w:r w:rsidRPr="002B218C">
        <w:rPr>
          <w:b/>
          <w:bCs/>
        </w:rPr>
        <w:t>Nicht Gleichgültigkeit, sondern Nicht-Anhaften.</w:t>
      </w:r>
    </w:p>
    <w:p w14:paraId="4A584EDC" w14:textId="3322CC4E" w:rsidR="00CC2961" w:rsidRDefault="00CC2961">
      <w:r>
        <w:br w:type="page"/>
      </w:r>
    </w:p>
    <w:p w14:paraId="38D629DC" w14:textId="560AF692" w:rsidR="002B218C" w:rsidRPr="002B218C" w:rsidRDefault="002B218C" w:rsidP="002B218C">
      <w:pPr>
        <w:rPr>
          <w:b/>
          <w:bCs/>
        </w:rPr>
      </w:pPr>
      <w:r w:rsidRPr="002B218C">
        <w:rPr>
          <w:b/>
          <w:bCs/>
        </w:rPr>
        <w:lastRenderedPageBreak/>
        <w:t xml:space="preserve">Detaillierte Zusammenfassung </w:t>
      </w:r>
      <w:r w:rsidR="00CC2961">
        <w:rPr>
          <w:b/>
          <w:bCs/>
        </w:rPr>
        <w:t>m</w:t>
      </w:r>
      <w:r w:rsidRPr="002B218C">
        <w:rPr>
          <w:b/>
          <w:bCs/>
        </w:rPr>
        <w:t>einer Erkenntnisse</w:t>
      </w:r>
    </w:p>
    <w:p w14:paraId="4DA44CCA" w14:textId="77777777" w:rsidR="00CC2961" w:rsidRDefault="00CC2961" w:rsidP="002B218C"/>
    <w:p w14:paraId="1A8550EC" w14:textId="77777777" w:rsidR="002B218C" w:rsidRDefault="002B218C" w:rsidP="002B218C">
      <w:pPr>
        <w:rPr>
          <w:bCs/>
        </w:rPr>
      </w:pPr>
      <w:r w:rsidRPr="00CC2961">
        <w:rPr>
          <w:bCs/>
        </w:rPr>
        <w:t xml:space="preserve">Die buddhistische Lehre von </w:t>
      </w:r>
      <w:proofErr w:type="spellStart"/>
      <w:r w:rsidRPr="00CC2961">
        <w:rPr>
          <w:bCs/>
        </w:rPr>
        <w:t>Anattā</w:t>
      </w:r>
      <w:proofErr w:type="spellEnd"/>
      <w:r w:rsidRPr="00CC2961">
        <w:rPr>
          <w:bCs/>
        </w:rPr>
        <w:t xml:space="preserve"> behauptet nicht, dass ich als Mensch nicht existiere. Sie fordert mich vielmehr auf zu untersuchen, was ich tatsächlich finde, wenn ich nach einem dauerhaften, unabhängigen und vollständig kontrollierbaren Selbst suche. Die Analyse der fünf </w:t>
      </w:r>
      <w:proofErr w:type="spellStart"/>
      <w:r w:rsidRPr="00CC2961">
        <w:rPr>
          <w:bCs/>
        </w:rPr>
        <w:t>Skandhas</w:t>
      </w:r>
      <w:proofErr w:type="spellEnd"/>
      <w:r w:rsidRPr="00CC2961">
        <w:rPr>
          <w:bCs/>
        </w:rPr>
        <w:t xml:space="preserve"> zeigt Körper, Gefühle, Wahrnehmung, Willensregungen und Bewusstsein. Alle diese Bereiche entstehen aufgrund von Bedingungen, verändern sich und vergehen. Deshalb können sie nicht überzeugend als unveränderliches Selbst betrachtet werden.</w:t>
      </w:r>
    </w:p>
    <w:p w14:paraId="6411D9F1" w14:textId="77777777" w:rsidR="00CC2961" w:rsidRPr="00CC2961" w:rsidRDefault="00CC2961" w:rsidP="002B218C"/>
    <w:p w14:paraId="316DC408" w14:textId="77777777" w:rsidR="00CC2961" w:rsidRDefault="002B218C" w:rsidP="002B218C">
      <w:pPr>
        <w:rPr>
          <w:bCs/>
        </w:rPr>
      </w:pPr>
      <w:r w:rsidRPr="00CC2961">
        <w:rPr>
          <w:bCs/>
        </w:rPr>
        <w:t>Leiden entsteht besonders dort, wo ich diese vergänglichen Vorgänge dennoch mit „Ich“ und „Mein“ identifiziere und von ihnen Dauerhaftigkeit verlange. Die Einsicht in Ichlosigkeit soll deshalb nicht meine Persönlichkeit vernichten, sondern die Anhaftung an eine starre Vorstellung meiner selbst lösen. Ich kann weiterhin lieben, handeln, planen und Verantwortung übernehmen, ohne alles besitzen, kontrollieren oder zu meiner Identität machen zu müssen.</w:t>
      </w:r>
    </w:p>
    <w:p w14:paraId="156B250D" w14:textId="77777777" w:rsidR="00CC2961" w:rsidRDefault="00CC2961" w:rsidP="002B218C">
      <w:pPr>
        <w:rPr>
          <w:bCs/>
        </w:rPr>
      </w:pPr>
    </w:p>
    <w:p w14:paraId="0CA1C83B" w14:textId="5B06229F" w:rsidR="002B218C" w:rsidRDefault="002B218C" w:rsidP="002B218C">
      <w:pPr>
        <w:rPr>
          <w:bCs/>
        </w:rPr>
      </w:pPr>
      <w:r w:rsidRPr="00CC2961">
        <w:rPr>
          <w:bCs/>
        </w:rPr>
        <w:t xml:space="preserve">Damit wird </w:t>
      </w:r>
      <w:proofErr w:type="spellStart"/>
      <w:r w:rsidRPr="00CC2961">
        <w:rPr>
          <w:bCs/>
        </w:rPr>
        <w:t>Anattā</w:t>
      </w:r>
      <w:proofErr w:type="spellEnd"/>
      <w:r w:rsidRPr="00CC2961">
        <w:rPr>
          <w:bCs/>
        </w:rPr>
        <w:t xml:space="preserve"> praktisch: Ein Gefühl kann vorhanden sein, ohne dass es „ich“ ist. Ein Gedanke kann entstehen, ohne dass er mein Wesen definiert. Mein Körper kann altern, ohne dass darin ein festes Selbst verloren geht. Ein Erfolg kann mich freuen, ohne meinen Wert zu bestimmen; ein Misserfolg kann schmerzen, ohne mich zu einem „Versager“ zu machen.</w:t>
      </w:r>
    </w:p>
    <w:p w14:paraId="2378C5D2" w14:textId="77777777" w:rsidR="00CC2961" w:rsidRDefault="00CC2961" w:rsidP="002B218C">
      <w:pPr>
        <w:rPr>
          <w:bCs/>
        </w:rPr>
      </w:pPr>
    </w:p>
    <w:p w14:paraId="09EF1971" w14:textId="77777777" w:rsidR="00CC2961" w:rsidRPr="00CC2961" w:rsidRDefault="00CC2961" w:rsidP="002B218C"/>
    <w:p w14:paraId="358B49EA" w14:textId="77777777" w:rsidR="002B218C" w:rsidRPr="00CC2961" w:rsidRDefault="002B218C" w:rsidP="002B218C">
      <w:r w:rsidRPr="00CC2961">
        <w:rPr>
          <w:bCs/>
        </w:rPr>
        <w:t>Die Befreiung beginnt damit, die Wirklichkeit weniger durch die Forderung „So muss es für mich sein“ und stärker durch die Einsicht „So ist es unter diesen Bedingungen entstanden“ wahrzunehmen.</w:t>
      </w:r>
    </w:p>
    <w:p w14:paraId="3B9F5E9D" w14:textId="34AFCCCF" w:rsidR="002B218C" w:rsidRPr="002B218C" w:rsidRDefault="002B218C" w:rsidP="002B218C"/>
    <w:p w14:paraId="6BFD873F" w14:textId="5750E2FC" w:rsidR="002B218C" w:rsidRPr="002B218C" w:rsidRDefault="002B218C" w:rsidP="002B218C">
      <w:pPr>
        <w:rPr>
          <w:b/>
          <w:bCs/>
        </w:rPr>
      </w:pPr>
      <w:r w:rsidRPr="002B218C">
        <w:rPr>
          <w:b/>
          <w:bCs/>
        </w:rPr>
        <w:t>Die 8 Merksätze</w:t>
      </w:r>
    </w:p>
    <w:p w14:paraId="401938D5" w14:textId="77777777" w:rsidR="00CC2961" w:rsidRDefault="00CC2961" w:rsidP="002B218C"/>
    <w:p w14:paraId="783A7066" w14:textId="03AA8767" w:rsidR="002B218C" w:rsidRPr="00CC2961" w:rsidRDefault="002B218C" w:rsidP="002B218C">
      <w:r w:rsidRPr="00CC2961">
        <w:t xml:space="preserve">1. Die fünf </w:t>
      </w:r>
      <w:proofErr w:type="spellStart"/>
      <w:r w:rsidRPr="00CC2961">
        <w:t>Skandhas</w:t>
      </w:r>
      <w:proofErr w:type="spellEnd"/>
      <w:r w:rsidRPr="00CC2961">
        <w:t xml:space="preserve"> sind Körper/Form, Gefühl, Wahrnehmung, Willensregungen und Bewusstsein.</w:t>
      </w:r>
    </w:p>
    <w:p w14:paraId="65EB42D2" w14:textId="77777777" w:rsidR="00CC2961" w:rsidRPr="00CC2961" w:rsidRDefault="00CC2961" w:rsidP="002B218C"/>
    <w:p w14:paraId="74F6E446" w14:textId="5520C9D1" w:rsidR="002B218C" w:rsidRPr="00CC2961" w:rsidRDefault="002B218C" w:rsidP="002B218C">
      <w:r w:rsidRPr="00CC2961">
        <w:t xml:space="preserve">2. Die fünf </w:t>
      </w:r>
      <w:proofErr w:type="spellStart"/>
      <w:r w:rsidRPr="00CC2961">
        <w:t>Skandhas</w:t>
      </w:r>
      <w:proofErr w:type="spellEnd"/>
      <w:r w:rsidRPr="00CC2961">
        <w:t xml:space="preserve"> sind keine Bestandteile einer Seele, sondern Kategorien zur Analyse unserer bedingten Erfahrung.</w:t>
      </w:r>
    </w:p>
    <w:p w14:paraId="05043A6B" w14:textId="77777777" w:rsidR="00CC2961" w:rsidRPr="00CC2961" w:rsidRDefault="00CC2961" w:rsidP="002B218C"/>
    <w:p w14:paraId="3EA04EEF" w14:textId="0D6F61B6" w:rsidR="002B218C" w:rsidRPr="00CC2961" w:rsidRDefault="002B218C" w:rsidP="002B218C">
      <w:r w:rsidRPr="00CC2961">
        <w:t>3. Was vergänglich, leidanfällig und nicht vollständig beherrschbar ist, kann nicht sinnvoll als unveränderliches Selbst betrachtet werden.</w:t>
      </w:r>
    </w:p>
    <w:p w14:paraId="0DE0BAA5" w14:textId="77777777" w:rsidR="00CC2961" w:rsidRPr="00CC2961" w:rsidRDefault="00CC2961" w:rsidP="002B218C"/>
    <w:p w14:paraId="27010A42" w14:textId="0E41D04C" w:rsidR="002B218C" w:rsidRPr="00CC2961" w:rsidRDefault="002B218C" w:rsidP="002B218C">
      <w:r w:rsidRPr="00CC2961">
        <w:t>4. A</w:t>
      </w:r>
      <w:proofErr w:type="spellStart"/>
      <w:r w:rsidRPr="00CC2961">
        <w:t>nattā</w:t>
      </w:r>
      <w:proofErr w:type="spellEnd"/>
      <w:r w:rsidRPr="00CC2961">
        <w:t xml:space="preserve"> bedeutet nicht „Ich existiere nicht“, sondern: In den fünf </w:t>
      </w:r>
      <w:proofErr w:type="spellStart"/>
      <w:r w:rsidRPr="00CC2961">
        <w:t>Skandhas</w:t>
      </w:r>
      <w:proofErr w:type="spellEnd"/>
      <w:r w:rsidRPr="00CC2961">
        <w:t xml:space="preserve"> findet sich kein unabhängiges, unveränderliches Selbst.</w:t>
      </w:r>
    </w:p>
    <w:p w14:paraId="6DF33AE0" w14:textId="77777777" w:rsidR="002B218C" w:rsidRPr="00CC2961" w:rsidRDefault="002B218C" w:rsidP="002B218C">
      <w:r w:rsidRPr="00CC2961">
        <w:t>5. Persönlichkeit und Individualität können bestehen, ohne dass ihnen ein ewiger Wesenskern zugrunde liegen muss.</w:t>
      </w:r>
    </w:p>
    <w:p w14:paraId="7C0728A1" w14:textId="77777777" w:rsidR="00CC2961" w:rsidRPr="00CC2961" w:rsidRDefault="00CC2961" w:rsidP="002B218C"/>
    <w:p w14:paraId="2726865B" w14:textId="15B92D2F" w:rsidR="002B218C" w:rsidRPr="00CC2961" w:rsidRDefault="002B218C" w:rsidP="002B218C">
      <w:r w:rsidRPr="00CC2961">
        <w:t>6. Dukkha entsteht wesentlich dort, wo unser Begehren vom Vergänglichen verlangt, dauerhaft unseren Vorstellungen zu entsprechen.</w:t>
      </w:r>
    </w:p>
    <w:p w14:paraId="7DB272CC" w14:textId="77777777" w:rsidR="00CC2961" w:rsidRPr="00CC2961" w:rsidRDefault="00CC2961" w:rsidP="002B218C"/>
    <w:p w14:paraId="0BFD28F4" w14:textId="39AEB069" w:rsidR="002B218C" w:rsidRPr="00CC2961" w:rsidRDefault="002B218C" w:rsidP="002B218C">
      <w:r w:rsidRPr="00CC2961">
        <w:t>7. Nicht-Anhaften bedeutet nicht Gleichgültigkeit: Ich kann lieben, handeln und mich freuen, ohne aus dem Vergänglichen ein dauerhaftes „Mein“ machen zu müssen.</w:t>
      </w:r>
    </w:p>
    <w:p w14:paraId="7084E7DF" w14:textId="77777777" w:rsidR="00CC2961" w:rsidRPr="00CC2961" w:rsidRDefault="00CC2961" w:rsidP="002B218C"/>
    <w:p w14:paraId="0A18CE98" w14:textId="41EB0754" w:rsidR="002B218C" w:rsidRPr="00CC2961" w:rsidRDefault="002B218C" w:rsidP="002B218C">
      <w:r w:rsidRPr="00CC2961">
        <w:t xml:space="preserve">8. Die Einsicht in </w:t>
      </w:r>
      <w:proofErr w:type="spellStart"/>
      <w:r w:rsidRPr="00CC2961">
        <w:t>Anattā</w:t>
      </w:r>
      <w:proofErr w:type="spellEnd"/>
      <w:r w:rsidRPr="00CC2961">
        <w:t xml:space="preserve"> schwächt Gier, Abneigung und Verblendung, weil das starre Zentrum von „Ich will“, „Ich will nicht“ und „Das gehört mir“ zunehmend durchschaut wird.</w:t>
      </w:r>
    </w:p>
    <w:p w14:paraId="2C318AE7" w14:textId="77777777" w:rsidR="00CC2961" w:rsidRDefault="00CC2961" w:rsidP="002B218C">
      <w:pPr>
        <w:rPr>
          <w:b/>
          <w:bCs/>
        </w:rPr>
      </w:pPr>
    </w:p>
    <w:p w14:paraId="74BA484D" w14:textId="35C0455B" w:rsidR="002B218C" w:rsidRPr="002B218C" w:rsidRDefault="002B218C" w:rsidP="00CC2961">
      <w:pPr>
        <w:shd w:val="clear" w:color="auto" w:fill="FFFFCC"/>
        <w:rPr>
          <w:b/>
          <w:bCs/>
        </w:rPr>
      </w:pPr>
      <w:r w:rsidRPr="002B218C">
        <w:rPr>
          <w:b/>
          <w:bCs/>
        </w:rPr>
        <w:t>Der wichtigste Merksatz</w:t>
      </w:r>
    </w:p>
    <w:p w14:paraId="29749CD2" w14:textId="77777777" w:rsidR="002B218C" w:rsidRPr="00CC2961" w:rsidRDefault="002B218C" w:rsidP="00CC2961">
      <w:pPr>
        <w:shd w:val="clear" w:color="auto" w:fill="FFFFCC"/>
      </w:pPr>
      <w:r w:rsidRPr="00CC2961">
        <w:rPr>
          <w:bCs/>
        </w:rPr>
        <w:t>Ichlosigkeit bedeutet nicht, dass niemand da ist – sondern dass das, was ich „Ich“ nenne, kein unveränderlicher Kern ist, sondern ein bedingtes, lebendiges Zusammenspiel von Körper und Geist.</w:t>
      </w:r>
    </w:p>
    <w:p w14:paraId="57BA6FB8" w14:textId="3495FA2B" w:rsidR="002D2C96" w:rsidRPr="002B218C" w:rsidRDefault="002D2C96" w:rsidP="002B218C"/>
    <w:sectPr w:rsidR="002D2C96" w:rsidRPr="002B218C" w:rsidSect="00FE7B41">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284" w:footer="2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3AA24" w14:textId="77777777" w:rsidR="007B612F" w:rsidRDefault="007B612F" w:rsidP="009759B5">
      <w:r>
        <w:separator/>
      </w:r>
    </w:p>
  </w:endnote>
  <w:endnote w:type="continuationSeparator" w:id="0">
    <w:p w14:paraId="11A8AFD8" w14:textId="77777777" w:rsidR="007B612F" w:rsidRDefault="007B612F" w:rsidP="00975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Light">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014F" w14:textId="77777777" w:rsidR="009759B5" w:rsidRDefault="009759B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179417"/>
      <w:docPartObj>
        <w:docPartGallery w:val="Page Numbers (Bottom of Page)"/>
        <w:docPartUnique/>
      </w:docPartObj>
    </w:sdtPr>
    <w:sdtContent>
      <w:sdt>
        <w:sdtPr>
          <w:id w:val="-1705238520"/>
          <w:docPartObj>
            <w:docPartGallery w:val="Page Numbers (Top of Page)"/>
            <w:docPartUnique/>
          </w:docPartObj>
        </w:sdtPr>
        <w:sdtContent>
          <w:p w14:paraId="7B2C2C7A" w14:textId="6E2DDE62" w:rsidR="009759B5" w:rsidRDefault="009759B5" w:rsidP="009759B5">
            <w:pPr>
              <w:pStyle w:val="Fuzeile"/>
              <w:jc w:val="center"/>
            </w:pPr>
            <w:r>
              <w:rPr>
                <w:lang w:val="de-DE"/>
              </w:rPr>
              <w:t xml:space="preserve">Seite </w:t>
            </w:r>
            <w:r>
              <w:rPr>
                <w:b/>
                <w:bCs/>
                <w:szCs w:val="24"/>
              </w:rPr>
              <w:fldChar w:fldCharType="begin"/>
            </w:r>
            <w:r>
              <w:rPr>
                <w:b/>
                <w:bCs/>
              </w:rPr>
              <w:instrText>PAGE</w:instrText>
            </w:r>
            <w:r>
              <w:rPr>
                <w:b/>
                <w:bCs/>
                <w:szCs w:val="24"/>
              </w:rPr>
              <w:fldChar w:fldCharType="separate"/>
            </w:r>
            <w:r>
              <w:rPr>
                <w:b/>
                <w:bCs/>
                <w:lang w:val="de-DE"/>
              </w:rPr>
              <w:t>2</w:t>
            </w:r>
            <w:r>
              <w:rPr>
                <w:b/>
                <w:bCs/>
                <w:szCs w:val="24"/>
              </w:rPr>
              <w:fldChar w:fldCharType="end"/>
            </w:r>
            <w:r>
              <w:rPr>
                <w:lang w:val="de-DE"/>
              </w:rPr>
              <w:t xml:space="preserve"> von </w:t>
            </w:r>
            <w:r>
              <w:rPr>
                <w:b/>
                <w:bCs/>
                <w:szCs w:val="24"/>
              </w:rPr>
              <w:fldChar w:fldCharType="begin"/>
            </w:r>
            <w:r>
              <w:rPr>
                <w:b/>
                <w:bCs/>
              </w:rPr>
              <w:instrText>NUMPAGES</w:instrText>
            </w:r>
            <w:r>
              <w:rPr>
                <w:b/>
                <w:bCs/>
                <w:szCs w:val="24"/>
              </w:rPr>
              <w:fldChar w:fldCharType="separate"/>
            </w:r>
            <w:r>
              <w:rPr>
                <w:b/>
                <w:bCs/>
                <w:lang w:val="de-DE"/>
              </w:rPr>
              <w:t>2</w:t>
            </w:r>
            <w:r>
              <w:rPr>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7A559" w14:textId="77777777" w:rsidR="009759B5" w:rsidRDefault="009759B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4756F" w14:textId="77777777" w:rsidR="007B612F" w:rsidRDefault="007B612F" w:rsidP="009759B5">
      <w:r>
        <w:separator/>
      </w:r>
    </w:p>
  </w:footnote>
  <w:footnote w:type="continuationSeparator" w:id="0">
    <w:p w14:paraId="3364652C" w14:textId="77777777" w:rsidR="007B612F" w:rsidRDefault="007B612F" w:rsidP="009759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33631" w14:textId="77777777" w:rsidR="009759B5" w:rsidRDefault="009759B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4BDFE" w14:textId="79AE739B" w:rsidR="009759B5" w:rsidRPr="00FE7B41" w:rsidRDefault="002B218C" w:rsidP="00FE7B41">
    <w:pPr>
      <w:pStyle w:val="Kopfzeile"/>
      <w:jc w:val="center"/>
    </w:pPr>
    <w:r w:rsidRPr="002B218C">
      <w:t>M_1_A_1_2_3_UND_ERKENNTNISSE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2D003" w14:textId="77777777" w:rsidR="009759B5" w:rsidRDefault="009759B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5C1"/>
    <w:multiLevelType w:val="multilevel"/>
    <w:tmpl w:val="3806A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12B88"/>
    <w:multiLevelType w:val="multilevel"/>
    <w:tmpl w:val="5F3E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B4E62"/>
    <w:multiLevelType w:val="hybridMultilevel"/>
    <w:tmpl w:val="8AB4B29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7334FA8"/>
    <w:multiLevelType w:val="multilevel"/>
    <w:tmpl w:val="2628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23E58"/>
    <w:multiLevelType w:val="multilevel"/>
    <w:tmpl w:val="E45E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72BFF"/>
    <w:multiLevelType w:val="multilevel"/>
    <w:tmpl w:val="087E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754E4"/>
    <w:multiLevelType w:val="multilevel"/>
    <w:tmpl w:val="DCBA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A7A97"/>
    <w:multiLevelType w:val="multilevel"/>
    <w:tmpl w:val="7F3C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D0B31"/>
    <w:multiLevelType w:val="hybridMultilevel"/>
    <w:tmpl w:val="2D8CC4A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A532A34"/>
    <w:multiLevelType w:val="multilevel"/>
    <w:tmpl w:val="6B1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5429F"/>
    <w:multiLevelType w:val="multilevel"/>
    <w:tmpl w:val="274A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B22C7"/>
    <w:multiLevelType w:val="multilevel"/>
    <w:tmpl w:val="AA027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F33803"/>
    <w:multiLevelType w:val="multilevel"/>
    <w:tmpl w:val="163A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318A8"/>
    <w:multiLevelType w:val="multilevel"/>
    <w:tmpl w:val="140C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F5355"/>
    <w:multiLevelType w:val="multilevel"/>
    <w:tmpl w:val="32B23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3372DB"/>
    <w:multiLevelType w:val="multilevel"/>
    <w:tmpl w:val="2C7A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10FBF"/>
    <w:multiLevelType w:val="multilevel"/>
    <w:tmpl w:val="82C68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8F48F2"/>
    <w:multiLevelType w:val="hybridMultilevel"/>
    <w:tmpl w:val="7BCCB9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98721A2"/>
    <w:multiLevelType w:val="hybridMultilevel"/>
    <w:tmpl w:val="FFC4990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3C2B7B72"/>
    <w:multiLevelType w:val="hybridMultilevel"/>
    <w:tmpl w:val="3770272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3D14786C"/>
    <w:multiLevelType w:val="multilevel"/>
    <w:tmpl w:val="50A6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CF7166"/>
    <w:multiLevelType w:val="hybridMultilevel"/>
    <w:tmpl w:val="5A7832B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0FB6708"/>
    <w:multiLevelType w:val="multilevel"/>
    <w:tmpl w:val="C5F4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D7F3B"/>
    <w:multiLevelType w:val="multilevel"/>
    <w:tmpl w:val="89D6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B6028D"/>
    <w:multiLevelType w:val="multilevel"/>
    <w:tmpl w:val="0E30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BA0332"/>
    <w:multiLevelType w:val="multilevel"/>
    <w:tmpl w:val="8A92A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AD06EA"/>
    <w:multiLevelType w:val="hybridMultilevel"/>
    <w:tmpl w:val="EBE8E5C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615D6B5B"/>
    <w:multiLevelType w:val="hybridMultilevel"/>
    <w:tmpl w:val="97B6CC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66EB03FC"/>
    <w:multiLevelType w:val="hybridMultilevel"/>
    <w:tmpl w:val="F60E22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6B51487D"/>
    <w:multiLevelType w:val="hybridMultilevel"/>
    <w:tmpl w:val="6D6E8FE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707F0312"/>
    <w:multiLevelType w:val="multilevel"/>
    <w:tmpl w:val="0BE8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B46E5D"/>
    <w:multiLevelType w:val="multilevel"/>
    <w:tmpl w:val="721A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837147"/>
    <w:multiLevelType w:val="hybridMultilevel"/>
    <w:tmpl w:val="13DC62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77AA79BD"/>
    <w:multiLevelType w:val="multilevel"/>
    <w:tmpl w:val="4F28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3760C3"/>
    <w:multiLevelType w:val="multilevel"/>
    <w:tmpl w:val="C712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44468E"/>
    <w:multiLevelType w:val="multilevel"/>
    <w:tmpl w:val="0766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056618">
    <w:abstractNumId w:val="10"/>
  </w:num>
  <w:num w:numId="2" w16cid:durableId="1985356489">
    <w:abstractNumId w:val="0"/>
  </w:num>
  <w:num w:numId="3" w16cid:durableId="233852782">
    <w:abstractNumId w:val="29"/>
  </w:num>
  <w:num w:numId="4" w16cid:durableId="1581911558">
    <w:abstractNumId w:val="18"/>
  </w:num>
  <w:num w:numId="5" w16cid:durableId="198401886">
    <w:abstractNumId w:val="31"/>
  </w:num>
  <w:num w:numId="6" w16cid:durableId="1927299032">
    <w:abstractNumId w:val="30"/>
  </w:num>
  <w:num w:numId="7" w16cid:durableId="922103077">
    <w:abstractNumId w:val="4"/>
  </w:num>
  <w:num w:numId="8" w16cid:durableId="1966764751">
    <w:abstractNumId w:val="13"/>
  </w:num>
  <w:num w:numId="9" w16cid:durableId="1434209113">
    <w:abstractNumId w:val="35"/>
  </w:num>
  <w:num w:numId="10" w16cid:durableId="2109808489">
    <w:abstractNumId w:val="23"/>
  </w:num>
  <w:num w:numId="11" w16cid:durableId="1305697167">
    <w:abstractNumId w:val="11"/>
  </w:num>
  <w:num w:numId="12" w16cid:durableId="1940480983">
    <w:abstractNumId w:val="20"/>
  </w:num>
  <w:num w:numId="13" w16cid:durableId="2073698219">
    <w:abstractNumId w:val="25"/>
  </w:num>
  <w:num w:numId="14" w16cid:durableId="2080715198">
    <w:abstractNumId w:val="34"/>
  </w:num>
  <w:num w:numId="15" w16cid:durableId="1099371078">
    <w:abstractNumId w:val="33"/>
  </w:num>
  <w:num w:numId="16" w16cid:durableId="1227691740">
    <w:abstractNumId w:val="3"/>
  </w:num>
  <w:num w:numId="17" w16cid:durableId="2057898023">
    <w:abstractNumId w:val="15"/>
  </w:num>
  <w:num w:numId="18" w16cid:durableId="1788817928">
    <w:abstractNumId w:val="1"/>
  </w:num>
  <w:num w:numId="19" w16cid:durableId="597372017">
    <w:abstractNumId w:val="14"/>
  </w:num>
  <w:num w:numId="20" w16cid:durableId="359549687">
    <w:abstractNumId w:val="24"/>
  </w:num>
  <w:num w:numId="21" w16cid:durableId="1107769018">
    <w:abstractNumId w:val="16"/>
  </w:num>
  <w:num w:numId="22" w16cid:durableId="1933463659">
    <w:abstractNumId w:val="21"/>
  </w:num>
  <w:num w:numId="23" w16cid:durableId="2099133136">
    <w:abstractNumId w:val="2"/>
  </w:num>
  <w:num w:numId="24" w16cid:durableId="1891646085">
    <w:abstractNumId w:val="17"/>
  </w:num>
  <w:num w:numId="25" w16cid:durableId="987637901">
    <w:abstractNumId w:val="32"/>
  </w:num>
  <w:num w:numId="26" w16cid:durableId="1748188853">
    <w:abstractNumId w:val="27"/>
  </w:num>
  <w:num w:numId="27" w16cid:durableId="809325021">
    <w:abstractNumId w:val="26"/>
  </w:num>
  <w:num w:numId="28" w16cid:durableId="820540487">
    <w:abstractNumId w:val="5"/>
  </w:num>
  <w:num w:numId="29" w16cid:durableId="1913274619">
    <w:abstractNumId w:val="12"/>
  </w:num>
  <w:num w:numId="30" w16cid:durableId="845944454">
    <w:abstractNumId w:val="6"/>
  </w:num>
  <w:num w:numId="31" w16cid:durableId="1671785560">
    <w:abstractNumId w:val="22"/>
  </w:num>
  <w:num w:numId="32" w16cid:durableId="208304266">
    <w:abstractNumId w:val="7"/>
  </w:num>
  <w:num w:numId="33" w16cid:durableId="1815561961">
    <w:abstractNumId w:val="9"/>
  </w:num>
  <w:num w:numId="34" w16cid:durableId="1483539718">
    <w:abstractNumId w:val="28"/>
  </w:num>
  <w:num w:numId="35" w16cid:durableId="89745546">
    <w:abstractNumId w:val="19"/>
  </w:num>
  <w:num w:numId="36" w16cid:durableId="18605117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9B5"/>
    <w:rsid w:val="0005589E"/>
    <w:rsid w:val="000A07B2"/>
    <w:rsid w:val="000B56EB"/>
    <w:rsid w:val="0013045F"/>
    <w:rsid w:val="00280CA1"/>
    <w:rsid w:val="002B218C"/>
    <w:rsid w:val="002D2C96"/>
    <w:rsid w:val="003253F5"/>
    <w:rsid w:val="0035756A"/>
    <w:rsid w:val="00370F87"/>
    <w:rsid w:val="003A3AAE"/>
    <w:rsid w:val="003C4C79"/>
    <w:rsid w:val="003E1AAF"/>
    <w:rsid w:val="00437C7E"/>
    <w:rsid w:val="004957C9"/>
    <w:rsid w:val="004B37E8"/>
    <w:rsid w:val="00543832"/>
    <w:rsid w:val="005950EA"/>
    <w:rsid w:val="005C2EA7"/>
    <w:rsid w:val="005C7A15"/>
    <w:rsid w:val="00701810"/>
    <w:rsid w:val="00734BDF"/>
    <w:rsid w:val="007B612F"/>
    <w:rsid w:val="007B641B"/>
    <w:rsid w:val="007E0BD4"/>
    <w:rsid w:val="00876E5D"/>
    <w:rsid w:val="008B3552"/>
    <w:rsid w:val="00960A12"/>
    <w:rsid w:val="00961859"/>
    <w:rsid w:val="0096650B"/>
    <w:rsid w:val="009759B5"/>
    <w:rsid w:val="00997802"/>
    <w:rsid w:val="009C061D"/>
    <w:rsid w:val="009D07D5"/>
    <w:rsid w:val="009E488B"/>
    <w:rsid w:val="00A03C6B"/>
    <w:rsid w:val="00A10A24"/>
    <w:rsid w:val="00A22B32"/>
    <w:rsid w:val="00A95FD2"/>
    <w:rsid w:val="00AA0366"/>
    <w:rsid w:val="00AB289F"/>
    <w:rsid w:val="00AD1133"/>
    <w:rsid w:val="00BD2F1C"/>
    <w:rsid w:val="00BE3089"/>
    <w:rsid w:val="00C72403"/>
    <w:rsid w:val="00CA1A79"/>
    <w:rsid w:val="00CC2961"/>
    <w:rsid w:val="00CC5C31"/>
    <w:rsid w:val="00CF2BD4"/>
    <w:rsid w:val="00D52531"/>
    <w:rsid w:val="00DB1181"/>
    <w:rsid w:val="00DE5ACB"/>
    <w:rsid w:val="00E86D09"/>
    <w:rsid w:val="00EB0EA2"/>
    <w:rsid w:val="00F31B32"/>
    <w:rsid w:val="00F335BB"/>
    <w:rsid w:val="00FC5D26"/>
    <w:rsid w:val="00FE7B41"/>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DBBEA"/>
  <w15:chartTrackingRefBased/>
  <w15:docId w15:val="{A27387B0-97B7-427D-94D0-8D0BD4298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759B5"/>
    <w:rPr>
      <w:rFonts w:ascii="Aptos Light" w:hAnsi="Aptos Light"/>
      <w:sz w:val="24"/>
      <w14:ligatures w14:val="none"/>
    </w:rPr>
  </w:style>
  <w:style w:type="paragraph" w:styleId="berschrift1">
    <w:name w:val="heading 1"/>
    <w:basedOn w:val="Standard"/>
    <w:next w:val="Standard"/>
    <w:link w:val="berschrift1Zchn"/>
    <w:uiPriority w:val="9"/>
    <w:qFormat/>
    <w:rsid w:val="00975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75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759B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759B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759B5"/>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9759B5"/>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759B5"/>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9759B5"/>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759B5"/>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759B5"/>
    <w:rPr>
      <w:rFonts w:asciiTheme="majorHAnsi" w:eastAsiaTheme="majorEastAsia" w:hAnsiTheme="majorHAnsi" w:cstheme="majorBidi"/>
      <w:color w:val="0F4761" w:themeColor="accent1" w:themeShade="BF"/>
      <w:sz w:val="40"/>
      <w:szCs w:val="40"/>
      <w14:ligatures w14:val="none"/>
    </w:rPr>
  </w:style>
  <w:style w:type="character" w:customStyle="1" w:styleId="berschrift2Zchn">
    <w:name w:val="Überschrift 2 Zchn"/>
    <w:basedOn w:val="Absatz-Standardschriftart"/>
    <w:link w:val="berschrift2"/>
    <w:uiPriority w:val="9"/>
    <w:semiHidden/>
    <w:rsid w:val="009759B5"/>
    <w:rPr>
      <w:rFonts w:asciiTheme="majorHAnsi" w:eastAsiaTheme="majorEastAsia" w:hAnsiTheme="majorHAnsi" w:cstheme="majorBidi"/>
      <w:color w:val="0F4761" w:themeColor="accent1" w:themeShade="BF"/>
      <w:sz w:val="32"/>
      <w:szCs w:val="32"/>
      <w14:ligatures w14:val="none"/>
    </w:rPr>
  </w:style>
  <w:style w:type="character" w:customStyle="1" w:styleId="berschrift3Zchn">
    <w:name w:val="Überschrift 3 Zchn"/>
    <w:basedOn w:val="Absatz-Standardschriftart"/>
    <w:link w:val="berschrift3"/>
    <w:uiPriority w:val="9"/>
    <w:semiHidden/>
    <w:rsid w:val="009759B5"/>
    <w:rPr>
      <w:rFonts w:eastAsiaTheme="majorEastAsia" w:cstheme="majorBidi"/>
      <w:color w:val="0F4761" w:themeColor="accent1" w:themeShade="BF"/>
      <w:sz w:val="28"/>
      <w:szCs w:val="28"/>
      <w14:ligatures w14:val="none"/>
    </w:rPr>
  </w:style>
  <w:style w:type="character" w:customStyle="1" w:styleId="berschrift4Zchn">
    <w:name w:val="Überschrift 4 Zchn"/>
    <w:basedOn w:val="Absatz-Standardschriftart"/>
    <w:link w:val="berschrift4"/>
    <w:uiPriority w:val="9"/>
    <w:semiHidden/>
    <w:rsid w:val="009759B5"/>
    <w:rPr>
      <w:rFonts w:eastAsiaTheme="majorEastAsia" w:cstheme="majorBidi"/>
      <w:i/>
      <w:iCs/>
      <w:color w:val="0F4761" w:themeColor="accent1" w:themeShade="BF"/>
      <w:sz w:val="24"/>
      <w14:ligatures w14:val="none"/>
    </w:rPr>
  </w:style>
  <w:style w:type="character" w:customStyle="1" w:styleId="berschrift5Zchn">
    <w:name w:val="Überschrift 5 Zchn"/>
    <w:basedOn w:val="Absatz-Standardschriftart"/>
    <w:link w:val="berschrift5"/>
    <w:uiPriority w:val="9"/>
    <w:semiHidden/>
    <w:rsid w:val="009759B5"/>
    <w:rPr>
      <w:rFonts w:eastAsiaTheme="majorEastAsia" w:cstheme="majorBidi"/>
      <w:color w:val="0F4761" w:themeColor="accent1" w:themeShade="BF"/>
      <w:sz w:val="24"/>
      <w14:ligatures w14:val="none"/>
    </w:rPr>
  </w:style>
  <w:style w:type="character" w:customStyle="1" w:styleId="berschrift6Zchn">
    <w:name w:val="Überschrift 6 Zchn"/>
    <w:basedOn w:val="Absatz-Standardschriftart"/>
    <w:link w:val="berschrift6"/>
    <w:uiPriority w:val="9"/>
    <w:semiHidden/>
    <w:rsid w:val="009759B5"/>
    <w:rPr>
      <w:rFonts w:eastAsiaTheme="majorEastAsia" w:cstheme="majorBidi"/>
      <w:i/>
      <w:iCs/>
      <w:color w:val="595959" w:themeColor="text1" w:themeTint="A6"/>
      <w:sz w:val="24"/>
      <w14:ligatures w14:val="none"/>
    </w:rPr>
  </w:style>
  <w:style w:type="character" w:customStyle="1" w:styleId="berschrift7Zchn">
    <w:name w:val="Überschrift 7 Zchn"/>
    <w:basedOn w:val="Absatz-Standardschriftart"/>
    <w:link w:val="berschrift7"/>
    <w:uiPriority w:val="9"/>
    <w:semiHidden/>
    <w:rsid w:val="009759B5"/>
    <w:rPr>
      <w:rFonts w:eastAsiaTheme="majorEastAsia" w:cstheme="majorBidi"/>
      <w:color w:val="595959" w:themeColor="text1" w:themeTint="A6"/>
      <w:sz w:val="24"/>
      <w14:ligatures w14:val="none"/>
    </w:rPr>
  </w:style>
  <w:style w:type="character" w:customStyle="1" w:styleId="berschrift8Zchn">
    <w:name w:val="Überschrift 8 Zchn"/>
    <w:basedOn w:val="Absatz-Standardschriftart"/>
    <w:link w:val="berschrift8"/>
    <w:uiPriority w:val="9"/>
    <w:semiHidden/>
    <w:rsid w:val="009759B5"/>
    <w:rPr>
      <w:rFonts w:eastAsiaTheme="majorEastAsia" w:cstheme="majorBidi"/>
      <w:i/>
      <w:iCs/>
      <w:color w:val="272727" w:themeColor="text1" w:themeTint="D8"/>
      <w:sz w:val="24"/>
      <w14:ligatures w14:val="none"/>
    </w:rPr>
  </w:style>
  <w:style w:type="character" w:customStyle="1" w:styleId="berschrift9Zchn">
    <w:name w:val="Überschrift 9 Zchn"/>
    <w:basedOn w:val="Absatz-Standardschriftart"/>
    <w:link w:val="berschrift9"/>
    <w:uiPriority w:val="9"/>
    <w:semiHidden/>
    <w:rsid w:val="009759B5"/>
    <w:rPr>
      <w:rFonts w:eastAsiaTheme="majorEastAsia" w:cstheme="majorBidi"/>
      <w:color w:val="272727" w:themeColor="text1" w:themeTint="D8"/>
      <w:sz w:val="24"/>
      <w14:ligatures w14:val="none"/>
    </w:rPr>
  </w:style>
  <w:style w:type="paragraph" w:styleId="Titel">
    <w:name w:val="Title"/>
    <w:basedOn w:val="Standard"/>
    <w:next w:val="Standard"/>
    <w:link w:val="TitelZchn"/>
    <w:uiPriority w:val="10"/>
    <w:qFormat/>
    <w:rsid w:val="009759B5"/>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759B5"/>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9759B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759B5"/>
    <w:rPr>
      <w:rFonts w:eastAsiaTheme="majorEastAsia" w:cstheme="majorBidi"/>
      <w:color w:val="595959" w:themeColor="text1" w:themeTint="A6"/>
      <w:spacing w:val="15"/>
      <w:sz w:val="28"/>
      <w:szCs w:val="28"/>
      <w14:ligatures w14:val="none"/>
    </w:rPr>
  </w:style>
  <w:style w:type="paragraph" w:styleId="Zitat">
    <w:name w:val="Quote"/>
    <w:basedOn w:val="Standard"/>
    <w:next w:val="Standard"/>
    <w:link w:val="ZitatZchn"/>
    <w:uiPriority w:val="29"/>
    <w:qFormat/>
    <w:rsid w:val="009759B5"/>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759B5"/>
    <w:rPr>
      <w:rFonts w:ascii="Calibri Light" w:hAnsi="Calibri Light"/>
      <w:i/>
      <w:iCs/>
      <w:color w:val="404040" w:themeColor="text1" w:themeTint="BF"/>
      <w:sz w:val="24"/>
      <w14:ligatures w14:val="none"/>
    </w:rPr>
  </w:style>
  <w:style w:type="paragraph" w:styleId="Listenabsatz">
    <w:name w:val="List Paragraph"/>
    <w:basedOn w:val="Standard"/>
    <w:uiPriority w:val="34"/>
    <w:qFormat/>
    <w:rsid w:val="009759B5"/>
    <w:pPr>
      <w:ind w:left="720"/>
      <w:contextualSpacing/>
    </w:pPr>
  </w:style>
  <w:style w:type="character" w:styleId="IntensiveHervorhebung">
    <w:name w:val="Intense Emphasis"/>
    <w:basedOn w:val="Absatz-Standardschriftart"/>
    <w:uiPriority w:val="21"/>
    <w:qFormat/>
    <w:rsid w:val="009759B5"/>
    <w:rPr>
      <w:i/>
      <w:iCs/>
      <w:color w:val="0F4761" w:themeColor="accent1" w:themeShade="BF"/>
    </w:rPr>
  </w:style>
  <w:style w:type="paragraph" w:styleId="IntensivesZitat">
    <w:name w:val="Intense Quote"/>
    <w:basedOn w:val="Standard"/>
    <w:next w:val="Standard"/>
    <w:link w:val="IntensivesZitatZchn"/>
    <w:uiPriority w:val="30"/>
    <w:qFormat/>
    <w:rsid w:val="00975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759B5"/>
    <w:rPr>
      <w:rFonts w:ascii="Calibri Light" w:hAnsi="Calibri Light"/>
      <w:i/>
      <w:iCs/>
      <w:color w:val="0F4761" w:themeColor="accent1" w:themeShade="BF"/>
      <w:sz w:val="24"/>
      <w14:ligatures w14:val="none"/>
    </w:rPr>
  </w:style>
  <w:style w:type="character" w:styleId="IntensiverVerweis">
    <w:name w:val="Intense Reference"/>
    <w:basedOn w:val="Absatz-Standardschriftart"/>
    <w:uiPriority w:val="32"/>
    <w:qFormat/>
    <w:rsid w:val="009759B5"/>
    <w:rPr>
      <w:b/>
      <w:bCs/>
      <w:smallCaps/>
      <w:color w:val="0F4761" w:themeColor="accent1" w:themeShade="BF"/>
      <w:spacing w:val="5"/>
    </w:rPr>
  </w:style>
  <w:style w:type="paragraph" w:styleId="Kopfzeile">
    <w:name w:val="header"/>
    <w:basedOn w:val="Standard"/>
    <w:link w:val="KopfzeileZchn"/>
    <w:uiPriority w:val="99"/>
    <w:unhideWhenUsed/>
    <w:rsid w:val="009759B5"/>
    <w:pPr>
      <w:tabs>
        <w:tab w:val="center" w:pos="4536"/>
        <w:tab w:val="right" w:pos="9072"/>
      </w:tabs>
    </w:pPr>
  </w:style>
  <w:style w:type="character" w:customStyle="1" w:styleId="KopfzeileZchn">
    <w:name w:val="Kopfzeile Zchn"/>
    <w:basedOn w:val="Absatz-Standardschriftart"/>
    <w:link w:val="Kopfzeile"/>
    <w:uiPriority w:val="99"/>
    <w:rsid w:val="009759B5"/>
    <w:rPr>
      <w:rFonts w:ascii="Calibri Light" w:hAnsi="Calibri Light"/>
      <w:sz w:val="24"/>
      <w14:ligatures w14:val="none"/>
    </w:rPr>
  </w:style>
  <w:style w:type="paragraph" w:styleId="Fuzeile">
    <w:name w:val="footer"/>
    <w:basedOn w:val="Standard"/>
    <w:link w:val="FuzeileZchn"/>
    <w:uiPriority w:val="99"/>
    <w:unhideWhenUsed/>
    <w:rsid w:val="009759B5"/>
    <w:pPr>
      <w:tabs>
        <w:tab w:val="center" w:pos="4536"/>
        <w:tab w:val="right" w:pos="9072"/>
      </w:tabs>
    </w:pPr>
  </w:style>
  <w:style w:type="character" w:customStyle="1" w:styleId="FuzeileZchn">
    <w:name w:val="Fußzeile Zchn"/>
    <w:basedOn w:val="Absatz-Standardschriftart"/>
    <w:link w:val="Fuzeile"/>
    <w:uiPriority w:val="99"/>
    <w:rsid w:val="009759B5"/>
    <w:rPr>
      <w:rFonts w:ascii="Calibri Light" w:hAnsi="Calibri Light"/>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1B9BD-78DB-401C-8BCD-8EEE4391C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2625</Words>
  <Characters>17227</Characters>
  <Application>Microsoft Office Word</Application>
  <DocSecurity>0</DocSecurity>
  <Lines>522</Lines>
  <Paragraphs>336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 Faeh</dc:creator>
  <cp:keywords/>
  <dc:description/>
  <cp:lastModifiedBy>Beat Faeh</cp:lastModifiedBy>
  <cp:revision>3</cp:revision>
  <cp:lastPrinted>2026-08-09T06:46:00Z</cp:lastPrinted>
  <dcterms:created xsi:type="dcterms:W3CDTF">2026-08-09T08:45:00Z</dcterms:created>
  <dcterms:modified xsi:type="dcterms:W3CDTF">2026-08-09T09:13:00Z</dcterms:modified>
</cp:coreProperties>
</file>